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DDA1" w14:textId="77777777" w:rsidR="00EB715F" w:rsidRPr="00E714B4"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lang w:val="sr-Latn-RS"/>
        </w:rPr>
      </w:pPr>
    </w:p>
    <w:p w14:paraId="11EF5E28" w14:textId="77777777" w:rsidR="00EB715F"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rPr>
      </w:pPr>
    </w:p>
    <w:p w14:paraId="26FBD0F7" w14:textId="77777777" w:rsidR="00EB715F"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rPr>
      </w:pPr>
    </w:p>
    <w:p w14:paraId="258C628F" w14:textId="77777777" w:rsidR="00EB715F"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rPr>
      </w:pPr>
    </w:p>
    <w:p w14:paraId="15ADBEBA" w14:textId="77777777" w:rsidR="00EB715F"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rPr>
      </w:pPr>
    </w:p>
    <w:p w14:paraId="457A9094" w14:textId="77777777" w:rsidR="00EB715F"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rPr>
      </w:pPr>
    </w:p>
    <w:p w14:paraId="0A0961A6" w14:textId="77777777" w:rsidR="00EB715F"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rPr>
      </w:pPr>
    </w:p>
    <w:p w14:paraId="24F3D5A7" w14:textId="77777777" w:rsidR="00EB715F" w:rsidRDefault="00EB715F" w:rsidP="00EB715F">
      <w:pPr>
        <w:autoSpaceDE w:val="0"/>
        <w:autoSpaceDN w:val="0"/>
        <w:adjustRightInd w:val="0"/>
        <w:spacing w:after="0" w:line="240" w:lineRule="auto"/>
        <w:jc w:val="center"/>
        <w:rPr>
          <w:rFonts w:ascii="Arial" w:hAnsi="Arial" w:cs="Arial"/>
          <w:b/>
          <w:color w:val="2F5496" w:themeColor="accent1" w:themeShade="BF"/>
          <w:sz w:val="56"/>
          <w:szCs w:val="56"/>
        </w:rPr>
      </w:pPr>
    </w:p>
    <w:p w14:paraId="395831EC" w14:textId="77777777" w:rsidR="00EB715F" w:rsidRPr="00DF4E64" w:rsidRDefault="00EB715F" w:rsidP="00EB715F">
      <w:pPr>
        <w:autoSpaceDE w:val="0"/>
        <w:autoSpaceDN w:val="0"/>
        <w:adjustRightInd w:val="0"/>
        <w:spacing w:after="240" w:line="240" w:lineRule="auto"/>
        <w:jc w:val="center"/>
        <w:rPr>
          <w:rFonts w:ascii="Cambria" w:hAnsi="Cambria" w:cs="Arial"/>
          <w:b/>
          <w:color w:val="000000" w:themeColor="text1"/>
          <w:sz w:val="56"/>
          <w:szCs w:val="56"/>
        </w:rPr>
      </w:pPr>
      <w:proofErr w:type="spellStart"/>
      <w:r w:rsidRPr="00DF4E64">
        <w:rPr>
          <w:rFonts w:ascii="Cambria" w:hAnsi="Cambria" w:cs="Arial"/>
          <w:b/>
          <w:color w:val="000000" w:themeColor="text1"/>
          <w:sz w:val="56"/>
          <w:szCs w:val="56"/>
        </w:rPr>
        <w:t>Извештај</w:t>
      </w:r>
      <w:proofErr w:type="spellEnd"/>
      <w:r w:rsidRPr="00DF4E64">
        <w:rPr>
          <w:rFonts w:ascii="Cambria" w:hAnsi="Cambria" w:cs="Arial"/>
          <w:b/>
          <w:color w:val="000000" w:themeColor="text1"/>
          <w:sz w:val="56"/>
          <w:szCs w:val="56"/>
        </w:rPr>
        <w:t xml:space="preserve"> о </w:t>
      </w:r>
      <w:proofErr w:type="spellStart"/>
      <w:r w:rsidRPr="00DF4E64">
        <w:rPr>
          <w:rFonts w:ascii="Cambria" w:hAnsi="Cambria" w:cs="Arial"/>
          <w:b/>
          <w:color w:val="000000" w:themeColor="text1"/>
          <w:sz w:val="56"/>
          <w:szCs w:val="56"/>
        </w:rPr>
        <w:t>самовредновању</w:t>
      </w:r>
      <w:proofErr w:type="spellEnd"/>
    </w:p>
    <w:p w14:paraId="078004CD" w14:textId="340549C9" w:rsidR="00EB715F" w:rsidRPr="00DF4E64" w:rsidRDefault="00EB715F" w:rsidP="00EB715F">
      <w:pPr>
        <w:autoSpaceDE w:val="0"/>
        <w:autoSpaceDN w:val="0"/>
        <w:adjustRightInd w:val="0"/>
        <w:spacing w:after="240" w:line="240" w:lineRule="auto"/>
        <w:jc w:val="center"/>
        <w:rPr>
          <w:rFonts w:ascii="Cambria" w:hAnsi="Cambria" w:cs="Arial"/>
          <w:b/>
          <w:color w:val="000000" w:themeColor="text1"/>
          <w:sz w:val="44"/>
          <w:szCs w:val="44"/>
          <w:lang w:val="sr-Cyrl-RS"/>
        </w:rPr>
      </w:pPr>
      <w:r>
        <w:rPr>
          <w:rFonts w:ascii="Cambria" w:hAnsi="Cambria" w:cs="Arial"/>
          <w:b/>
          <w:color w:val="000000" w:themeColor="text1"/>
          <w:sz w:val="44"/>
          <w:szCs w:val="44"/>
          <w:lang w:val="sr-Cyrl-RS"/>
        </w:rPr>
        <w:t>студијског програма ДАС Хемија</w:t>
      </w:r>
    </w:p>
    <w:p w14:paraId="5544ECAF" w14:textId="30579749" w:rsidR="00EB715F" w:rsidRPr="00DF4E64" w:rsidRDefault="00EB715F" w:rsidP="00EB715F">
      <w:pPr>
        <w:jc w:val="center"/>
        <w:rPr>
          <w:rFonts w:ascii="Cambria" w:hAnsi="Cambria" w:cs="Arial"/>
          <w:b/>
          <w:color w:val="000000" w:themeColor="text1"/>
          <w:sz w:val="44"/>
          <w:szCs w:val="44"/>
          <w:lang w:val="sr-Cyrl-RS"/>
        </w:rPr>
      </w:pPr>
      <w:r w:rsidRPr="00DF4E64">
        <w:rPr>
          <w:rFonts w:ascii="Cambria" w:hAnsi="Cambria" w:cs="Arial"/>
          <w:b/>
          <w:color w:val="000000" w:themeColor="text1"/>
          <w:sz w:val="44"/>
          <w:szCs w:val="44"/>
          <w:lang w:val="sr-Cyrl-RS"/>
        </w:rPr>
        <w:t>за период 2015/16, 2016/17 и 2017/18</w:t>
      </w:r>
    </w:p>
    <w:p w14:paraId="5038E8F7" w14:textId="77777777" w:rsidR="00EB715F" w:rsidRPr="00E9386F" w:rsidRDefault="00EB715F" w:rsidP="00EB715F">
      <w:pPr>
        <w:jc w:val="center"/>
        <w:rPr>
          <w:color w:val="000000" w:themeColor="text1"/>
          <w:sz w:val="40"/>
          <w:szCs w:val="40"/>
        </w:rPr>
      </w:pPr>
    </w:p>
    <w:p w14:paraId="324E1B15" w14:textId="77777777" w:rsidR="00EB715F" w:rsidRPr="00E9386F" w:rsidRDefault="00EB715F" w:rsidP="00EB715F">
      <w:pPr>
        <w:jc w:val="center"/>
        <w:rPr>
          <w:sz w:val="40"/>
          <w:szCs w:val="40"/>
        </w:rPr>
      </w:pPr>
    </w:p>
    <w:p w14:paraId="7971B5D0" w14:textId="77777777" w:rsidR="00EB715F" w:rsidRPr="00E9386F" w:rsidRDefault="00EB715F" w:rsidP="00EB715F">
      <w:pPr>
        <w:jc w:val="center"/>
        <w:rPr>
          <w:sz w:val="40"/>
          <w:szCs w:val="40"/>
        </w:rPr>
      </w:pPr>
    </w:p>
    <w:p w14:paraId="1A58EDD1" w14:textId="77777777" w:rsidR="00EB715F" w:rsidRDefault="00EB715F" w:rsidP="00EB715F">
      <w:pPr>
        <w:jc w:val="center"/>
        <w:rPr>
          <w:sz w:val="40"/>
          <w:szCs w:val="40"/>
        </w:rPr>
      </w:pPr>
    </w:p>
    <w:p w14:paraId="60A82B23" w14:textId="77777777" w:rsidR="00EB715F" w:rsidRPr="00E9386F" w:rsidRDefault="00EB715F" w:rsidP="00EB715F">
      <w:pPr>
        <w:jc w:val="center"/>
        <w:rPr>
          <w:sz w:val="40"/>
          <w:szCs w:val="40"/>
        </w:rPr>
      </w:pPr>
    </w:p>
    <w:p w14:paraId="2E8BD11B" w14:textId="77777777" w:rsidR="00EB715F" w:rsidRPr="00E9386F" w:rsidRDefault="00EB715F" w:rsidP="00EB715F">
      <w:pPr>
        <w:jc w:val="center"/>
        <w:rPr>
          <w:sz w:val="40"/>
          <w:szCs w:val="40"/>
        </w:rPr>
      </w:pPr>
    </w:p>
    <w:p w14:paraId="44E1C828" w14:textId="77777777" w:rsidR="00EB715F" w:rsidRDefault="00EB715F" w:rsidP="00EB715F">
      <w:pPr>
        <w:jc w:val="center"/>
        <w:rPr>
          <w:sz w:val="44"/>
          <w:szCs w:val="44"/>
        </w:rPr>
      </w:pPr>
    </w:p>
    <w:p w14:paraId="24C88E16" w14:textId="77777777" w:rsidR="00EB715F" w:rsidRDefault="00EB715F" w:rsidP="00EB715F">
      <w:pPr>
        <w:jc w:val="center"/>
        <w:rPr>
          <w:rFonts w:ascii="Cambria" w:hAnsi="Cambria"/>
          <w:sz w:val="36"/>
          <w:szCs w:val="36"/>
          <w:lang w:val="sr-Cyrl-RS"/>
        </w:rPr>
      </w:pPr>
      <w:r w:rsidRPr="00DF4E64">
        <w:rPr>
          <w:rFonts w:ascii="Cambria" w:hAnsi="Cambria"/>
          <w:sz w:val="36"/>
          <w:szCs w:val="36"/>
          <w:lang w:val="sr-Cyrl-RS"/>
        </w:rPr>
        <w:t>11.12.2019. године</w:t>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645"/>
        <w:gridCol w:w="4597"/>
      </w:tblGrid>
      <w:tr w:rsidR="00EB715F" w14:paraId="66C84441" w14:textId="77777777" w:rsidTr="00EB715F">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14:paraId="50D17BE7" w14:textId="77777777" w:rsidR="00EB715F" w:rsidRDefault="00EB715F">
            <w:pPr>
              <w:spacing w:after="0" w:line="240" w:lineRule="auto"/>
              <w:rPr>
                <w:rFonts w:ascii="Arial" w:hAnsi="Arial" w:cs="Arial"/>
                <w:lang w:val="sr-Latn-RS"/>
              </w:rPr>
            </w:pPr>
            <w:proofErr w:type="spellStart"/>
            <w:r>
              <w:rPr>
                <w:rFonts w:ascii="Arial" w:hAnsi="Arial" w:cs="Arial"/>
                <w:b/>
              </w:rPr>
              <w:lastRenderedPageBreak/>
              <w:t>Стандард</w:t>
            </w:r>
            <w:proofErr w:type="spellEnd"/>
            <w:r>
              <w:rPr>
                <w:rFonts w:ascii="Arial" w:hAnsi="Arial" w:cs="Arial"/>
                <w:b/>
              </w:rPr>
              <w:t xml:space="preserve"> 4. </w:t>
            </w:r>
            <w:proofErr w:type="spellStart"/>
            <w:r>
              <w:rPr>
                <w:rFonts w:ascii="Arial" w:hAnsi="Arial" w:cs="Arial"/>
                <w:b/>
              </w:rPr>
              <w:t>Квалитет</w:t>
            </w:r>
            <w:proofErr w:type="spellEnd"/>
            <w:r>
              <w:rPr>
                <w:rFonts w:ascii="Arial" w:hAnsi="Arial" w:cs="Arial"/>
                <w:b/>
              </w:rPr>
              <w:t xml:space="preserve"> </w:t>
            </w:r>
            <w:proofErr w:type="spellStart"/>
            <w:r>
              <w:rPr>
                <w:rFonts w:ascii="Arial" w:hAnsi="Arial" w:cs="Arial"/>
                <w:b/>
              </w:rPr>
              <w:t>студијског</w:t>
            </w:r>
            <w:proofErr w:type="spellEnd"/>
            <w:r>
              <w:rPr>
                <w:rFonts w:ascii="Arial" w:hAnsi="Arial" w:cs="Arial"/>
                <w:b/>
              </w:rPr>
              <w:t xml:space="preserve"> </w:t>
            </w:r>
            <w:proofErr w:type="spellStart"/>
            <w:r>
              <w:rPr>
                <w:rFonts w:ascii="Arial" w:hAnsi="Arial" w:cs="Arial"/>
                <w:b/>
              </w:rPr>
              <w:t>програма</w:t>
            </w:r>
            <w:proofErr w:type="spellEnd"/>
            <w:r>
              <w:rPr>
                <w:rFonts w:ascii="Arial" w:hAnsi="Arial" w:cs="Arial"/>
                <w:b/>
                <w:lang w:val="sr-Cyrl-RS"/>
              </w:rPr>
              <w:t xml:space="preserve"> ДАС Хемија</w:t>
            </w:r>
          </w:p>
          <w:p w14:paraId="0F8B1C45" w14:textId="77777777" w:rsidR="00EB715F" w:rsidRDefault="00EB715F">
            <w:pPr>
              <w:autoSpaceDE w:val="0"/>
              <w:autoSpaceDN w:val="0"/>
              <w:adjustRightInd w:val="0"/>
              <w:spacing w:after="0" w:line="240" w:lineRule="auto"/>
              <w:rPr>
                <w:rFonts w:ascii="Arial" w:hAnsi="Arial" w:cs="Arial"/>
              </w:rPr>
            </w:pP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студијског</w:t>
            </w:r>
            <w:proofErr w:type="spell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roofErr w:type="spellStart"/>
            <w:r>
              <w:rPr>
                <w:rFonts w:ascii="Arial" w:hAnsi="Arial" w:cs="Arial"/>
              </w:rPr>
              <w:t>обезбеђује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кроз</w:t>
            </w:r>
            <w:proofErr w:type="spellEnd"/>
            <w:r>
              <w:rPr>
                <w:rFonts w:ascii="Arial" w:hAnsi="Arial" w:cs="Arial"/>
              </w:rPr>
              <w:t xml:space="preserve"> </w:t>
            </w:r>
            <w:proofErr w:type="spellStart"/>
            <w:r>
              <w:rPr>
                <w:rFonts w:ascii="Arial" w:hAnsi="Arial" w:cs="Arial"/>
              </w:rPr>
              <w:t>праћење</w:t>
            </w:r>
            <w:proofErr w:type="spellEnd"/>
            <w:r>
              <w:rPr>
                <w:rFonts w:ascii="Arial" w:hAnsi="Arial" w:cs="Arial"/>
              </w:rPr>
              <w:t xml:space="preserve"> и </w:t>
            </w:r>
            <w:proofErr w:type="spellStart"/>
            <w:r>
              <w:rPr>
                <w:rFonts w:ascii="Arial" w:hAnsi="Arial" w:cs="Arial"/>
              </w:rPr>
              <w:t>проверу</w:t>
            </w:r>
            <w:proofErr w:type="spellEnd"/>
            <w:r>
              <w:rPr>
                <w:rFonts w:ascii="Arial" w:hAnsi="Arial" w:cs="Arial"/>
              </w:rPr>
              <w:t xml:space="preserve"> </w:t>
            </w:r>
            <w:proofErr w:type="spellStart"/>
            <w:r>
              <w:rPr>
                <w:rFonts w:ascii="Arial" w:hAnsi="Arial" w:cs="Arial"/>
              </w:rPr>
              <w:t>његових</w:t>
            </w:r>
            <w:proofErr w:type="spellEnd"/>
            <w:r>
              <w:rPr>
                <w:rFonts w:ascii="Arial" w:hAnsi="Arial" w:cs="Arial"/>
              </w:rPr>
              <w:t xml:space="preserve"> </w:t>
            </w:r>
            <w:proofErr w:type="spellStart"/>
            <w:r>
              <w:rPr>
                <w:rFonts w:ascii="Arial" w:hAnsi="Arial" w:cs="Arial"/>
              </w:rPr>
              <w:t>циљева</w:t>
            </w:r>
            <w:proofErr w:type="spellEnd"/>
            <w:r>
              <w:rPr>
                <w:rFonts w:ascii="Arial" w:hAnsi="Arial" w:cs="Arial"/>
              </w:rPr>
              <w:t xml:space="preserve">, </w:t>
            </w:r>
            <w:proofErr w:type="spellStart"/>
            <w:r>
              <w:rPr>
                <w:rFonts w:ascii="Arial" w:hAnsi="Arial" w:cs="Arial"/>
              </w:rPr>
              <w:t>структуре</w:t>
            </w:r>
            <w:proofErr w:type="spellEnd"/>
            <w:r>
              <w:rPr>
                <w:rFonts w:ascii="Arial" w:hAnsi="Arial" w:cs="Arial"/>
              </w:rPr>
              <w:t xml:space="preserve">, </w:t>
            </w:r>
            <w:proofErr w:type="spellStart"/>
            <w:r>
              <w:rPr>
                <w:rFonts w:ascii="Arial" w:hAnsi="Arial" w:cs="Arial"/>
              </w:rPr>
              <w:t>радног</w:t>
            </w:r>
            <w:proofErr w:type="spellEnd"/>
            <w:r>
              <w:rPr>
                <w:rFonts w:ascii="Arial" w:hAnsi="Arial" w:cs="Arial"/>
              </w:rPr>
              <w:t xml:space="preserve"> </w:t>
            </w:r>
            <w:proofErr w:type="spellStart"/>
            <w:r>
              <w:rPr>
                <w:rFonts w:ascii="Arial" w:hAnsi="Arial" w:cs="Arial"/>
              </w:rPr>
              <w:t>оптерећења</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и </w:t>
            </w:r>
            <w:proofErr w:type="spellStart"/>
            <w:r>
              <w:rPr>
                <w:rFonts w:ascii="Arial" w:hAnsi="Arial" w:cs="Arial"/>
              </w:rPr>
              <w:t>кроз</w:t>
            </w:r>
            <w:proofErr w:type="spellEnd"/>
            <w:r>
              <w:rPr>
                <w:rFonts w:ascii="Arial" w:hAnsi="Arial" w:cs="Arial"/>
              </w:rPr>
              <w:t xml:space="preserve"> </w:t>
            </w:r>
            <w:proofErr w:type="spellStart"/>
            <w:r>
              <w:rPr>
                <w:rFonts w:ascii="Arial" w:hAnsi="Arial" w:cs="Arial"/>
              </w:rPr>
              <w:t>осавремењивање</w:t>
            </w:r>
            <w:proofErr w:type="spellEnd"/>
            <w:r>
              <w:rPr>
                <w:rFonts w:ascii="Arial" w:hAnsi="Arial" w:cs="Arial"/>
              </w:rPr>
              <w:t xml:space="preserve"> </w:t>
            </w:r>
            <w:proofErr w:type="spellStart"/>
            <w:r>
              <w:rPr>
                <w:rFonts w:ascii="Arial" w:hAnsi="Arial" w:cs="Arial"/>
              </w:rPr>
              <w:t>садржаја</w:t>
            </w:r>
            <w:proofErr w:type="spellEnd"/>
            <w:r>
              <w:rPr>
                <w:rFonts w:ascii="Arial" w:hAnsi="Arial" w:cs="Arial"/>
              </w:rPr>
              <w:t xml:space="preserve"> и </w:t>
            </w:r>
            <w:proofErr w:type="spellStart"/>
            <w:r>
              <w:rPr>
                <w:rFonts w:ascii="Arial" w:hAnsi="Arial" w:cs="Arial"/>
              </w:rPr>
              <w:t>стално</w:t>
            </w:r>
            <w:proofErr w:type="spellEnd"/>
            <w:r>
              <w:rPr>
                <w:rFonts w:ascii="Arial" w:hAnsi="Arial" w:cs="Arial"/>
              </w:rPr>
              <w:t xml:space="preserve"> </w:t>
            </w:r>
            <w:proofErr w:type="spellStart"/>
            <w:r>
              <w:rPr>
                <w:rFonts w:ascii="Arial" w:hAnsi="Arial" w:cs="Arial"/>
              </w:rPr>
              <w:t>прикупљање</w:t>
            </w:r>
            <w:proofErr w:type="spellEnd"/>
            <w:r>
              <w:rPr>
                <w:rFonts w:ascii="Arial" w:hAnsi="Arial" w:cs="Arial"/>
              </w:rPr>
              <w:t xml:space="preserve"> </w:t>
            </w:r>
            <w:proofErr w:type="spellStart"/>
            <w:r>
              <w:rPr>
                <w:rFonts w:ascii="Arial" w:hAnsi="Arial" w:cs="Arial"/>
              </w:rPr>
              <w:t>информација</w:t>
            </w:r>
            <w:proofErr w:type="spellEnd"/>
            <w:r>
              <w:rPr>
                <w:rFonts w:ascii="Arial" w:hAnsi="Arial" w:cs="Arial"/>
              </w:rPr>
              <w:t xml:space="preserve"> о </w:t>
            </w:r>
            <w:proofErr w:type="spellStart"/>
            <w:r>
              <w:rPr>
                <w:rFonts w:ascii="Arial" w:hAnsi="Arial" w:cs="Arial"/>
              </w:rPr>
              <w:t>квалитету</w:t>
            </w:r>
            <w:proofErr w:type="spell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одговарајућих</w:t>
            </w:r>
            <w:proofErr w:type="spellEnd"/>
            <w:r>
              <w:rPr>
                <w:rFonts w:ascii="Arial" w:hAnsi="Arial" w:cs="Arial"/>
              </w:rPr>
              <w:t xml:space="preserve"> </w:t>
            </w:r>
            <w:proofErr w:type="spellStart"/>
            <w:r>
              <w:rPr>
                <w:rFonts w:ascii="Arial" w:hAnsi="Arial" w:cs="Arial"/>
              </w:rPr>
              <w:t>организација</w:t>
            </w:r>
            <w:proofErr w:type="spellEnd"/>
            <w:r>
              <w:rPr>
                <w:rFonts w:ascii="Arial" w:hAnsi="Arial" w:cs="Arial"/>
              </w:rPr>
              <w:t xml:space="preserve"> </w:t>
            </w:r>
            <w:proofErr w:type="spellStart"/>
            <w:r>
              <w:rPr>
                <w:rFonts w:ascii="Arial" w:hAnsi="Arial" w:cs="Arial"/>
              </w:rPr>
              <w:t>из</w:t>
            </w:r>
            <w:proofErr w:type="spellEnd"/>
            <w:r>
              <w:rPr>
                <w:rFonts w:ascii="Arial" w:hAnsi="Arial" w:cs="Arial"/>
              </w:rPr>
              <w:t xml:space="preserve"> </w:t>
            </w:r>
            <w:proofErr w:type="spellStart"/>
            <w:r>
              <w:rPr>
                <w:rFonts w:ascii="Arial" w:hAnsi="Arial" w:cs="Arial"/>
              </w:rPr>
              <w:t>окружења</w:t>
            </w:r>
            <w:proofErr w:type="spellEnd"/>
            <w:r>
              <w:rPr>
                <w:rFonts w:ascii="Arial" w:hAnsi="Arial" w:cs="Arial"/>
              </w:rPr>
              <w:t>.</w:t>
            </w:r>
          </w:p>
        </w:tc>
      </w:tr>
      <w:tr w:rsidR="00EB715F" w14:paraId="1656B101" w14:textId="77777777" w:rsidTr="00EB715F">
        <w:trPr>
          <w:trHeight w:val="283"/>
        </w:trPr>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2BEF4C81" w14:textId="77777777" w:rsidR="00EB715F" w:rsidRDefault="00EB715F">
            <w:pPr>
              <w:pStyle w:val="Default"/>
              <w:spacing w:line="256" w:lineRule="auto"/>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4</w:t>
            </w:r>
          </w:p>
        </w:tc>
      </w:tr>
      <w:tr w:rsidR="00EB715F" w14:paraId="7CF75DE7" w14:textId="77777777" w:rsidTr="00EB715F">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6D1396D" w14:textId="77777777" w:rsidR="00EB715F" w:rsidRDefault="00EB715F"/>
          <w:tbl>
            <w:tblPr>
              <w:tblW w:w="0" w:type="auto"/>
              <w:tblLook w:val="04A0" w:firstRow="1" w:lastRow="0" w:firstColumn="1" w:lastColumn="0" w:noHBand="0" w:noVBand="1"/>
            </w:tblPr>
            <w:tblGrid>
              <w:gridCol w:w="9026"/>
            </w:tblGrid>
            <w:tr w:rsidR="00EB715F" w14:paraId="4E3F332D" w14:textId="77777777">
              <w:trPr>
                <w:trHeight w:val="999"/>
              </w:trPr>
              <w:tc>
                <w:tcPr>
                  <w:tcW w:w="0" w:type="auto"/>
                  <w:tcBorders>
                    <w:top w:val="nil"/>
                    <w:left w:val="nil"/>
                    <w:bottom w:val="nil"/>
                    <w:right w:val="nil"/>
                  </w:tcBorders>
                </w:tcPr>
                <w:p w14:paraId="7394B7B4" w14:textId="77777777" w:rsidR="00EB715F" w:rsidRDefault="00EB715F">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Pr>
                      <w:rFonts w:ascii="Arial" w:hAnsi="Arial" w:cs="Arial"/>
                      <w:color w:val="000000"/>
                      <w:sz w:val="23"/>
                      <w:szCs w:val="23"/>
                    </w:rPr>
                    <w:t>Број</w:t>
                  </w:r>
                  <w:proofErr w:type="spellEnd"/>
                  <w:r>
                    <w:rPr>
                      <w:rFonts w:ascii="Arial" w:hAnsi="Arial" w:cs="Arial"/>
                      <w:color w:val="000000"/>
                      <w:sz w:val="23"/>
                      <w:szCs w:val="23"/>
                    </w:rPr>
                    <w:t xml:space="preserve"> </w:t>
                  </w:r>
                  <w:proofErr w:type="spellStart"/>
                  <w:r>
                    <w:rPr>
                      <w:rFonts w:ascii="Arial" w:hAnsi="Arial" w:cs="Arial"/>
                      <w:color w:val="000000"/>
                      <w:sz w:val="23"/>
                      <w:szCs w:val="23"/>
                    </w:rPr>
                    <w:t>уписаних</w:t>
                  </w:r>
                  <w:proofErr w:type="spellEnd"/>
                  <w:r>
                    <w:rPr>
                      <w:rFonts w:ascii="Arial" w:hAnsi="Arial" w:cs="Arial"/>
                      <w:color w:val="000000"/>
                      <w:sz w:val="23"/>
                      <w:szCs w:val="23"/>
                    </w:rPr>
                    <w:t xml:space="preserve"> </w:t>
                  </w:r>
                  <w:proofErr w:type="spellStart"/>
                  <w:r>
                    <w:rPr>
                      <w:rFonts w:ascii="Arial" w:hAnsi="Arial" w:cs="Arial"/>
                      <w:color w:val="000000"/>
                      <w:sz w:val="23"/>
                      <w:szCs w:val="23"/>
                    </w:rPr>
                    <w:t>студената</w:t>
                  </w:r>
                  <w:proofErr w:type="spellEnd"/>
                  <w:r>
                    <w:rPr>
                      <w:rFonts w:ascii="Arial" w:hAnsi="Arial" w:cs="Arial"/>
                      <w:color w:val="000000"/>
                      <w:sz w:val="23"/>
                      <w:szCs w:val="23"/>
                    </w:rPr>
                    <w:t xml:space="preserve"> </w:t>
                  </w:r>
                  <w:proofErr w:type="spellStart"/>
                  <w:r>
                    <w:rPr>
                      <w:rFonts w:ascii="Arial" w:hAnsi="Arial" w:cs="Arial"/>
                      <w:color w:val="000000"/>
                      <w:sz w:val="23"/>
                      <w:szCs w:val="23"/>
                    </w:rPr>
                    <w:t>за</w:t>
                  </w:r>
                  <w:proofErr w:type="spellEnd"/>
                  <w:r>
                    <w:rPr>
                      <w:rFonts w:ascii="Arial" w:hAnsi="Arial" w:cs="Arial"/>
                      <w:color w:val="000000"/>
                      <w:sz w:val="23"/>
                      <w:szCs w:val="23"/>
                    </w:rPr>
                    <w:t xml:space="preserve"> </w:t>
                  </w:r>
                  <w:proofErr w:type="spellStart"/>
                  <w:r>
                    <w:rPr>
                      <w:rFonts w:ascii="Arial" w:hAnsi="Arial" w:cs="Arial"/>
                      <w:color w:val="000000"/>
                      <w:sz w:val="23"/>
                      <w:szCs w:val="23"/>
                    </w:rPr>
                    <w:t>акредитовани</w:t>
                  </w:r>
                  <w:proofErr w:type="spellEnd"/>
                  <w:r>
                    <w:rPr>
                      <w:rFonts w:ascii="Arial" w:hAnsi="Arial" w:cs="Arial"/>
                      <w:color w:val="000000"/>
                      <w:sz w:val="23"/>
                      <w:szCs w:val="23"/>
                    </w:rPr>
                    <w:t xml:space="preserve"> </w:t>
                  </w:r>
                  <w:proofErr w:type="spellStart"/>
                  <w:r>
                    <w:rPr>
                      <w:rFonts w:ascii="Arial" w:hAnsi="Arial" w:cs="Arial"/>
                      <w:color w:val="000000"/>
                      <w:sz w:val="23"/>
                      <w:szCs w:val="23"/>
                    </w:rPr>
                    <w:t>студијски</w:t>
                  </w:r>
                  <w:proofErr w:type="spellEnd"/>
                  <w:r>
                    <w:rPr>
                      <w:rFonts w:ascii="Arial" w:hAnsi="Arial" w:cs="Arial"/>
                      <w:color w:val="000000"/>
                      <w:sz w:val="23"/>
                      <w:szCs w:val="23"/>
                    </w:rPr>
                    <w:t xml:space="preserve"> </w:t>
                  </w:r>
                  <w:proofErr w:type="spellStart"/>
                  <w:r>
                    <w:rPr>
                      <w:rFonts w:ascii="Arial" w:hAnsi="Arial" w:cs="Arial"/>
                      <w:color w:val="000000"/>
                      <w:sz w:val="23"/>
                      <w:szCs w:val="23"/>
                    </w:rPr>
                    <w:t>програм</w:t>
                  </w:r>
                  <w:proofErr w:type="spellEnd"/>
                  <w:r>
                    <w:rPr>
                      <w:rFonts w:ascii="Arial" w:hAnsi="Arial" w:cs="Arial"/>
                      <w:color w:val="000000"/>
                      <w:sz w:val="23"/>
                      <w:szCs w:val="23"/>
                      <w:lang w:val="sr-Cyrl-RS"/>
                    </w:rPr>
                    <w:t xml:space="preserve"> ДАС Хемија за школске 201</w:t>
                  </w:r>
                  <w:r>
                    <w:rPr>
                      <w:rFonts w:ascii="Arial" w:hAnsi="Arial" w:cs="Arial"/>
                      <w:color w:val="000000"/>
                      <w:sz w:val="23"/>
                      <w:szCs w:val="23"/>
                      <w:lang w:val="sr-Latn-RS"/>
                    </w:rPr>
                    <w:t>5</w:t>
                  </w:r>
                  <w:r>
                    <w:rPr>
                      <w:rFonts w:ascii="Arial" w:hAnsi="Arial" w:cs="Arial"/>
                      <w:color w:val="000000"/>
                      <w:sz w:val="23"/>
                      <w:szCs w:val="23"/>
                      <w:lang w:val="sr-Cyrl-RS"/>
                    </w:rPr>
                    <w:t>/1</w:t>
                  </w:r>
                  <w:r>
                    <w:rPr>
                      <w:rFonts w:ascii="Arial" w:hAnsi="Arial" w:cs="Arial"/>
                      <w:color w:val="000000"/>
                      <w:sz w:val="23"/>
                      <w:szCs w:val="23"/>
                      <w:lang w:val="sr-Latn-RS"/>
                    </w:rPr>
                    <w:t>6</w:t>
                  </w:r>
                  <w:r>
                    <w:rPr>
                      <w:rFonts w:ascii="Arial" w:hAnsi="Arial" w:cs="Arial"/>
                      <w:color w:val="000000"/>
                      <w:sz w:val="23"/>
                      <w:szCs w:val="23"/>
                      <w:lang w:val="sr-Cyrl-RS"/>
                    </w:rPr>
                    <w:t>, 201</w:t>
                  </w:r>
                  <w:r>
                    <w:rPr>
                      <w:rFonts w:ascii="Arial" w:hAnsi="Arial" w:cs="Arial"/>
                      <w:color w:val="000000"/>
                      <w:sz w:val="23"/>
                      <w:szCs w:val="23"/>
                      <w:lang w:val="sr-Latn-RS"/>
                    </w:rPr>
                    <w:t>6</w:t>
                  </w:r>
                  <w:r>
                    <w:rPr>
                      <w:rFonts w:ascii="Arial" w:hAnsi="Arial" w:cs="Arial"/>
                      <w:color w:val="000000"/>
                      <w:sz w:val="23"/>
                      <w:szCs w:val="23"/>
                      <w:lang w:val="sr-Cyrl-RS"/>
                    </w:rPr>
                    <w:t>/1</w:t>
                  </w:r>
                  <w:r>
                    <w:rPr>
                      <w:rFonts w:ascii="Arial" w:hAnsi="Arial" w:cs="Arial"/>
                      <w:color w:val="000000"/>
                      <w:sz w:val="23"/>
                      <w:szCs w:val="23"/>
                      <w:lang w:val="sr-Latn-RS"/>
                    </w:rPr>
                    <w:t>7</w:t>
                  </w:r>
                  <w:r>
                    <w:rPr>
                      <w:rFonts w:ascii="Arial" w:hAnsi="Arial" w:cs="Arial"/>
                      <w:color w:val="000000"/>
                      <w:sz w:val="23"/>
                      <w:szCs w:val="23"/>
                      <w:lang w:val="sr-Cyrl-RS"/>
                    </w:rPr>
                    <w:t xml:space="preserve"> и 201</w:t>
                  </w:r>
                  <w:r>
                    <w:rPr>
                      <w:rFonts w:ascii="Arial" w:hAnsi="Arial" w:cs="Arial"/>
                      <w:color w:val="000000"/>
                      <w:sz w:val="23"/>
                      <w:szCs w:val="23"/>
                      <w:lang w:val="sr-Latn-RS"/>
                    </w:rPr>
                    <w:t>7</w:t>
                  </w:r>
                  <w:r>
                    <w:rPr>
                      <w:rFonts w:ascii="Arial" w:hAnsi="Arial" w:cs="Arial"/>
                      <w:color w:val="000000"/>
                      <w:sz w:val="23"/>
                      <w:szCs w:val="23"/>
                      <w:lang w:val="sr-Cyrl-RS"/>
                    </w:rPr>
                    <w:t>/1</w:t>
                  </w:r>
                  <w:r>
                    <w:rPr>
                      <w:rFonts w:ascii="Arial" w:hAnsi="Arial" w:cs="Arial"/>
                      <w:color w:val="000000"/>
                      <w:sz w:val="23"/>
                      <w:szCs w:val="23"/>
                      <w:lang w:val="sr-Latn-RS"/>
                    </w:rPr>
                    <w:t>8</w:t>
                  </w:r>
                  <w:r>
                    <w:rPr>
                      <w:rFonts w:ascii="Arial" w:hAnsi="Arial" w:cs="Arial"/>
                      <w:color w:val="000000"/>
                      <w:sz w:val="23"/>
                      <w:szCs w:val="23"/>
                      <w:lang w:val="sr-Cyrl-RS"/>
                    </w:rPr>
                    <w:t>,</w:t>
                  </w:r>
                  <w:r>
                    <w:rPr>
                      <w:rFonts w:ascii="Arial" w:hAnsi="Arial" w:cs="Arial"/>
                      <w:color w:val="000000"/>
                      <w:sz w:val="23"/>
                      <w:szCs w:val="23"/>
                    </w:rPr>
                    <w:t xml:space="preserve"> </w:t>
                  </w:r>
                  <w:proofErr w:type="spellStart"/>
                  <w:r>
                    <w:rPr>
                      <w:rFonts w:ascii="Arial" w:hAnsi="Arial" w:cs="Arial"/>
                      <w:color w:val="000000"/>
                      <w:sz w:val="23"/>
                      <w:szCs w:val="23"/>
                    </w:rPr>
                    <w:t>приказан</w:t>
                  </w:r>
                  <w:proofErr w:type="spellEnd"/>
                  <w:r>
                    <w:rPr>
                      <w:rFonts w:ascii="Arial" w:hAnsi="Arial" w:cs="Arial"/>
                      <w:color w:val="000000"/>
                      <w:sz w:val="23"/>
                      <w:szCs w:val="23"/>
                    </w:rPr>
                    <w:t xml:space="preserve"> </w:t>
                  </w:r>
                  <w:proofErr w:type="spellStart"/>
                  <w:r>
                    <w:rPr>
                      <w:rFonts w:ascii="Arial" w:hAnsi="Arial" w:cs="Arial"/>
                      <w:color w:val="000000"/>
                      <w:sz w:val="23"/>
                      <w:szCs w:val="23"/>
                    </w:rPr>
                    <w:t>је</w:t>
                  </w:r>
                  <w:proofErr w:type="spellEnd"/>
                  <w:r>
                    <w:rPr>
                      <w:rFonts w:ascii="Arial" w:hAnsi="Arial" w:cs="Arial"/>
                      <w:color w:val="000000"/>
                      <w:sz w:val="23"/>
                      <w:szCs w:val="23"/>
                    </w:rPr>
                    <w:t xml:space="preserve"> у </w:t>
                  </w:r>
                  <w:proofErr w:type="spellStart"/>
                  <w:r>
                    <w:rPr>
                      <w:rFonts w:ascii="Arial" w:hAnsi="Arial" w:cs="Arial"/>
                      <w:color w:val="000000"/>
                      <w:sz w:val="23"/>
                      <w:szCs w:val="23"/>
                    </w:rPr>
                    <w:t>Табели</w:t>
                  </w:r>
                  <w:proofErr w:type="spellEnd"/>
                  <w:r>
                    <w:rPr>
                      <w:rFonts w:ascii="Arial" w:hAnsi="Arial" w:cs="Arial"/>
                      <w:color w:val="000000"/>
                      <w:sz w:val="23"/>
                      <w:szCs w:val="23"/>
                    </w:rPr>
                    <w:t xml:space="preserve"> 4.1. </w:t>
                  </w:r>
                </w:p>
                <w:p w14:paraId="2B585B92" w14:textId="77777777" w:rsidR="00EB715F" w:rsidRDefault="00EB715F">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Pr>
                      <w:rFonts w:ascii="Arial" w:hAnsi="Arial" w:cs="Arial"/>
                      <w:color w:val="000000"/>
                      <w:sz w:val="23"/>
                      <w:szCs w:val="23"/>
                    </w:rPr>
                    <w:t>Процедура</w:t>
                  </w:r>
                  <w:proofErr w:type="spellEnd"/>
                  <w:r>
                    <w:rPr>
                      <w:rFonts w:ascii="Arial" w:hAnsi="Arial" w:cs="Arial"/>
                      <w:color w:val="000000"/>
                      <w:sz w:val="23"/>
                      <w:szCs w:val="23"/>
                    </w:rPr>
                    <w:t xml:space="preserve"> </w:t>
                  </w:r>
                  <w:proofErr w:type="spellStart"/>
                  <w:r>
                    <w:rPr>
                      <w:rFonts w:ascii="Arial" w:hAnsi="Arial" w:cs="Arial"/>
                      <w:color w:val="000000"/>
                      <w:sz w:val="23"/>
                      <w:szCs w:val="23"/>
                    </w:rPr>
                    <w:t>усвајања</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одобравања</w:t>
                  </w:r>
                  <w:proofErr w:type="spellEnd"/>
                  <w:r>
                    <w:rPr>
                      <w:rFonts w:ascii="Arial" w:hAnsi="Arial" w:cs="Arial"/>
                      <w:color w:val="000000"/>
                      <w:sz w:val="23"/>
                      <w:szCs w:val="23"/>
                    </w:rPr>
                    <w:t xml:space="preserve"> </w:t>
                  </w:r>
                  <w:proofErr w:type="spellStart"/>
                  <w:r>
                    <w:rPr>
                      <w:rFonts w:ascii="Arial" w:hAnsi="Arial" w:cs="Arial"/>
                      <w:color w:val="000000"/>
                      <w:sz w:val="23"/>
                      <w:szCs w:val="23"/>
                    </w:rPr>
                    <w:t>студијск</w:t>
                  </w:r>
                  <w:r>
                    <w:rPr>
                      <w:rFonts w:ascii="Arial" w:hAnsi="Arial" w:cs="Arial"/>
                      <w:color w:val="000000"/>
                      <w:sz w:val="23"/>
                      <w:szCs w:val="23"/>
                      <w:lang w:val="sr-Cyrl-RS"/>
                    </w:rPr>
                    <w:t>ог</w:t>
                  </w:r>
                  <w:proofErr w:type="spellEnd"/>
                  <w:r>
                    <w:rPr>
                      <w:rFonts w:ascii="Arial" w:hAnsi="Arial" w:cs="Arial"/>
                      <w:color w:val="000000"/>
                      <w:sz w:val="23"/>
                      <w:szCs w:val="23"/>
                    </w:rPr>
                    <w:t xml:space="preserve"> </w:t>
                  </w:r>
                  <w:proofErr w:type="spellStart"/>
                  <w:r>
                    <w:rPr>
                      <w:rFonts w:ascii="Arial" w:hAnsi="Arial" w:cs="Arial"/>
                      <w:color w:val="000000"/>
                      <w:sz w:val="23"/>
                      <w:szCs w:val="23"/>
                    </w:rPr>
                    <w:t>програма</w:t>
                  </w:r>
                  <w:proofErr w:type="spellEnd"/>
                  <w:r>
                    <w:rPr>
                      <w:rFonts w:ascii="Arial" w:hAnsi="Arial" w:cs="Arial"/>
                      <w:color w:val="000000"/>
                      <w:sz w:val="23"/>
                      <w:szCs w:val="23"/>
                    </w:rPr>
                    <w:t xml:space="preserve"> </w:t>
                  </w:r>
                  <w:r>
                    <w:rPr>
                      <w:rFonts w:ascii="Arial" w:hAnsi="Arial" w:cs="Arial"/>
                      <w:color w:val="000000"/>
                      <w:sz w:val="23"/>
                      <w:szCs w:val="23"/>
                      <w:lang w:val="sr-Cyrl-RS"/>
                    </w:rPr>
                    <w:t xml:space="preserve">састојала се из следећих фаза: студијски програм је предлагао Департман за Хемију, коначне предлоге је формирало </w:t>
                  </w:r>
                  <w:proofErr w:type="spellStart"/>
                  <w:r>
                    <w:rPr>
                      <w:rFonts w:ascii="Arial" w:hAnsi="Arial" w:cs="Arial"/>
                      <w:color w:val="000000"/>
                      <w:sz w:val="23"/>
                      <w:szCs w:val="23"/>
                    </w:rPr>
                    <w:t>Наставно-научно</w:t>
                  </w:r>
                  <w:proofErr w:type="spellEnd"/>
                  <w:r>
                    <w:rPr>
                      <w:rFonts w:ascii="Arial" w:hAnsi="Arial" w:cs="Arial"/>
                      <w:color w:val="000000"/>
                      <w:sz w:val="23"/>
                      <w:szCs w:val="23"/>
                    </w:rPr>
                    <w:t xml:space="preserve"> </w:t>
                  </w:r>
                  <w:proofErr w:type="spellStart"/>
                  <w:r>
                    <w:rPr>
                      <w:rFonts w:ascii="Arial" w:hAnsi="Arial" w:cs="Arial"/>
                      <w:color w:val="000000"/>
                      <w:sz w:val="23"/>
                      <w:szCs w:val="23"/>
                    </w:rPr>
                    <w:t>веће</w:t>
                  </w:r>
                  <w:proofErr w:type="spellEnd"/>
                  <w:r>
                    <w:rPr>
                      <w:rFonts w:ascii="Arial" w:hAnsi="Arial" w:cs="Arial"/>
                      <w:color w:val="000000"/>
                      <w:sz w:val="23"/>
                      <w:szCs w:val="23"/>
                      <w:lang w:val="sr-Cyrl-RS"/>
                    </w:rPr>
                    <w:t xml:space="preserve"> Факултета, а затим их је разматрало одговарајуће Научно-стручно веће Универзитета и усвојио Сенат Универзитета у Нишу.</w:t>
                  </w:r>
                </w:p>
                <w:p w14:paraId="77BDA828" w14:textId="77777777" w:rsidR="00EB715F" w:rsidRDefault="00EB715F">
                  <w:pPr>
                    <w:pStyle w:val="ListParagraph"/>
                    <w:autoSpaceDE w:val="0"/>
                    <w:autoSpaceDN w:val="0"/>
                    <w:adjustRightInd w:val="0"/>
                    <w:spacing w:after="0" w:line="240" w:lineRule="auto"/>
                    <w:ind w:left="0" w:firstLine="720"/>
                    <w:jc w:val="both"/>
                    <w:rPr>
                      <w:rFonts w:ascii="Arial" w:hAnsi="Arial" w:cs="Arial"/>
                      <w:color w:val="000000"/>
                      <w:sz w:val="23"/>
                      <w:szCs w:val="23"/>
                      <w:lang w:val="sr-Cyrl-RS"/>
                    </w:rPr>
                  </w:pPr>
                  <w:r>
                    <w:rPr>
                      <w:rFonts w:ascii="Arial" w:hAnsi="Arial" w:cs="Arial"/>
                      <w:color w:val="000000"/>
                      <w:sz w:val="23"/>
                      <w:szCs w:val="23"/>
                      <w:lang w:val="sr-Cyrl-RS"/>
                    </w:rPr>
                    <w:t>У периоду након акредитације од 2014. до 201</w:t>
                  </w:r>
                  <w:r>
                    <w:rPr>
                      <w:rFonts w:ascii="Arial" w:hAnsi="Arial" w:cs="Arial"/>
                      <w:color w:val="000000"/>
                      <w:sz w:val="23"/>
                      <w:szCs w:val="23"/>
                      <w:lang w:val="sr-Latn-RS"/>
                    </w:rPr>
                    <w:t>8</w:t>
                  </w:r>
                  <w:r>
                    <w:rPr>
                      <w:rFonts w:ascii="Arial" w:hAnsi="Arial" w:cs="Arial"/>
                      <w:color w:val="000000"/>
                      <w:sz w:val="23"/>
                      <w:szCs w:val="23"/>
                      <w:lang w:val="sr-Cyrl-RS"/>
                    </w:rPr>
                    <w:t xml:space="preserve">., Факултет је вршио анализу и корекцију студијских програма. У реализацију ових активности били су укључени студенти, кроз студентску евалуацију и анкетирање, и учешћем њихових </w:t>
                  </w:r>
                  <w:proofErr w:type="spellStart"/>
                  <w:r>
                    <w:rPr>
                      <w:rFonts w:ascii="Arial" w:hAnsi="Arial" w:cs="Arial"/>
                      <w:color w:val="000000"/>
                      <w:sz w:val="23"/>
                      <w:szCs w:val="23"/>
                      <w:lang w:val="sr-Cyrl-RS"/>
                    </w:rPr>
                    <w:t>представ</w:t>
                  </w:r>
                  <w:proofErr w:type="spellEnd"/>
                  <w:r>
                    <w:rPr>
                      <w:rFonts w:ascii="Arial" w:hAnsi="Arial" w:cs="Arial"/>
                      <w:color w:val="000000"/>
                      <w:sz w:val="23"/>
                      <w:szCs w:val="23"/>
                    </w:rPr>
                    <w:softHyphen/>
                  </w:r>
                  <w:proofErr w:type="spellStart"/>
                  <w:r>
                    <w:rPr>
                      <w:rFonts w:ascii="Arial" w:hAnsi="Arial" w:cs="Arial"/>
                      <w:color w:val="000000"/>
                      <w:sz w:val="23"/>
                      <w:szCs w:val="23"/>
                      <w:lang w:val="sr-Cyrl-RS"/>
                    </w:rPr>
                    <w:t>ника</w:t>
                  </w:r>
                  <w:proofErr w:type="spellEnd"/>
                  <w:r>
                    <w:rPr>
                      <w:rFonts w:ascii="Arial" w:hAnsi="Arial" w:cs="Arial"/>
                      <w:color w:val="000000"/>
                      <w:sz w:val="23"/>
                      <w:szCs w:val="23"/>
                      <w:lang w:val="sr-Cyrl-RS"/>
                    </w:rPr>
                    <w:t xml:space="preserve"> у раду Наставно-научног већа и Комисије за обезбеђење квалитета. Процењи</w:t>
                  </w:r>
                  <w:r>
                    <w:rPr>
                      <w:rFonts w:ascii="Arial" w:hAnsi="Arial" w:cs="Arial"/>
                      <w:color w:val="000000"/>
                      <w:sz w:val="23"/>
                      <w:szCs w:val="23"/>
                      <w:lang w:val="sr-Cyrl-RS"/>
                    </w:rPr>
                    <w:softHyphen/>
                    <w:t>вање квалитета се вршило пре свега у погледу циљева, структуре и садржаја студијских програма, исхода учења и радног оптерећења студената.</w:t>
                  </w:r>
                </w:p>
                <w:tbl>
                  <w:tblPr>
                    <w:tblW w:w="0" w:type="auto"/>
                    <w:tblLook w:val="04A0" w:firstRow="1" w:lastRow="0" w:firstColumn="1" w:lastColumn="0" w:noHBand="0" w:noVBand="1"/>
                  </w:tblPr>
                  <w:tblGrid>
                    <w:gridCol w:w="8810"/>
                  </w:tblGrid>
                  <w:tr w:rsidR="00EB715F" w14:paraId="79A9A1E7" w14:textId="77777777">
                    <w:trPr>
                      <w:trHeight w:val="2217"/>
                    </w:trPr>
                    <w:tc>
                      <w:tcPr>
                        <w:tcW w:w="0" w:type="auto"/>
                        <w:tcBorders>
                          <w:top w:val="nil"/>
                          <w:left w:val="nil"/>
                          <w:bottom w:val="nil"/>
                          <w:right w:val="nil"/>
                        </w:tcBorders>
                        <w:hideMark/>
                      </w:tcPr>
                      <w:p w14:paraId="41E9089B" w14:textId="77777777" w:rsidR="00EB715F" w:rsidRDefault="00EB715F">
                        <w:pPr>
                          <w:pStyle w:val="ListParagraph"/>
                          <w:autoSpaceDE w:val="0"/>
                          <w:autoSpaceDN w:val="0"/>
                          <w:adjustRightInd w:val="0"/>
                          <w:spacing w:after="0" w:line="240" w:lineRule="auto"/>
                          <w:ind w:left="-55" w:firstLine="567"/>
                          <w:jc w:val="both"/>
                          <w:rPr>
                            <w:rFonts w:ascii="Arial" w:hAnsi="Arial" w:cs="Arial"/>
                            <w:color w:val="000000"/>
                            <w:sz w:val="23"/>
                            <w:szCs w:val="23"/>
                            <w:lang w:val="sr-Cyrl-RS"/>
                          </w:rPr>
                        </w:pPr>
                        <w:r>
                          <w:rPr>
                            <w:rFonts w:ascii="Arial" w:hAnsi="Arial" w:cs="Arial"/>
                            <w:color w:val="000000"/>
                            <w:sz w:val="23"/>
                            <w:szCs w:val="23"/>
                            <w:lang w:val="sr-Cyrl-RS"/>
                          </w:rPr>
                          <w:t xml:space="preserve">Исходи учења дефинисани су за сваки предмет понаособ у оквиру акредитованих студијских програма. Исходи студијских програма усклађени су са исходима учења у оквиру премета и доступни су јавности. Исходи учења су усаглашени са поступцима за проверу знања и оцењивање. </w:t>
                        </w:r>
                      </w:p>
                      <w:p w14:paraId="23FC08BD" w14:textId="77777777" w:rsidR="00EB715F" w:rsidRDefault="00EB715F">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Pr>
                            <w:rFonts w:ascii="Arial" w:hAnsi="Arial" w:cs="Arial"/>
                            <w:color w:val="000000"/>
                            <w:sz w:val="23"/>
                            <w:szCs w:val="23"/>
                            <w:lang w:val="sr-Cyrl-RS"/>
                          </w:rPr>
                          <w:t>Осмишљавање курсева и студијских програма, њихова организација, наставне методе и стратегије, као и поступци провере знања и оцењивања се вршени су приступом заснованим на исходима, чиме се студент ставља у центар наставног процеса.</w:t>
                        </w:r>
                      </w:p>
                      <w:p w14:paraId="16E7F9C1" w14:textId="77777777" w:rsidR="00EB715F" w:rsidRDefault="00EB715F">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Pr>
                            <w:rFonts w:ascii="Arial" w:hAnsi="Arial" w:cs="Arial"/>
                            <w:color w:val="000000"/>
                            <w:sz w:val="23"/>
                            <w:szCs w:val="23"/>
                            <w:lang w:val="sr-Cyrl-RS"/>
                          </w:rPr>
                          <w:t>Исходе учења појединих предмета дефинишу наставници и сарадници ангажовани на предмету. Хармонизацију и надовезивање исхода учења кроз већи број предмета студијског програма врше комисије за акредитацију у оквиру департмана. Дефинисани исходи, стратегија наставе и учења која ће омогућити студентима да савладају исходе учења, методе провере постигнућа исхода учења  опредељују садржај наставног програма и његову организацију. Комисије за акредитацију и комисије за обезбеђење квалитета у светлу повратних информација, уколико је потребно, модификују садржај курса и методе провере знања.</w:t>
                        </w:r>
                      </w:p>
                      <w:p w14:paraId="5C651257" w14:textId="77777777" w:rsidR="00EB715F" w:rsidRDefault="00EB715F">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Pr>
                            <w:rFonts w:ascii="Arial" w:hAnsi="Arial" w:cs="Arial"/>
                            <w:color w:val="000000"/>
                            <w:sz w:val="23"/>
                            <w:szCs w:val="23"/>
                            <w:lang w:val="sr-Cyrl-RS"/>
                          </w:rPr>
                          <w:t>Процена постигнућа студената у постизању намераваних исхода учења се врши на основу личних процена студената и наставника (анкетирање), на исказима послодаваца (анкетирање), као и на квалификованости студената за упис на следећи ниво студија или запослења у струци. Процена је да Природно-математички факултет реализује планиране исходе учења. Резултати анкета показују да су послодавци задовољни запосленима, који завршавају Природно-математички факултет.</w:t>
                        </w:r>
                      </w:p>
                      <w:p w14:paraId="2C7D7A69" w14:textId="77777777" w:rsidR="00EB715F" w:rsidRDefault="00EB715F">
                        <w:pPr>
                          <w:autoSpaceDE w:val="0"/>
                          <w:autoSpaceDN w:val="0"/>
                          <w:adjustRightInd w:val="0"/>
                          <w:spacing w:after="0" w:line="240" w:lineRule="auto"/>
                          <w:ind w:firstLine="720"/>
                          <w:jc w:val="both"/>
                          <w:rPr>
                            <w:rFonts w:ascii="Arial" w:hAnsi="Arial" w:cs="Arial"/>
                            <w:color w:val="000000"/>
                            <w:sz w:val="23"/>
                            <w:szCs w:val="23"/>
                            <w:lang w:val="sr-Cyrl-RS"/>
                          </w:rPr>
                        </w:pPr>
                        <w:r>
                          <w:rPr>
                            <w:rFonts w:ascii="Arial" w:hAnsi="Arial" w:cs="Arial"/>
                            <w:color w:val="000000"/>
                            <w:sz w:val="23"/>
                            <w:szCs w:val="23"/>
                            <w:lang w:val="sr-Cyrl-RS"/>
                          </w:rPr>
                          <w:t xml:space="preserve">Наставници су за сваки предмет дефинисали радно оптерећење студената кроз број сати потребних за савладавање програма. Примењена је формула за рачунање оптерећења заснована на европским стандардима. Конкретно, 1 ЕСПБ бод рачунат је као 25 сати рада. На пример, за предмет </w:t>
                        </w:r>
                        <w:r>
                          <w:rPr>
                            <w:rFonts w:ascii="Arial" w:hAnsi="Arial" w:cs="Arial"/>
                            <w:color w:val="000000"/>
                            <w:sz w:val="23"/>
                            <w:szCs w:val="23"/>
                            <w:lang w:val="sr-Cyrl-RS"/>
                          </w:rPr>
                          <w:lastRenderedPageBreak/>
                          <w:t xml:space="preserve">који носи 5 ЕСПБ оптерећење студената је укупно 125 сати, а ако се тај предмет реализује кроз фонд часова 2 + 2 + 0 + 0, 60 сати је проведено у настави, што оставља максимално 65 сати за учење, домаће задатке, пројекте, и читање литературе. </w:t>
                        </w:r>
                      </w:p>
                      <w:p w14:paraId="64CDC9B6" w14:textId="77777777" w:rsidR="00EB715F" w:rsidRDefault="00EB715F">
                        <w:pPr>
                          <w:autoSpaceDE w:val="0"/>
                          <w:autoSpaceDN w:val="0"/>
                          <w:adjustRightInd w:val="0"/>
                          <w:spacing w:after="0" w:line="240" w:lineRule="auto"/>
                          <w:ind w:firstLine="720"/>
                          <w:jc w:val="both"/>
                          <w:rPr>
                            <w:rFonts w:ascii="Arial" w:hAnsi="Arial" w:cs="Arial"/>
                            <w:color w:val="000000"/>
                            <w:sz w:val="23"/>
                            <w:szCs w:val="23"/>
                            <w:lang w:val="sr-Cyrl-RS"/>
                          </w:rPr>
                        </w:pPr>
                        <w:r>
                          <w:rPr>
                            <w:rFonts w:ascii="Arial" w:hAnsi="Arial" w:cs="Arial"/>
                            <w:color w:val="000000"/>
                            <w:sz w:val="23"/>
                            <w:szCs w:val="23"/>
                            <w:lang w:val="sr-Cyrl-RS"/>
                          </w:rPr>
                          <w:t>Анкетирањем студената о квалитету рада на појединачним предметима од студената се захтева и да изнесу резултате сопственог редовног мониторинга оптерећења.</w:t>
                        </w:r>
                      </w:p>
                      <w:p w14:paraId="45C03477" w14:textId="77777777" w:rsidR="00EB715F" w:rsidRDefault="00EB715F">
                        <w:pPr>
                          <w:autoSpaceDE w:val="0"/>
                          <w:autoSpaceDN w:val="0"/>
                          <w:adjustRightInd w:val="0"/>
                          <w:spacing w:after="0" w:line="240" w:lineRule="auto"/>
                          <w:ind w:firstLine="720"/>
                          <w:jc w:val="both"/>
                          <w:rPr>
                            <w:rFonts w:ascii="Arial" w:hAnsi="Arial" w:cs="Arial"/>
                            <w:color w:val="000000"/>
                            <w:sz w:val="23"/>
                            <w:szCs w:val="23"/>
                            <w:lang w:val="sr-Cyrl-RS"/>
                          </w:rPr>
                        </w:pPr>
                        <w:r>
                          <w:rPr>
                            <w:rFonts w:ascii="Arial" w:hAnsi="Arial" w:cs="Arial"/>
                            <w:color w:val="000000"/>
                            <w:sz w:val="23"/>
                            <w:szCs w:val="23"/>
                            <w:lang w:val="sr-Cyrl-RS"/>
                          </w:rPr>
                          <w:t>Унапређивање и континуирано осавремењивање постојећих студијских програма заснива се на развоју науке и новим захтевима који се постављају пред образовне профиле заступљене на Природно-математичком факултету. Наставници и сарадници Факултета су стално ангажовани у истраживањима, пројектима и сарадњи са привредом, реализују семинаре, радионице за наставнике и сараднике од стране колега из иностранства и истакнутих стручњака из привреде.</w:t>
                        </w:r>
                      </w:p>
                    </w:tc>
                  </w:tr>
                </w:tbl>
                <w:p w14:paraId="7BB5119A" w14:textId="77777777" w:rsidR="00EB715F" w:rsidRDefault="00EB715F">
                  <w:pPr>
                    <w:autoSpaceDE w:val="0"/>
                    <w:autoSpaceDN w:val="0"/>
                    <w:adjustRightInd w:val="0"/>
                    <w:spacing w:after="0" w:line="240" w:lineRule="auto"/>
                    <w:ind w:firstLine="762"/>
                    <w:jc w:val="both"/>
                    <w:rPr>
                      <w:rFonts w:ascii="Arial" w:hAnsi="Arial" w:cs="Arial"/>
                      <w:color w:val="000000"/>
                      <w:sz w:val="23"/>
                      <w:szCs w:val="23"/>
                      <w:lang w:val="sr-Cyrl-RS"/>
                    </w:rPr>
                  </w:pPr>
                  <w:r>
                    <w:rPr>
                      <w:rFonts w:ascii="Arial" w:hAnsi="Arial" w:cs="Arial"/>
                      <w:color w:val="000000"/>
                      <w:sz w:val="23"/>
                      <w:szCs w:val="23"/>
                      <w:lang w:val="sr-Cyrl-RS"/>
                    </w:rPr>
                    <w:lastRenderedPageBreak/>
                    <w:t>Постигнућа дипломираних студената Факултета прате се путем анонимних и добровољних анкета. Испитаници су већином директори школа Ниш</w:t>
                  </w:r>
                  <w:r>
                    <w:rPr>
                      <w:rFonts w:ascii="Arial" w:hAnsi="Arial" w:cs="Arial"/>
                      <w:color w:val="000000"/>
                      <w:sz w:val="23"/>
                      <w:szCs w:val="23"/>
                      <w:lang w:val="sr-Latn-RS"/>
                    </w:rPr>
                    <w:t>a</w:t>
                  </w:r>
                  <w:r>
                    <w:rPr>
                      <w:rFonts w:ascii="Arial" w:hAnsi="Arial" w:cs="Arial"/>
                      <w:color w:val="000000"/>
                      <w:sz w:val="23"/>
                      <w:szCs w:val="23"/>
                      <w:lang w:val="sr-Cyrl-RS"/>
                    </w:rPr>
                    <w:t xml:space="preserve"> и околних градова, као и послодавци у предузећима и индустрији у којима су у највећој мери запослени дипломирани студенти Факултета. Резултати последњег анкетирања, показују да већина послодаваца ниво теоријског знања и практичних вештина оцењује високом оценом. </w:t>
                  </w:r>
                </w:p>
                <w:p w14:paraId="6C71365B" w14:textId="77777777" w:rsidR="00EB715F" w:rsidRDefault="00EB715F">
                  <w:pPr>
                    <w:autoSpaceDE w:val="0"/>
                    <w:autoSpaceDN w:val="0"/>
                    <w:adjustRightInd w:val="0"/>
                    <w:spacing w:after="0" w:line="240" w:lineRule="auto"/>
                    <w:ind w:firstLine="762"/>
                    <w:jc w:val="both"/>
                    <w:rPr>
                      <w:rFonts w:ascii="Arial" w:hAnsi="Arial" w:cs="Arial"/>
                      <w:color w:val="000000"/>
                      <w:sz w:val="23"/>
                      <w:szCs w:val="23"/>
                      <w:lang w:val="sr-Cyrl-RS"/>
                    </w:rPr>
                  </w:pPr>
                </w:p>
              </w:tc>
            </w:tr>
          </w:tbl>
          <w:p w14:paraId="699B1166" w14:textId="77777777" w:rsidR="00EB715F" w:rsidRDefault="00EB715F">
            <w:pPr>
              <w:pStyle w:val="Default"/>
              <w:spacing w:line="256" w:lineRule="auto"/>
              <w:rPr>
                <w:rFonts w:ascii="Arial" w:hAnsi="Arial" w:cs="Arial"/>
                <w:sz w:val="22"/>
                <w:szCs w:val="22"/>
              </w:rPr>
            </w:pPr>
          </w:p>
        </w:tc>
      </w:tr>
      <w:tr w:rsidR="00EB715F" w14:paraId="2C48B24E" w14:textId="77777777" w:rsidTr="00EB715F">
        <w:trPr>
          <w:trHeight w:val="283"/>
        </w:trPr>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38DA5DAE" w14:textId="77777777" w:rsidR="00EB715F" w:rsidRDefault="00EB715F">
            <w:pPr>
              <w:pStyle w:val="Default"/>
              <w:spacing w:line="256" w:lineRule="auto"/>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4 (SWOT </w:t>
            </w:r>
            <w:proofErr w:type="spellStart"/>
            <w:r>
              <w:rPr>
                <w:rFonts w:ascii="Arial" w:hAnsi="Arial" w:cs="Arial"/>
                <w:b/>
                <w:sz w:val="22"/>
                <w:szCs w:val="22"/>
              </w:rPr>
              <w:t>анализа</w:t>
            </w:r>
            <w:proofErr w:type="spellEnd"/>
            <w:r>
              <w:rPr>
                <w:rFonts w:ascii="Arial" w:hAnsi="Arial" w:cs="Arial"/>
                <w:b/>
                <w:sz w:val="22"/>
                <w:szCs w:val="22"/>
              </w:rPr>
              <w:t>)</w:t>
            </w:r>
          </w:p>
        </w:tc>
      </w:tr>
      <w:tr w:rsidR="00EB715F" w14:paraId="7FCD327A" w14:textId="77777777" w:rsidTr="00EB715F">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BED28DC" w14:textId="77777777" w:rsidR="00EB715F" w:rsidRDefault="00EB715F">
            <w:pPr>
              <w:pStyle w:val="Default"/>
              <w:spacing w:line="256" w:lineRule="auto"/>
              <w:ind w:firstLine="720"/>
              <w:jc w:val="both"/>
              <w:rPr>
                <w:rFonts w:ascii="Arial" w:hAnsi="Arial" w:cs="Arial"/>
                <w:sz w:val="22"/>
                <w:szCs w:val="22"/>
                <w:lang w:val="sr-Cyrl-RS"/>
              </w:rPr>
            </w:pPr>
          </w:p>
          <w:p w14:paraId="5445678C" w14:textId="77777777" w:rsidR="00EB715F" w:rsidRDefault="00EB715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У оквиру Стандарда 4 Факултет је анализирао и квантитативно оценио следеће елементе:</w:t>
            </w:r>
          </w:p>
          <w:p w14:paraId="05A247CB" w14:textId="77777777" w:rsidR="00EB715F" w:rsidRDefault="00EB715F">
            <w:pPr>
              <w:pStyle w:val="Default"/>
              <w:spacing w:line="256" w:lineRule="auto"/>
              <w:jc w:val="both"/>
              <w:rPr>
                <w:rFonts w:ascii="Arial" w:hAnsi="Arial" w:cs="Arial"/>
                <w:sz w:val="22"/>
                <w:szCs w:val="22"/>
                <w:lang w:val="sr-Cyrl-RS"/>
              </w:rPr>
            </w:pPr>
            <w:r>
              <w:rPr>
                <w:rFonts w:ascii="Arial" w:hAnsi="Arial" w:cs="Arial"/>
                <w:sz w:val="22"/>
                <w:szCs w:val="22"/>
                <w:lang w:val="sr-Cyrl-RS"/>
              </w:rPr>
              <w:t xml:space="preserve">- </w:t>
            </w:r>
            <w:r>
              <w:rPr>
                <w:rFonts w:ascii="Arial" w:hAnsi="Arial" w:cs="Arial"/>
                <w:b/>
                <w:sz w:val="22"/>
                <w:szCs w:val="22"/>
                <w:lang w:val="sr-Cyrl-RS"/>
              </w:rPr>
              <w:t>циљеве студијског програма и њихову усклађеност са исходима учења;</w:t>
            </w:r>
          </w:p>
          <w:tbl>
            <w:tblPr>
              <w:tblW w:w="0" w:type="auto"/>
              <w:tblLook w:val="04A0" w:firstRow="1" w:lastRow="0" w:firstColumn="1" w:lastColumn="0" w:noHBand="0" w:noVBand="1"/>
            </w:tblPr>
            <w:tblGrid>
              <w:gridCol w:w="9026"/>
            </w:tblGrid>
            <w:tr w:rsidR="00EB715F" w14:paraId="1681639C" w14:textId="77777777">
              <w:trPr>
                <w:trHeight w:val="559"/>
              </w:trPr>
              <w:tc>
                <w:tcPr>
                  <w:tcW w:w="0" w:type="auto"/>
                  <w:tcBorders>
                    <w:top w:val="nil"/>
                    <w:left w:val="nil"/>
                    <w:bottom w:val="nil"/>
                    <w:right w:val="nil"/>
                  </w:tcBorders>
                  <w:hideMark/>
                </w:tcPr>
                <w:p w14:paraId="3DA8F9BC" w14:textId="36EF0A0C" w:rsidR="00EB715F" w:rsidRDefault="00EB715F" w:rsidP="0009375E">
                  <w:pPr>
                    <w:autoSpaceDE w:val="0"/>
                    <w:autoSpaceDN w:val="0"/>
                    <w:adjustRightInd w:val="0"/>
                    <w:spacing w:after="0" w:line="240" w:lineRule="auto"/>
                    <w:jc w:val="both"/>
                    <w:rPr>
                      <w:rFonts w:ascii="Arial" w:hAnsi="Arial" w:cs="Arial"/>
                      <w:color w:val="000000"/>
                      <w:lang w:val="sr-Cyrl-RS"/>
                    </w:rPr>
                  </w:pPr>
                  <w:proofErr w:type="spellStart"/>
                  <w:r>
                    <w:rPr>
                      <w:rFonts w:ascii="Arial" w:hAnsi="Arial" w:cs="Arial"/>
                      <w:color w:val="000000"/>
                    </w:rPr>
                    <w:t>Циљеви</w:t>
                  </w:r>
                  <w:proofErr w:type="spellEnd"/>
                  <w:r>
                    <w:rPr>
                      <w:rFonts w:ascii="Arial" w:hAnsi="Arial" w:cs="Arial"/>
                      <w:color w:val="000000"/>
                    </w:rPr>
                    <w:t xml:space="preserve"> </w:t>
                  </w:r>
                  <w:proofErr w:type="spellStart"/>
                  <w:r>
                    <w:rPr>
                      <w:rFonts w:ascii="Arial" w:hAnsi="Arial" w:cs="Arial"/>
                      <w:color w:val="000000"/>
                    </w:rPr>
                    <w:t>студијск</w:t>
                  </w:r>
                  <w:r w:rsidR="0009375E">
                    <w:rPr>
                      <w:rFonts w:ascii="Arial" w:hAnsi="Arial" w:cs="Arial"/>
                      <w:color w:val="000000"/>
                      <w:lang w:val="sr-Cyrl-RS"/>
                    </w:rPr>
                    <w:t>ог</w:t>
                  </w:r>
                  <w:proofErr w:type="spellEnd"/>
                  <w:r>
                    <w:rPr>
                      <w:rFonts w:ascii="Arial" w:hAnsi="Arial" w:cs="Arial"/>
                      <w:color w:val="000000"/>
                    </w:rPr>
                    <w:t xml:space="preserve"> </w:t>
                  </w:r>
                  <w:proofErr w:type="spellStart"/>
                  <w:r>
                    <w:rPr>
                      <w:rFonts w:ascii="Arial" w:hAnsi="Arial" w:cs="Arial"/>
                      <w:color w:val="000000"/>
                    </w:rPr>
                    <w:t>програма</w:t>
                  </w:r>
                  <w:proofErr w:type="spellEnd"/>
                  <w:r>
                    <w:rPr>
                      <w:rFonts w:ascii="Arial" w:hAnsi="Arial" w:cs="Arial"/>
                      <w:color w:val="000000"/>
                    </w:rPr>
                    <w:t xml:space="preserve"> </w:t>
                  </w:r>
                  <w:r>
                    <w:rPr>
                      <w:rFonts w:ascii="Arial" w:hAnsi="Arial" w:cs="Arial"/>
                      <w:color w:val="000000"/>
                      <w:lang w:val="sr-Cyrl-RS"/>
                    </w:rPr>
                    <w:t xml:space="preserve">ОАС Хемија </w:t>
                  </w:r>
                  <w:proofErr w:type="spellStart"/>
                  <w:r>
                    <w:rPr>
                      <w:rFonts w:ascii="Arial" w:hAnsi="Arial" w:cs="Arial"/>
                      <w:color w:val="000000"/>
                    </w:rPr>
                    <w:t>су</w:t>
                  </w:r>
                  <w:proofErr w:type="spellEnd"/>
                  <w:r>
                    <w:rPr>
                      <w:rFonts w:ascii="Arial" w:hAnsi="Arial" w:cs="Arial"/>
                      <w:color w:val="000000"/>
                    </w:rPr>
                    <w:t xml:space="preserve"> </w:t>
                  </w:r>
                  <w:proofErr w:type="spellStart"/>
                  <w:r>
                    <w:rPr>
                      <w:rFonts w:ascii="Arial" w:hAnsi="Arial" w:cs="Arial"/>
                      <w:color w:val="000000"/>
                    </w:rPr>
                    <w:t>јасно</w:t>
                  </w:r>
                  <w:proofErr w:type="spellEnd"/>
                  <w:r>
                    <w:rPr>
                      <w:rFonts w:ascii="Arial" w:hAnsi="Arial" w:cs="Arial"/>
                      <w:color w:val="000000"/>
                    </w:rPr>
                    <w:t xml:space="preserve"> </w:t>
                  </w:r>
                  <w:proofErr w:type="spellStart"/>
                  <w:r>
                    <w:rPr>
                      <w:rFonts w:ascii="Arial" w:hAnsi="Arial" w:cs="Arial"/>
                      <w:color w:val="000000"/>
                    </w:rPr>
                    <w:t>дефинисани</w:t>
                  </w:r>
                  <w:proofErr w:type="spellEnd"/>
                  <w:r>
                    <w:rPr>
                      <w:rFonts w:ascii="Arial" w:hAnsi="Arial" w:cs="Arial"/>
                      <w:color w:val="000000"/>
                    </w:rPr>
                    <w:t xml:space="preserve"> и </w:t>
                  </w:r>
                  <w:proofErr w:type="spellStart"/>
                  <w:r>
                    <w:rPr>
                      <w:rFonts w:ascii="Arial" w:hAnsi="Arial" w:cs="Arial"/>
                      <w:color w:val="000000"/>
                    </w:rPr>
                    <w:t>усклађени</w:t>
                  </w:r>
                  <w:proofErr w:type="spellEnd"/>
                  <w:r>
                    <w:rPr>
                      <w:rFonts w:ascii="Arial" w:hAnsi="Arial" w:cs="Arial"/>
                      <w:color w:val="000000"/>
                    </w:rPr>
                    <w:t xml:space="preserve"> </w:t>
                  </w:r>
                  <w:proofErr w:type="spellStart"/>
                  <w:r>
                    <w:rPr>
                      <w:rFonts w:ascii="Arial" w:hAnsi="Arial" w:cs="Arial"/>
                      <w:color w:val="000000"/>
                    </w:rPr>
                    <w:t>са</w:t>
                  </w:r>
                  <w:proofErr w:type="spellEnd"/>
                  <w:r>
                    <w:rPr>
                      <w:rFonts w:ascii="Arial" w:hAnsi="Arial" w:cs="Arial"/>
                      <w:color w:val="000000"/>
                    </w:rPr>
                    <w:t xml:space="preserve"> </w:t>
                  </w:r>
                  <w:proofErr w:type="spellStart"/>
                  <w:r>
                    <w:rPr>
                      <w:rFonts w:ascii="Arial" w:hAnsi="Arial" w:cs="Arial"/>
                      <w:color w:val="000000"/>
                    </w:rPr>
                    <w:t>исходима</w:t>
                  </w:r>
                  <w:proofErr w:type="spellEnd"/>
                  <w:r>
                    <w:rPr>
                      <w:rFonts w:ascii="Arial" w:hAnsi="Arial" w:cs="Arial"/>
                      <w:color w:val="000000"/>
                    </w:rPr>
                    <w:t xml:space="preserve"> </w:t>
                  </w:r>
                  <w:proofErr w:type="spellStart"/>
                  <w:r>
                    <w:rPr>
                      <w:rFonts w:ascii="Arial" w:hAnsi="Arial" w:cs="Arial"/>
                      <w:color w:val="000000"/>
                    </w:rPr>
                    <w:t>учења</w:t>
                  </w:r>
                  <w:proofErr w:type="spellEnd"/>
                  <w:r>
                    <w:rPr>
                      <w:rFonts w:ascii="Arial" w:hAnsi="Arial" w:cs="Arial"/>
                      <w:color w:val="000000"/>
                    </w:rPr>
                    <w:t xml:space="preserve">. </w:t>
                  </w:r>
                  <w:r>
                    <w:rPr>
                      <w:rFonts w:ascii="Arial" w:hAnsi="Arial" w:cs="Arial"/>
                      <w:color w:val="000000"/>
                      <w:lang w:val="sr-Cyrl-RS"/>
                    </w:rPr>
                    <w:t>Програмски и</w:t>
                  </w:r>
                  <w:proofErr w:type="spellStart"/>
                  <w:r w:rsidR="0009375E">
                    <w:rPr>
                      <w:rFonts w:ascii="Arial" w:hAnsi="Arial" w:cs="Arial"/>
                      <w:color w:val="000000"/>
                    </w:rPr>
                    <w:t>сходи</w:t>
                  </w:r>
                  <w:proofErr w:type="spellEnd"/>
                  <w:r w:rsidR="0009375E">
                    <w:rPr>
                      <w:rFonts w:ascii="Arial" w:hAnsi="Arial" w:cs="Arial"/>
                      <w:color w:val="000000"/>
                    </w:rPr>
                    <w:t xml:space="preserve"> </w:t>
                  </w:r>
                  <w:proofErr w:type="spellStart"/>
                  <w:r w:rsidR="0009375E">
                    <w:rPr>
                      <w:rFonts w:ascii="Arial" w:hAnsi="Arial" w:cs="Arial"/>
                      <w:color w:val="000000"/>
                    </w:rPr>
                    <w:t>учења</w:t>
                  </w:r>
                  <w:proofErr w:type="spellEnd"/>
                  <w:r w:rsidR="0009375E">
                    <w:rPr>
                      <w:rFonts w:ascii="Arial" w:hAnsi="Arial" w:cs="Arial"/>
                      <w:color w:val="000000"/>
                    </w:rPr>
                    <w:t xml:space="preserve"> </w:t>
                  </w:r>
                  <w:proofErr w:type="spellStart"/>
                  <w:r w:rsidR="0009375E">
                    <w:rPr>
                      <w:rFonts w:ascii="Arial" w:hAnsi="Arial" w:cs="Arial"/>
                      <w:color w:val="000000"/>
                    </w:rPr>
                    <w:t>по</w:t>
                  </w:r>
                  <w:r>
                    <w:rPr>
                      <w:rFonts w:ascii="Arial" w:hAnsi="Arial" w:cs="Arial"/>
                      <w:color w:val="000000"/>
                    </w:rPr>
                    <w:t>везани</w:t>
                  </w:r>
                  <w:proofErr w:type="spellEnd"/>
                  <w:r>
                    <w:rPr>
                      <w:rFonts w:ascii="Arial" w:hAnsi="Arial" w:cs="Arial"/>
                      <w:color w:val="000000"/>
                    </w:rPr>
                    <w:t xml:space="preserve"> </w:t>
                  </w:r>
                  <w:proofErr w:type="spellStart"/>
                  <w:r>
                    <w:rPr>
                      <w:rFonts w:ascii="Arial" w:hAnsi="Arial" w:cs="Arial"/>
                      <w:color w:val="000000"/>
                    </w:rPr>
                    <w:t>су</w:t>
                  </w:r>
                  <w:proofErr w:type="spellEnd"/>
                  <w:r>
                    <w:rPr>
                      <w:rFonts w:ascii="Arial" w:hAnsi="Arial" w:cs="Arial"/>
                      <w:color w:val="000000"/>
                    </w:rPr>
                    <w:t xml:space="preserve"> </w:t>
                  </w:r>
                  <w:proofErr w:type="spellStart"/>
                  <w:r>
                    <w:rPr>
                      <w:rFonts w:ascii="Arial" w:hAnsi="Arial" w:cs="Arial"/>
                      <w:color w:val="000000"/>
                    </w:rPr>
                    <w:t>са</w:t>
                  </w:r>
                  <w:proofErr w:type="spellEnd"/>
                  <w:r>
                    <w:rPr>
                      <w:rFonts w:ascii="Arial" w:hAnsi="Arial" w:cs="Arial"/>
                      <w:color w:val="000000"/>
                    </w:rPr>
                    <w:t xml:space="preserve"> </w:t>
                  </w:r>
                  <w:proofErr w:type="spellStart"/>
                  <w:r>
                    <w:rPr>
                      <w:rFonts w:ascii="Arial" w:hAnsi="Arial" w:cs="Arial"/>
                      <w:color w:val="000000"/>
                    </w:rPr>
                    <w:t>дескрипторима</w:t>
                  </w:r>
                  <w:proofErr w:type="spellEnd"/>
                  <w:r>
                    <w:rPr>
                      <w:rFonts w:ascii="Arial" w:hAnsi="Arial" w:cs="Arial"/>
                      <w:color w:val="000000"/>
                    </w:rPr>
                    <w:t xml:space="preserve"> </w:t>
                  </w:r>
                  <w:r>
                    <w:rPr>
                      <w:rFonts w:ascii="Arial" w:hAnsi="Arial" w:cs="Arial"/>
                      <w:color w:val="000000"/>
                      <w:lang w:val="sr-Cyrl-RS"/>
                    </w:rPr>
                    <w:t>квалификација одређеног циклуса образовања</w:t>
                  </w:r>
                  <w:r>
                    <w:rPr>
                      <w:rFonts w:ascii="Arial" w:hAnsi="Arial" w:cs="Arial"/>
                      <w:color w:val="000000"/>
                    </w:rPr>
                    <w:t xml:space="preserve">. </w:t>
                  </w:r>
                </w:p>
              </w:tc>
            </w:tr>
          </w:tbl>
          <w:p w14:paraId="7CD727FE"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методе наставе оријентисане ка учењу исхода учења;</w:t>
            </w:r>
          </w:p>
          <w:tbl>
            <w:tblPr>
              <w:tblW w:w="0" w:type="auto"/>
              <w:tblLook w:val="04A0" w:firstRow="1" w:lastRow="0" w:firstColumn="1" w:lastColumn="0" w:noHBand="0" w:noVBand="1"/>
            </w:tblPr>
            <w:tblGrid>
              <w:gridCol w:w="9026"/>
            </w:tblGrid>
            <w:tr w:rsidR="00EB715F" w14:paraId="05269BB2" w14:textId="77777777">
              <w:trPr>
                <w:trHeight w:val="1145"/>
              </w:trPr>
              <w:tc>
                <w:tcPr>
                  <w:tcW w:w="0" w:type="auto"/>
                  <w:tcBorders>
                    <w:top w:val="nil"/>
                    <w:left w:val="nil"/>
                    <w:bottom w:val="nil"/>
                    <w:right w:val="nil"/>
                  </w:tcBorders>
                  <w:hideMark/>
                </w:tcPr>
                <w:p w14:paraId="652630AF" w14:textId="5E4AEA46" w:rsidR="00EB715F" w:rsidRDefault="00EB715F" w:rsidP="0009375E">
                  <w:pPr>
                    <w:autoSpaceDE w:val="0"/>
                    <w:autoSpaceDN w:val="0"/>
                    <w:adjustRightInd w:val="0"/>
                    <w:spacing w:after="0" w:line="240" w:lineRule="auto"/>
                    <w:jc w:val="both"/>
                    <w:rPr>
                      <w:rFonts w:ascii="Arial" w:hAnsi="Arial" w:cs="Arial"/>
                      <w:color w:val="000000"/>
                    </w:rPr>
                  </w:pPr>
                  <w:r>
                    <w:rPr>
                      <w:rFonts w:ascii="Arial" w:hAnsi="Arial" w:cs="Arial"/>
                      <w:color w:val="000000"/>
                      <w:lang w:val="sr-Cyrl-RS"/>
                    </w:rPr>
                    <w:t>М</w:t>
                  </w:r>
                  <w:proofErr w:type="spellStart"/>
                  <w:r>
                    <w:rPr>
                      <w:rFonts w:ascii="Arial" w:hAnsi="Arial" w:cs="Arial"/>
                      <w:color w:val="000000"/>
                    </w:rPr>
                    <w:t>етоде</w:t>
                  </w:r>
                  <w:proofErr w:type="spellEnd"/>
                  <w:r>
                    <w:rPr>
                      <w:rFonts w:ascii="Arial" w:hAnsi="Arial" w:cs="Arial"/>
                      <w:color w:val="000000"/>
                    </w:rPr>
                    <w:t xml:space="preserve"> </w:t>
                  </w:r>
                  <w:proofErr w:type="spellStart"/>
                  <w:r>
                    <w:rPr>
                      <w:rFonts w:ascii="Arial" w:hAnsi="Arial" w:cs="Arial"/>
                      <w:color w:val="000000"/>
                    </w:rPr>
                    <w:t>наставе</w:t>
                  </w:r>
                  <w:proofErr w:type="spellEnd"/>
                  <w:r>
                    <w:rPr>
                      <w:rFonts w:ascii="Arial" w:hAnsi="Arial" w:cs="Arial"/>
                      <w:color w:val="000000"/>
                    </w:rPr>
                    <w:t xml:space="preserve"> </w:t>
                  </w:r>
                  <w:proofErr w:type="spellStart"/>
                  <w:r>
                    <w:rPr>
                      <w:rFonts w:ascii="Arial" w:hAnsi="Arial" w:cs="Arial"/>
                      <w:color w:val="000000"/>
                    </w:rPr>
                    <w:t>усмерене</w:t>
                  </w:r>
                  <w:proofErr w:type="spellEnd"/>
                  <w:r>
                    <w:rPr>
                      <w:rFonts w:ascii="Arial" w:hAnsi="Arial" w:cs="Arial"/>
                      <w:color w:val="000000"/>
                    </w:rPr>
                    <w:t xml:space="preserve"> </w:t>
                  </w:r>
                  <w:proofErr w:type="spellStart"/>
                  <w:r>
                    <w:rPr>
                      <w:rFonts w:ascii="Arial" w:hAnsi="Arial" w:cs="Arial"/>
                      <w:color w:val="000000"/>
                    </w:rPr>
                    <w:t>су</w:t>
                  </w:r>
                  <w:proofErr w:type="spellEnd"/>
                  <w:r>
                    <w:rPr>
                      <w:rFonts w:ascii="Arial" w:hAnsi="Arial" w:cs="Arial"/>
                      <w:color w:val="000000"/>
                    </w:rPr>
                    <w:t xml:space="preserve">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постизање</w:t>
                  </w:r>
                  <w:proofErr w:type="spellEnd"/>
                  <w:r>
                    <w:rPr>
                      <w:rFonts w:ascii="Arial" w:hAnsi="Arial" w:cs="Arial"/>
                      <w:color w:val="000000"/>
                    </w:rPr>
                    <w:t xml:space="preserve"> </w:t>
                  </w:r>
                  <w:proofErr w:type="spellStart"/>
                  <w:r>
                    <w:rPr>
                      <w:rFonts w:ascii="Arial" w:hAnsi="Arial" w:cs="Arial"/>
                      <w:color w:val="000000"/>
                    </w:rPr>
                    <w:t>исхода</w:t>
                  </w:r>
                  <w:proofErr w:type="spellEnd"/>
                  <w:r>
                    <w:rPr>
                      <w:rFonts w:ascii="Arial" w:hAnsi="Arial" w:cs="Arial"/>
                      <w:color w:val="000000"/>
                    </w:rPr>
                    <w:t xml:space="preserve"> </w:t>
                  </w:r>
                  <w:proofErr w:type="spellStart"/>
                  <w:r>
                    <w:rPr>
                      <w:rFonts w:ascii="Arial" w:hAnsi="Arial" w:cs="Arial"/>
                      <w:color w:val="000000"/>
                    </w:rPr>
                    <w:t>учења</w:t>
                  </w:r>
                  <w:proofErr w:type="spellEnd"/>
                  <w:r>
                    <w:rPr>
                      <w:rFonts w:ascii="Arial" w:hAnsi="Arial" w:cs="Arial"/>
                      <w:color w:val="000000"/>
                    </w:rPr>
                    <w:t xml:space="preserve">. </w:t>
                  </w:r>
                  <w:proofErr w:type="spellStart"/>
                  <w:r>
                    <w:rPr>
                      <w:rFonts w:ascii="Arial" w:hAnsi="Arial" w:cs="Arial"/>
                      <w:color w:val="000000"/>
                    </w:rPr>
                    <w:t>Koгнитивни</w:t>
                  </w:r>
                  <w:proofErr w:type="spellEnd"/>
                  <w:r>
                    <w:rPr>
                      <w:rFonts w:ascii="Arial" w:hAnsi="Arial" w:cs="Arial"/>
                      <w:color w:val="000000"/>
                    </w:rPr>
                    <w:t xml:space="preserve"> </w:t>
                  </w:r>
                  <w:proofErr w:type="spellStart"/>
                  <w:r>
                    <w:rPr>
                      <w:rFonts w:ascii="Arial" w:hAnsi="Arial" w:cs="Arial"/>
                      <w:color w:val="000000"/>
                    </w:rPr>
                    <w:t>исходи</w:t>
                  </w:r>
                  <w:proofErr w:type="spellEnd"/>
                  <w:r>
                    <w:rPr>
                      <w:rFonts w:ascii="Arial" w:hAnsi="Arial" w:cs="Arial"/>
                      <w:color w:val="000000"/>
                    </w:rPr>
                    <w:t xml:space="preserve"> </w:t>
                  </w:r>
                  <w:proofErr w:type="spellStart"/>
                  <w:r>
                    <w:rPr>
                      <w:rFonts w:ascii="Arial" w:hAnsi="Arial" w:cs="Arial"/>
                      <w:color w:val="000000"/>
                    </w:rPr>
                    <w:t>учења</w:t>
                  </w:r>
                  <w:proofErr w:type="spellEnd"/>
                  <w:r>
                    <w:rPr>
                      <w:rFonts w:ascii="Arial" w:hAnsi="Arial" w:cs="Arial"/>
                      <w:color w:val="000000"/>
                    </w:rPr>
                    <w:t xml:space="preserve"> (</w:t>
                  </w:r>
                  <w:proofErr w:type="spellStart"/>
                  <w:r>
                    <w:rPr>
                      <w:rFonts w:ascii="Arial" w:hAnsi="Arial" w:cs="Arial"/>
                      <w:color w:val="000000"/>
                    </w:rPr>
                    <w:t>знање</w:t>
                  </w:r>
                  <w:proofErr w:type="spellEnd"/>
                  <w:r>
                    <w:rPr>
                      <w:rFonts w:ascii="Arial" w:hAnsi="Arial" w:cs="Arial"/>
                      <w:color w:val="000000"/>
                    </w:rPr>
                    <w:t xml:space="preserve">, </w:t>
                  </w:r>
                  <w:proofErr w:type="spellStart"/>
                  <w:r>
                    <w:rPr>
                      <w:rFonts w:ascii="Arial" w:hAnsi="Arial" w:cs="Arial"/>
                      <w:color w:val="000000"/>
                    </w:rPr>
                    <w:t>разумевање</w:t>
                  </w:r>
                  <w:proofErr w:type="spellEnd"/>
                  <w:r>
                    <w:rPr>
                      <w:rFonts w:ascii="Arial" w:hAnsi="Arial" w:cs="Arial"/>
                      <w:color w:val="000000"/>
                    </w:rPr>
                    <w:t xml:space="preserve">, </w:t>
                  </w:r>
                  <w:proofErr w:type="spellStart"/>
                  <w:r>
                    <w:rPr>
                      <w:rFonts w:ascii="Arial" w:hAnsi="Arial" w:cs="Arial"/>
                      <w:color w:val="000000"/>
                    </w:rPr>
                    <w:t>примена</w:t>
                  </w:r>
                  <w:proofErr w:type="spellEnd"/>
                  <w:r>
                    <w:rPr>
                      <w:rFonts w:ascii="Arial" w:hAnsi="Arial" w:cs="Arial"/>
                      <w:color w:val="000000"/>
                    </w:rPr>
                    <w:t xml:space="preserve">) </w:t>
                  </w:r>
                  <w:proofErr w:type="spellStart"/>
                  <w:r>
                    <w:rPr>
                      <w:rFonts w:ascii="Arial" w:hAnsi="Arial" w:cs="Arial"/>
                      <w:color w:val="000000"/>
                    </w:rPr>
                    <w:t>остварују</w:t>
                  </w:r>
                  <w:proofErr w:type="spellEnd"/>
                  <w:r>
                    <w:rPr>
                      <w:rFonts w:ascii="Arial" w:hAnsi="Arial" w:cs="Arial"/>
                      <w:color w:val="000000"/>
                    </w:rPr>
                    <w:t xml:space="preserve"> </w:t>
                  </w:r>
                  <w:proofErr w:type="spellStart"/>
                  <w:r>
                    <w:rPr>
                      <w:rFonts w:ascii="Arial" w:hAnsi="Arial" w:cs="Arial"/>
                      <w:color w:val="000000"/>
                    </w:rPr>
                    <w:t>се</w:t>
                  </w:r>
                  <w:proofErr w:type="spellEnd"/>
                  <w:r>
                    <w:rPr>
                      <w:rFonts w:ascii="Arial" w:hAnsi="Arial" w:cs="Arial"/>
                      <w:color w:val="000000"/>
                    </w:rPr>
                    <w:t xml:space="preserve"> </w:t>
                  </w:r>
                  <w:proofErr w:type="spellStart"/>
                  <w:r>
                    <w:rPr>
                      <w:rFonts w:ascii="Arial" w:hAnsi="Arial" w:cs="Arial"/>
                      <w:color w:val="000000"/>
                    </w:rPr>
                    <w:t>кроз</w:t>
                  </w:r>
                  <w:proofErr w:type="spellEnd"/>
                  <w:r>
                    <w:rPr>
                      <w:rFonts w:ascii="Arial" w:hAnsi="Arial" w:cs="Arial"/>
                      <w:color w:val="000000"/>
                    </w:rPr>
                    <w:t xml:space="preserve"> </w:t>
                  </w:r>
                  <w:proofErr w:type="spellStart"/>
                  <w:r>
                    <w:rPr>
                      <w:rFonts w:ascii="Arial" w:hAnsi="Arial" w:cs="Arial"/>
                      <w:color w:val="000000"/>
                    </w:rPr>
                    <w:t>наставне</w:t>
                  </w:r>
                  <w:proofErr w:type="spellEnd"/>
                  <w:r>
                    <w:rPr>
                      <w:rFonts w:ascii="Arial" w:hAnsi="Arial" w:cs="Arial"/>
                      <w:color w:val="000000"/>
                    </w:rPr>
                    <w:t xml:space="preserve"> </w:t>
                  </w:r>
                  <w:r>
                    <w:rPr>
                      <w:rFonts w:ascii="Arial" w:hAnsi="Arial" w:cs="Arial"/>
                      <w:color w:val="000000"/>
                      <w:lang w:val="sr-Cyrl-RS"/>
                    </w:rPr>
                    <w:t xml:space="preserve">методе: </w:t>
                  </w:r>
                  <w:proofErr w:type="spellStart"/>
                  <w:r>
                    <w:rPr>
                      <w:rFonts w:ascii="Arial" w:hAnsi="Arial" w:cs="Arial"/>
                      <w:color w:val="000000"/>
                    </w:rPr>
                    <w:t>предавања</w:t>
                  </w:r>
                  <w:proofErr w:type="spellEnd"/>
                  <w:r>
                    <w:rPr>
                      <w:rFonts w:ascii="Arial" w:hAnsi="Arial" w:cs="Arial"/>
                      <w:color w:val="000000"/>
                    </w:rPr>
                    <w:t xml:space="preserve">, </w:t>
                  </w:r>
                  <w:proofErr w:type="spellStart"/>
                  <w:r>
                    <w:rPr>
                      <w:rFonts w:ascii="Arial" w:hAnsi="Arial" w:cs="Arial"/>
                      <w:color w:val="000000"/>
                    </w:rPr>
                    <w:t>семинари</w:t>
                  </w:r>
                  <w:proofErr w:type="spellEnd"/>
                  <w:r>
                    <w:rPr>
                      <w:rFonts w:ascii="Arial" w:hAnsi="Arial" w:cs="Arial"/>
                      <w:color w:val="000000"/>
                    </w:rPr>
                    <w:t xml:space="preserve">, </w:t>
                  </w:r>
                  <w:proofErr w:type="spellStart"/>
                  <w:r>
                    <w:rPr>
                      <w:rFonts w:ascii="Arial" w:hAnsi="Arial" w:cs="Arial"/>
                      <w:color w:val="000000"/>
                    </w:rPr>
                    <w:t>дискусије</w:t>
                  </w:r>
                  <w:proofErr w:type="spellEnd"/>
                  <w:r w:rsidR="0009375E">
                    <w:rPr>
                      <w:rFonts w:ascii="Arial" w:hAnsi="Arial" w:cs="Arial"/>
                      <w:color w:val="000000"/>
                      <w:lang w:val="sr-Cyrl-RS"/>
                    </w:rPr>
                    <w:t>. П</w:t>
                  </w:r>
                  <w:r>
                    <w:rPr>
                      <w:rFonts w:ascii="Arial" w:hAnsi="Arial" w:cs="Arial"/>
                      <w:color w:val="000000"/>
                      <w:lang w:val="sr-Cyrl-RS"/>
                    </w:rPr>
                    <w:t>рактични исходи учења се остварују кроз</w:t>
                  </w:r>
                  <w:r>
                    <w:rPr>
                      <w:rFonts w:ascii="Arial" w:hAnsi="Arial" w:cs="Arial"/>
                      <w:color w:val="000000"/>
                    </w:rPr>
                    <w:t xml:space="preserve"> </w:t>
                  </w:r>
                  <w:proofErr w:type="spellStart"/>
                  <w:r>
                    <w:rPr>
                      <w:rFonts w:ascii="Arial" w:hAnsi="Arial" w:cs="Arial"/>
                      <w:color w:val="000000"/>
                    </w:rPr>
                    <w:t>лабораторијски</w:t>
                  </w:r>
                  <w:proofErr w:type="spellEnd"/>
                  <w:r>
                    <w:rPr>
                      <w:rFonts w:ascii="Arial" w:hAnsi="Arial" w:cs="Arial"/>
                      <w:color w:val="000000"/>
                    </w:rPr>
                    <w:t xml:space="preserve"> </w:t>
                  </w:r>
                  <w:proofErr w:type="spellStart"/>
                  <w:r>
                    <w:rPr>
                      <w:rFonts w:ascii="Arial" w:hAnsi="Arial" w:cs="Arial"/>
                      <w:color w:val="000000"/>
                    </w:rPr>
                    <w:t>рад</w:t>
                  </w:r>
                  <w:proofErr w:type="spellEnd"/>
                  <w:r>
                    <w:rPr>
                      <w:rFonts w:ascii="Arial" w:hAnsi="Arial" w:cs="Arial"/>
                      <w:color w:val="000000"/>
                      <w:lang w:val="sr-Cyrl-RS"/>
                    </w:rPr>
                    <w:t>, а општи исходи учења и кроз предавања и кроз лабораторијски рад</w:t>
                  </w:r>
                  <w:r>
                    <w:rPr>
                      <w:rFonts w:ascii="Arial" w:hAnsi="Arial" w:cs="Arial"/>
                      <w:color w:val="000000"/>
                    </w:rPr>
                    <w:t xml:space="preserve">. </w:t>
                  </w:r>
                </w:p>
              </w:tc>
            </w:tr>
          </w:tbl>
          <w:p w14:paraId="352FA147"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систем оцењивања заснован на мерењу исхода учења;</w:t>
            </w:r>
          </w:p>
          <w:tbl>
            <w:tblPr>
              <w:tblW w:w="0" w:type="auto"/>
              <w:tblLook w:val="04A0" w:firstRow="1" w:lastRow="0" w:firstColumn="1" w:lastColumn="0" w:noHBand="0" w:noVBand="1"/>
            </w:tblPr>
            <w:tblGrid>
              <w:gridCol w:w="9026"/>
            </w:tblGrid>
            <w:tr w:rsidR="00EB715F" w14:paraId="7B8C1E5D" w14:textId="77777777">
              <w:trPr>
                <w:trHeight w:val="998"/>
              </w:trPr>
              <w:tc>
                <w:tcPr>
                  <w:tcW w:w="0" w:type="auto"/>
                  <w:tcBorders>
                    <w:top w:val="nil"/>
                    <w:left w:val="nil"/>
                    <w:bottom w:val="nil"/>
                    <w:right w:val="nil"/>
                  </w:tcBorders>
                  <w:hideMark/>
                </w:tcPr>
                <w:p w14:paraId="7F4B01AC" w14:textId="505EF87E" w:rsidR="00EB715F" w:rsidRDefault="00EB715F">
                  <w:pPr>
                    <w:autoSpaceDE w:val="0"/>
                    <w:autoSpaceDN w:val="0"/>
                    <w:adjustRightInd w:val="0"/>
                    <w:spacing w:after="0" w:line="240" w:lineRule="auto"/>
                    <w:jc w:val="both"/>
                    <w:rPr>
                      <w:rFonts w:ascii="Arial" w:hAnsi="Arial" w:cs="Arial"/>
                      <w:color w:val="000000"/>
                      <w:lang w:val="sr-Cyrl-RS"/>
                    </w:rPr>
                  </w:pPr>
                  <w:proofErr w:type="spellStart"/>
                  <w:r>
                    <w:rPr>
                      <w:rFonts w:ascii="Arial" w:hAnsi="Arial" w:cs="Arial"/>
                      <w:color w:val="000000"/>
                    </w:rPr>
                    <w:t>Систем</w:t>
                  </w:r>
                  <w:proofErr w:type="spellEnd"/>
                  <w:r>
                    <w:rPr>
                      <w:rFonts w:ascii="Arial" w:hAnsi="Arial" w:cs="Arial"/>
                      <w:color w:val="000000"/>
                    </w:rPr>
                    <w:t xml:space="preserve"> </w:t>
                  </w:r>
                  <w:proofErr w:type="spellStart"/>
                  <w:r>
                    <w:rPr>
                      <w:rFonts w:ascii="Arial" w:hAnsi="Arial" w:cs="Arial"/>
                      <w:color w:val="000000"/>
                    </w:rPr>
                    <w:t>оцењивања</w:t>
                  </w:r>
                  <w:proofErr w:type="spellEnd"/>
                  <w:r>
                    <w:rPr>
                      <w:rFonts w:ascii="Arial" w:hAnsi="Arial" w:cs="Arial"/>
                      <w:color w:val="000000"/>
                    </w:rPr>
                    <w:t xml:space="preserve"> </w:t>
                  </w:r>
                  <w:proofErr w:type="spellStart"/>
                  <w:r>
                    <w:rPr>
                      <w:rFonts w:ascii="Arial" w:hAnsi="Arial" w:cs="Arial"/>
                      <w:color w:val="000000"/>
                    </w:rPr>
                    <w:t>заснован</w:t>
                  </w:r>
                  <w:proofErr w:type="spellEnd"/>
                  <w:r>
                    <w:rPr>
                      <w:rFonts w:ascii="Arial" w:hAnsi="Arial" w:cs="Arial"/>
                      <w:color w:val="000000"/>
                    </w:rPr>
                    <w:t xml:space="preserve"> </w:t>
                  </w:r>
                  <w:proofErr w:type="spellStart"/>
                  <w:r>
                    <w:rPr>
                      <w:rFonts w:ascii="Arial" w:hAnsi="Arial" w:cs="Arial"/>
                      <w:color w:val="000000"/>
                    </w:rPr>
                    <w:t>је</w:t>
                  </w:r>
                  <w:proofErr w:type="spellEnd"/>
                  <w:r>
                    <w:rPr>
                      <w:rFonts w:ascii="Arial" w:hAnsi="Arial" w:cs="Arial"/>
                      <w:color w:val="000000"/>
                    </w:rPr>
                    <w:t xml:space="preserve">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мерењу</w:t>
                  </w:r>
                  <w:proofErr w:type="spellEnd"/>
                  <w:r>
                    <w:rPr>
                      <w:rFonts w:ascii="Arial" w:hAnsi="Arial" w:cs="Arial"/>
                      <w:color w:val="000000"/>
                    </w:rPr>
                    <w:t xml:space="preserve"> </w:t>
                  </w:r>
                  <w:proofErr w:type="spellStart"/>
                  <w:r>
                    <w:rPr>
                      <w:rFonts w:ascii="Arial" w:hAnsi="Arial" w:cs="Arial"/>
                      <w:color w:val="000000"/>
                    </w:rPr>
                    <w:t>исхода</w:t>
                  </w:r>
                  <w:proofErr w:type="spellEnd"/>
                  <w:r>
                    <w:rPr>
                      <w:rFonts w:ascii="Arial" w:hAnsi="Arial" w:cs="Arial"/>
                      <w:color w:val="000000"/>
                    </w:rPr>
                    <w:t xml:space="preserve"> </w:t>
                  </w:r>
                  <w:proofErr w:type="spellStart"/>
                  <w:r>
                    <w:rPr>
                      <w:rFonts w:ascii="Arial" w:hAnsi="Arial" w:cs="Arial"/>
                      <w:color w:val="000000"/>
                    </w:rPr>
                    <w:t>учења</w:t>
                  </w:r>
                  <w:proofErr w:type="spellEnd"/>
                  <w:r>
                    <w:rPr>
                      <w:rFonts w:ascii="Arial" w:hAnsi="Arial" w:cs="Arial"/>
                      <w:color w:val="000000"/>
                    </w:rPr>
                    <w:t xml:space="preserve">. </w:t>
                  </w:r>
                  <w:proofErr w:type="spellStart"/>
                  <w:r>
                    <w:rPr>
                      <w:rFonts w:ascii="Arial" w:hAnsi="Arial" w:cs="Arial"/>
                      <w:color w:val="000000"/>
                    </w:rPr>
                    <w:t>Сви</w:t>
                  </w:r>
                  <w:proofErr w:type="spellEnd"/>
                  <w:r>
                    <w:rPr>
                      <w:rFonts w:ascii="Arial" w:hAnsi="Arial" w:cs="Arial"/>
                      <w:color w:val="000000"/>
                    </w:rPr>
                    <w:t xml:space="preserve"> </w:t>
                  </w:r>
                  <w:proofErr w:type="spellStart"/>
                  <w:r>
                    <w:rPr>
                      <w:rFonts w:ascii="Arial" w:hAnsi="Arial" w:cs="Arial"/>
                      <w:color w:val="000000"/>
                    </w:rPr>
                    <w:t>нивои</w:t>
                  </w:r>
                  <w:proofErr w:type="spellEnd"/>
                  <w:r>
                    <w:rPr>
                      <w:rFonts w:ascii="Arial" w:hAnsi="Arial" w:cs="Arial"/>
                      <w:color w:val="000000"/>
                    </w:rPr>
                    <w:t xml:space="preserve"> </w:t>
                  </w:r>
                  <w:proofErr w:type="spellStart"/>
                  <w:r>
                    <w:rPr>
                      <w:rFonts w:ascii="Arial" w:hAnsi="Arial" w:cs="Arial"/>
                      <w:color w:val="000000"/>
                    </w:rPr>
                    <w:t>знања</w:t>
                  </w:r>
                  <w:proofErr w:type="spellEnd"/>
                  <w:r>
                    <w:rPr>
                      <w:rFonts w:ascii="Arial" w:hAnsi="Arial" w:cs="Arial"/>
                      <w:color w:val="000000"/>
                    </w:rPr>
                    <w:t xml:space="preserve"> и </w:t>
                  </w:r>
                  <w:proofErr w:type="spellStart"/>
                  <w:r>
                    <w:rPr>
                      <w:rFonts w:ascii="Arial" w:hAnsi="Arial" w:cs="Arial"/>
                      <w:color w:val="000000"/>
                    </w:rPr>
                    <w:t>вештина</w:t>
                  </w:r>
                  <w:proofErr w:type="spellEnd"/>
                  <w:r>
                    <w:rPr>
                      <w:rFonts w:ascii="Arial" w:hAnsi="Arial" w:cs="Arial"/>
                      <w:color w:val="000000"/>
                    </w:rPr>
                    <w:t xml:space="preserve"> </w:t>
                  </w:r>
                  <w:proofErr w:type="spellStart"/>
                  <w:r>
                    <w:rPr>
                      <w:rFonts w:ascii="Arial" w:hAnsi="Arial" w:cs="Arial"/>
                      <w:color w:val="000000"/>
                    </w:rPr>
                    <w:t>оцењују</w:t>
                  </w:r>
                  <w:proofErr w:type="spellEnd"/>
                  <w:r>
                    <w:rPr>
                      <w:rFonts w:ascii="Arial" w:hAnsi="Arial" w:cs="Arial"/>
                      <w:color w:val="000000"/>
                    </w:rPr>
                    <w:t xml:space="preserve"> </w:t>
                  </w:r>
                  <w:proofErr w:type="spellStart"/>
                  <w:r>
                    <w:rPr>
                      <w:rFonts w:ascii="Arial" w:hAnsi="Arial" w:cs="Arial"/>
                      <w:color w:val="000000"/>
                    </w:rPr>
                    <w:t>се</w:t>
                  </w:r>
                  <w:proofErr w:type="spellEnd"/>
                  <w:r>
                    <w:rPr>
                      <w:rFonts w:ascii="Arial" w:hAnsi="Arial" w:cs="Arial"/>
                      <w:color w:val="000000"/>
                    </w:rPr>
                    <w:t xml:space="preserve"> </w:t>
                  </w:r>
                  <w:proofErr w:type="spellStart"/>
                  <w:r>
                    <w:rPr>
                      <w:rFonts w:ascii="Arial" w:hAnsi="Arial" w:cs="Arial"/>
                      <w:color w:val="000000"/>
                    </w:rPr>
                    <w:t>континуирано</w:t>
                  </w:r>
                  <w:proofErr w:type="spellEnd"/>
                  <w:r>
                    <w:rPr>
                      <w:rFonts w:ascii="Arial" w:hAnsi="Arial" w:cs="Arial"/>
                      <w:color w:val="000000"/>
                    </w:rPr>
                    <w:t xml:space="preserve"> </w:t>
                  </w:r>
                  <w:proofErr w:type="spellStart"/>
                  <w:r>
                    <w:rPr>
                      <w:rFonts w:ascii="Arial" w:hAnsi="Arial" w:cs="Arial"/>
                      <w:color w:val="000000"/>
                    </w:rPr>
                    <w:t>током</w:t>
                  </w:r>
                  <w:proofErr w:type="spellEnd"/>
                  <w:r>
                    <w:rPr>
                      <w:rFonts w:ascii="Arial" w:hAnsi="Arial" w:cs="Arial"/>
                      <w:color w:val="000000"/>
                    </w:rPr>
                    <w:t xml:space="preserve"> </w:t>
                  </w:r>
                  <w:proofErr w:type="spellStart"/>
                  <w:r>
                    <w:rPr>
                      <w:rFonts w:ascii="Arial" w:hAnsi="Arial" w:cs="Arial"/>
                      <w:color w:val="000000"/>
                    </w:rPr>
                    <w:t>наставног</w:t>
                  </w:r>
                  <w:proofErr w:type="spellEnd"/>
                  <w:r>
                    <w:rPr>
                      <w:rFonts w:ascii="Arial" w:hAnsi="Arial" w:cs="Arial"/>
                      <w:color w:val="000000"/>
                    </w:rPr>
                    <w:t xml:space="preserve"> </w:t>
                  </w:r>
                  <w:proofErr w:type="spellStart"/>
                  <w:r>
                    <w:rPr>
                      <w:rFonts w:ascii="Arial" w:hAnsi="Arial" w:cs="Arial"/>
                      <w:color w:val="000000"/>
                    </w:rPr>
                    <w:t>процеса</w:t>
                  </w:r>
                  <w:proofErr w:type="spellEnd"/>
                  <w:r>
                    <w:rPr>
                      <w:rFonts w:ascii="Arial" w:hAnsi="Arial" w:cs="Arial"/>
                      <w:color w:val="000000"/>
                      <w:lang w:val="sr-Cyrl-RS"/>
                    </w:rPr>
                    <w:t xml:space="preserve"> и на крају наставног процеса</w:t>
                  </w:r>
                  <w:r>
                    <w:rPr>
                      <w:rFonts w:ascii="Arial" w:hAnsi="Arial" w:cs="Arial"/>
                      <w:color w:val="000000"/>
                    </w:rPr>
                    <w:t>.</w:t>
                  </w:r>
                  <w:r>
                    <w:rPr>
                      <w:rFonts w:ascii="Arial" w:hAnsi="Arial" w:cs="Arial"/>
                      <w:color w:val="000000"/>
                      <w:lang w:val="sr-Cyrl-RS"/>
                    </w:rPr>
                    <w:t xml:space="preserve"> Са поступком и критеријумима оцењивања, као и са обавезама, наставник упознаје</w:t>
                  </w:r>
                  <w:r w:rsidR="0009375E">
                    <w:rPr>
                      <w:rFonts w:ascii="Arial" w:hAnsi="Arial" w:cs="Arial"/>
                      <w:color w:val="000000"/>
                      <w:lang w:val="sr-Cyrl-RS"/>
                    </w:rPr>
                    <w:t xml:space="preserve"> студенте на првом часу. С</w:t>
                  </w:r>
                  <w:r>
                    <w:rPr>
                      <w:rFonts w:ascii="Arial" w:hAnsi="Arial" w:cs="Arial"/>
                      <w:color w:val="000000"/>
                      <w:lang w:val="sr-Cyrl-RS"/>
                    </w:rPr>
                    <w:t xml:space="preserve">тудијски програм садржи прецизиране критеријуме оцењивања. Примењују се и формативне (ради информисања наставника и студента о оствареном напретку студента) и </w:t>
                  </w:r>
                  <w:proofErr w:type="spellStart"/>
                  <w:r>
                    <w:rPr>
                      <w:rFonts w:ascii="Arial" w:hAnsi="Arial" w:cs="Arial"/>
                      <w:color w:val="000000"/>
                      <w:lang w:val="sr-Cyrl-RS"/>
                    </w:rPr>
                    <w:t>сумативне</w:t>
                  </w:r>
                  <w:proofErr w:type="spellEnd"/>
                  <w:r>
                    <w:rPr>
                      <w:rFonts w:ascii="Arial" w:hAnsi="Arial" w:cs="Arial"/>
                      <w:color w:val="000000"/>
                      <w:lang w:val="sr-Cyrl-RS"/>
                    </w:rPr>
                    <w:t xml:space="preserve"> процене (процена која сумира постигнућа студента)</w:t>
                  </w:r>
                </w:p>
              </w:tc>
            </w:tr>
          </w:tbl>
          <w:p w14:paraId="4975D1CB" w14:textId="77777777" w:rsidR="00EB715F" w:rsidRDefault="00EB715F">
            <w:pPr>
              <w:pStyle w:val="Default"/>
              <w:spacing w:line="256" w:lineRule="auto"/>
              <w:jc w:val="both"/>
              <w:rPr>
                <w:rFonts w:ascii="Arial" w:hAnsi="Arial" w:cs="Arial"/>
                <w:b/>
                <w:sz w:val="22"/>
                <w:szCs w:val="22"/>
                <w:lang w:val="sr-Cyrl-RS"/>
              </w:rPr>
            </w:pPr>
            <w:r>
              <w:rPr>
                <w:rFonts w:ascii="Arial" w:hAnsi="Arial" w:cs="Arial"/>
                <w:sz w:val="22"/>
                <w:szCs w:val="22"/>
                <w:lang w:val="sr-Cyrl-RS"/>
              </w:rPr>
              <w:t xml:space="preserve">- </w:t>
            </w:r>
            <w:r>
              <w:rPr>
                <w:rFonts w:ascii="Arial" w:hAnsi="Arial" w:cs="Arial"/>
                <w:b/>
                <w:sz w:val="22"/>
                <w:szCs w:val="22"/>
                <w:lang w:val="sr-Cyrl-RS"/>
              </w:rPr>
              <w:t>усаглашеност ЕСПБ оптерећења са активностима учења потребним за достизање очекиваних исхода учења;</w:t>
            </w:r>
          </w:p>
          <w:tbl>
            <w:tblPr>
              <w:tblW w:w="0" w:type="auto"/>
              <w:tblLook w:val="04A0" w:firstRow="1" w:lastRow="0" w:firstColumn="1" w:lastColumn="0" w:noHBand="0" w:noVBand="1"/>
            </w:tblPr>
            <w:tblGrid>
              <w:gridCol w:w="9026"/>
            </w:tblGrid>
            <w:tr w:rsidR="00EB715F" w14:paraId="7BB40F82" w14:textId="77777777">
              <w:trPr>
                <w:trHeight w:val="706"/>
              </w:trPr>
              <w:tc>
                <w:tcPr>
                  <w:tcW w:w="0" w:type="auto"/>
                  <w:tcBorders>
                    <w:top w:val="nil"/>
                    <w:left w:val="nil"/>
                    <w:bottom w:val="nil"/>
                    <w:right w:val="nil"/>
                  </w:tcBorders>
                  <w:hideMark/>
                </w:tcPr>
                <w:p w14:paraId="47FE23E6" w14:textId="77777777" w:rsidR="00EB715F" w:rsidRDefault="00EB715F">
                  <w:pPr>
                    <w:autoSpaceDE w:val="0"/>
                    <w:autoSpaceDN w:val="0"/>
                    <w:adjustRightInd w:val="0"/>
                    <w:spacing w:after="0" w:line="240" w:lineRule="auto"/>
                    <w:jc w:val="both"/>
                    <w:rPr>
                      <w:rFonts w:ascii="Arial" w:hAnsi="Arial" w:cs="Arial"/>
                      <w:color w:val="000000"/>
                      <w:lang w:val="sr-Cyrl-RS"/>
                    </w:rPr>
                  </w:pPr>
                  <w:r>
                    <w:rPr>
                      <w:rFonts w:ascii="Arial" w:hAnsi="Arial" w:cs="Arial"/>
                      <w:color w:val="000000"/>
                      <w:lang w:val="sr-Cyrl-RS"/>
                    </w:rPr>
                    <w:t xml:space="preserve">Резултати анкетирања </w:t>
                  </w:r>
                  <w:proofErr w:type="spellStart"/>
                  <w:r>
                    <w:rPr>
                      <w:rFonts w:ascii="Arial" w:hAnsi="Arial" w:cs="Arial"/>
                      <w:color w:val="000000"/>
                    </w:rPr>
                    <w:t>показују</w:t>
                  </w:r>
                  <w:proofErr w:type="spellEnd"/>
                  <w:r>
                    <w:rPr>
                      <w:rFonts w:ascii="Arial" w:hAnsi="Arial" w:cs="Arial"/>
                      <w:color w:val="000000"/>
                    </w:rPr>
                    <w:t xml:space="preserve"> </w:t>
                  </w:r>
                  <w:proofErr w:type="spellStart"/>
                  <w:r>
                    <w:rPr>
                      <w:rFonts w:ascii="Arial" w:hAnsi="Arial" w:cs="Arial"/>
                      <w:color w:val="000000"/>
                    </w:rPr>
                    <w:t>да</w:t>
                  </w:r>
                  <w:proofErr w:type="spellEnd"/>
                  <w:r>
                    <w:rPr>
                      <w:rFonts w:ascii="Arial" w:hAnsi="Arial" w:cs="Arial"/>
                      <w:color w:val="000000"/>
                    </w:rPr>
                    <w:t xml:space="preserve"> </w:t>
                  </w:r>
                  <w:proofErr w:type="spellStart"/>
                  <w:r>
                    <w:rPr>
                      <w:rFonts w:ascii="Arial" w:hAnsi="Arial" w:cs="Arial"/>
                      <w:color w:val="000000"/>
                    </w:rPr>
                    <w:t>је</w:t>
                  </w:r>
                  <w:proofErr w:type="spellEnd"/>
                  <w:r>
                    <w:rPr>
                      <w:rFonts w:ascii="Arial" w:hAnsi="Arial" w:cs="Arial"/>
                      <w:color w:val="000000"/>
                    </w:rPr>
                    <w:t xml:space="preserve"> </w:t>
                  </w:r>
                  <w:proofErr w:type="spellStart"/>
                  <w:r>
                    <w:rPr>
                      <w:rFonts w:ascii="Arial" w:hAnsi="Arial" w:cs="Arial"/>
                      <w:color w:val="000000"/>
                    </w:rPr>
                    <w:t>оптерећење</w:t>
                  </w:r>
                  <w:proofErr w:type="spellEnd"/>
                  <w:r>
                    <w:rPr>
                      <w:rFonts w:ascii="Arial" w:hAnsi="Arial" w:cs="Arial"/>
                      <w:color w:val="000000"/>
                    </w:rPr>
                    <w:t xml:space="preserve"> </w:t>
                  </w:r>
                  <w:proofErr w:type="spellStart"/>
                  <w:r>
                    <w:rPr>
                      <w:rFonts w:ascii="Arial" w:hAnsi="Arial" w:cs="Arial"/>
                      <w:color w:val="000000"/>
                    </w:rPr>
                    <w:t>студената</w:t>
                  </w:r>
                  <w:proofErr w:type="spellEnd"/>
                  <w:r>
                    <w:rPr>
                      <w:rFonts w:ascii="Arial" w:hAnsi="Arial" w:cs="Arial"/>
                      <w:color w:val="000000"/>
                    </w:rPr>
                    <w:t xml:space="preserve"> </w:t>
                  </w:r>
                  <w:proofErr w:type="spellStart"/>
                  <w:r>
                    <w:rPr>
                      <w:rFonts w:ascii="Arial" w:hAnsi="Arial" w:cs="Arial"/>
                      <w:color w:val="000000"/>
                    </w:rPr>
                    <w:t>још</w:t>
                  </w:r>
                  <w:proofErr w:type="spellEnd"/>
                  <w:r>
                    <w:rPr>
                      <w:rFonts w:ascii="Arial" w:hAnsi="Arial" w:cs="Arial"/>
                      <w:color w:val="000000"/>
                    </w:rPr>
                    <w:t xml:space="preserve"> </w:t>
                  </w:r>
                  <w:proofErr w:type="spellStart"/>
                  <w:r>
                    <w:rPr>
                      <w:rFonts w:ascii="Arial" w:hAnsi="Arial" w:cs="Arial"/>
                      <w:color w:val="000000"/>
                    </w:rPr>
                    <w:t>увек</w:t>
                  </w:r>
                  <w:proofErr w:type="spellEnd"/>
                  <w:r>
                    <w:rPr>
                      <w:rFonts w:ascii="Arial" w:hAnsi="Arial" w:cs="Arial"/>
                      <w:color w:val="000000"/>
                    </w:rPr>
                    <w:t xml:space="preserve"> </w:t>
                  </w:r>
                  <w:proofErr w:type="spellStart"/>
                  <w:r>
                    <w:rPr>
                      <w:rFonts w:ascii="Arial" w:hAnsi="Arial" w:cs="Arial"/>
                      <w:color w:val="000000"/>
                    </w:rPr>
                    <w:t>велико</w:t>
                  </w:r>
                  <w:proofErr w:type="spellEnd"/>
                  <w:r>
                    <w:rPr>
                      <w:rFonts w:ascii="Arial" w:hAnsi="Arial" w:cs="Arial"/>
                      <w:color w:val="000000"/>
                    </w:rPr>
                    <w:t xml:space="preserve">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појединим</w:t>
                  </w:r>
                  <w:proofErr w:type="spellEnd"/>
                  <w:r>
                    <w:rPr>
                      <w:rFonts w:ascii="Arial" w:hAnsi="Arial" w:cs="Arial"/>
                      <w:color w:val="000000"/>
                    </w:rPr>
                    <w:t xml:space="preserve"> </w:t>
                  </w:r>
                  <w:proofErr w:type="spellStart"/>
                  <w:r>
                    <w:rPr>
                      <w:rFonts w:ascii="Arial" w:hAnsi="Arial" w:cs="Arial"/>
                      <w:color w:val="000000"/>
                    </w:rPr>
                    <w:t>предметима</w:t>
                  </w:r>
                  <w:proofErr w:type="spellEnd"/>
                  <w:r>
                    <w:rPr>
                      <w:rFonts w:ascii="Arial" w:hAnsi="Arial" w:cs="Arial"/>
                      <w:color w:val="000000"/>
                      <w:lang w:val="sr-Cyrl-RS"/>
                    </w:rPr>
                    <w:t xml:space="preserve">, и поред тога што је вршено </w:t>
                  </w:r>
                  <w:proofErr w:type="spellStart"/>
                  <w:r>
                    <w:rPr>
                      <w:rFonts w:ascii="Arial" w:hAnsi="Arial" w:cs="Arial"/>
                      <w:color w:val="000000"/>
                    </w:rPr>
                    <w:t>усаглашавањ</w:t>
                  </w:r>
                  <w:proofErr w:type="spellEnd"/>
                  <w:r>
                    <w:rPr>
                      <w:rFonts w:ascii="Arial" w:hAnsi="Arial" w:cs="Arial"/>
                      <w:color w:val="000000"/>
                      <w:lang w:val="sr-Cyrl-RS"/>
                    </w:rPr>
                    <w:t>е</w:t>
                  </w:r>
                  <w:r>
                    <w:rPr>
                      <w:rFonts w:ascii="Arial" w:hAnsi="Arial" w:cs="Arial"/>
                      <w:color w:val="000000"/>
                    </w:rPr>
                    <w:t xml:space="preserve"> ЕСПБ </w:t>
                  </w:r>
                  <w:proofErr w:type="spellStart"/>
                  <w:r>
                    <w:rPr>
                      <w:rFonts w:ascii="Arial" w:hAnsi="Arial" w:cs="Arial"/>
                      <w:color w:val="000000"/>
                    </w:rPr>
                    <w:t>оптерећења</w:t>
                  </w:r>
                  <w:proofErr w:type="spellEnd"/>
                  <w:r>
                    <w:rPr>
                      <w:rFonts w:ascii="Arial" w:hAnsi="Arial" w:cs="Arial"/>
                      <w:color w:val="000000"/>
                    </w:rPr>
                    <w:t xml:space="preserve"> </w:t>
                  </w:r>
                  <w:r>
                    <w:rPr>
                      <w:rFonts w:ascii="Arial" w:hAnsi="Arial" w:cs="Arial"/>
                      <w:color w:val="000000"/>
                      <w:lang w:val="sr-Cyrl-RS"/>
                    </w:rPr>
                    <w:t>са</w:t>
                  </w:r>
                  <w:r>
                    <w:rPr>
                      <w:rFonts w:ascii="Arial" w:hAnsi="Arial" w:cs="Arial"/>
                      <w:color w:val="000000"/>
                    </w:rPr>
                    <w:t xml:space="preserve"> </w:t>
                  </w:r>
                  <w:proofErr w:type="spellStart"/>
                  <w:r>
                    <w:rPr>
                      <w:rFonts w:ascii="Arial" w:hAnsi="Arial" w:cs="Arial"/>
                      <w:color w:val="000000"/>
                    </w:rPr>
                    <w:t>активности</w:t>
                  </w:r>
                  <w:proofErr w:type="spellEnd"/>
                  <w:r>
                    <w:rPr>
                      <w:rFonts w:ascii="Arial" w:hAnsi="Arial" w:cs="Arial"/>
                      <w:color w:val="000000"/>
                      <w:lang w:val="sr-Cyrl-RS"/>
                    </w:rPr>
                    <w:t>ма учења потребним</w:t>
                  </w:r>
                  <w:r>
                    <w:rPr>
                      <w:rFonts w:ascii="Arial" w:hAnsi="Arial" w:cs="Arial"/>
                      <w:color w:val="000000"/>
                    </w:rPr>
                    <w:t xml:space="preserve"> </w:t>
                  </w:r>
                  <w:proofErr w:type="spellStart"/>
                  <w:r>
                    <w:rPr>
                      <w:rFonts w:ascii="Arial" w:hAnsi="Arial" w:cs="Arial"/>
                      <w:color w:val="000000"/>
                    </w:rPr>
                    <w:t>за</w:t>
                  </w:r>
                  <w:proofErr w:type="spellEnd"/>
                  <w:r>
                    <w:rPr>
                      <w:rFonts w:ascii="Arial" w:hAnsi="Arial" w:cs="Arial"/>
                      <w:color w:val="000000"/>
                    </w:rPr>
                    <w:t xml:space="preserve"> </w:t>
                  </w:r>
                  <w:r>
                    <w:rPr>
                      <w:rFonts w:ascii="Arial" w:hAnsi="Arial" w:cs="Arial"/>
                      <w:color w:val="000000"/>
                      <w:lang w:val="sr-Cyrl-RS"/>
                    </w:rPr>
                    <w:t>д</w:t>
                  </w:r>
                  <w:proofErr w:type="spellStart"/>
                  <w:r>
                    <w:rPr>
                      <w:rFonts w:ascii="Arial" w:hAnsi="Arial" w:cs="Arial"/>
                      <w:color w:val="000000"/>
                    </w:rPr>
                    <w:t>остизање</w:t>
                  </w:r>
                  <w:proofErr w:type="spellEnd"/>
                  <w:r>
                    <w:rPr>
                      <w:rFonts w:ascii="Arial" w:hAnsi="Arial" w:cs="Arial"/>
                      <w:color w:val="000000"/>
                    </w:rPr>
                    <w:t xml:space="preserve"> </w:t>
                  </w:r>
                  <w:r>
                    <w:rPr>
                      <w:rFonts w:ascii="Arial" w:hAnsi="Arial" w:cs="Arial"/>
                      <w:color w:val="000000"/>
                      <w:lang w:val="sr-Cyrl-RS"/>
                    </w:rPr>
                    <w:t xml:space="preserve">очекиваних </w:t>
                  </w:r>
                  <w:proofErr w:type="spellStart"/>
                  <w:r>
                    <w:rPr>
                      <w:rFonts w:ascii="Arial" w:hAnsi="Arial" w:cs="Arial"/>
                      <w:color w:val="000000"/>
                    </w:rPr>
                    <w:t>исхода</w:t>
                  </w:r>
                  <w:proofErr w:type="spellEnd"/>
                  <w:r>
                    <w:rPr>
                      <w:rFonts w:ascii="Arial" w:hAnsi="Arial" w:cs="Arial"/>
                      <w:color w:val="000000"/>
                    </w:rPr>
                    <w:t xml:space="preserve"> </w:t>
                  </w:r>
                  <w:proofErr w:type="spellStart"/>
                  <w:r>
                    <w:rPr>
                      <w:rFonts w:ascii="Arial" w:hAnsi="Arial" w:cs="Arial"/>
                      <w:color w:val="000000"/>
                    </w:rPr>
                    <w:t>учења</w:t>
                  </w:r>
                  <w:proofErr w:type="spellEnd"/>
                  <w:r>
                    <w:rPr>
                      <w:rFonts w:ascii="Arial" w:hAnsi="Arial" w:cs="Arial"/>
                      <w:color w:val="000000"/>
                    </w:rPr>
                    <w:t xml:space="preserve">. </w:t>
                  </w:r>
                  <w:r>
                    <w:rPr>
                      <w:rFonts w:ascii="Arial" w:hAnsi="Arial" w:cs="Arial"/>
                      <w:color w:val="000000"/>
                      <w:lang w:val="sr-Cyrl-RS"/>
                    </w:rPr>
                    <w:t>П</w:t>
                  </w:r>
                  <w:proofErr w:type="spellStart"/>
                  <w:r>
                    <w:rPr>
                      <w:rFonts w:ascii="Arial" w:hAnsi="Arial" w:cs="Arial"/>
                      <w:color w:val="000000"/>
                    </w:rPr>
                    <w:t>римен</w:t>
                  </w:r>
                  <w:proofErr w:type="spellEnd"/>
                  <w:r>
                    <w:rPr>
                      <w:rFonts w:ascii="Arial" w:hAnsi="Arial" w:cs="Arial"/>
                      <w:color w:val="000000"/>
                      <w:lang w:val="sr-Cyrl-RS"/>
                    </w:rPr>
                    <w:t>а</w:t>
                  </w:r>
                  <w:r>
                    <w:rPr>
                      <w:rFonts w:ascii="Arial" w:hAnsi="Arial" w:cs="Arial"/>
                      <w:color w:val="000000"/>
                    </w:rPr>
                    <w:t xml:space="preserve"> </w:t>
                  </w:r>
                  <w:proofErr w:type="spellStart"/>
                  <w:r>
                    <w:rPr>
                      <w:rFonts w:ascii="Arial" w:hAnsi="Arial" w:cs="Arial"/>
                      <w:color w:val="000000"/>
                    </w:rPr>
                    <w:t>савремених</w:t>
                  </w:r>
                  <w:proofErr w:type="spellEnd"/>
                  <w:r>
                    <w:rPr>
                      <w:rFonts w:ascii="Arial" w:hAnsi="Arial" w:cs="Arial"/>
                      <w:color w:val="000000"/>
                    </w:rPr>
                    <w:t xml:space="preserve"> </w:t>
                  </w:r>
                  <w:proofErr w:type="spellStart"/>
                  <w:r>
                    <w:rPr>
                      <w:rFonts w:ascii="Arial" w:hAnsi="Arial" w:cs="Arial"/>
                      <w:color w:val="000000"/>
                    </w:rPr>
                    <w:t>метода</w:t>
                  </w:r>
                  <w:proofErr w:type="spellEnd"/>
                  <w:r>
                    <w:rPr>
                      <w:rFonts w:ascii="Arial" w:hAnsi="Arial" w:cs="Arial"/>
                      <w:color w:val="000000"/>
                    </w:rPr>
                    <w:t xml:space="preserve"> </w:t>
                  </w:r>
                  <w:proofErr w:type="spellStart"/>
                  <w:r>
                    <w:rPr>
                      <w:rFonts w:ascii="Arial" w:hAnsi="Arial" w:cs="Arial"/>
                      <w:color w:val="000000"/>
                    </w:rPr>
                    <w:t>учења</w:t>
                  </w:r>
                  <w:proofErr w:type="spellEnd"/>
                  <w:r>
                    <w:rPr>
                      <w:rFonts w:ascii="Arial" w:hAnsi="Arial" w:cs="Arial"/>
                      <w:color w:val="000000"/>
                      <w:lang w:val="sr-Cyrl-RS"/>
                    </w:rPr>
                    <w:t xml:space="preserve"> и</w:t>
                  </w:r>
                  <w:r>
                    <w:rPr>
                      <w:rFonts w:ascii="Arial" w:hAnsi="Arial" w:cs="Arial"/>
                      <w:color w:val="000000"/>
                    </w:rPr>
                    <w:t xml:space="preserve"> </w:t>
                  </w:r>
                  <w:proofErr w:type="spellStart"/>
                  <w:r>
                    <w:rPr>
                      <w:rFonts w:ascii="Arial" w:hAnsi="Arial" w:cs="Arial"/>
                      <w:color w:val="000000"/>
                    </w:rPr>
                    <w:t>рационализација</w:t>
                  </w:r>
                  <w:proofErr w:type="spellEnd"/>
                  <w:r>
                    <w:rPr>
                      <w:rFonts w:ascii="Arial" w:hAnsi="Arial" w:cs="Arial"/>
                      <w:color w:val="000000"/>
                    </w:rPr>
                    <w:t xml:space="preserve"> </w:t>
                  </w:r>
                  <w:proofErr w:type="spellStart"/>
                  <w:r>
                    <w:rPr>
                      <w:rFonts w:ascii="Arial" w:hAnsi="Arial" w:cs="Arial"/>
                      <w:color w:val="000000"/>
                    </w:rPr>
                    <w:t>уџбеника</w:t>
                  </w:r>
                  <w:proofErr w:type="spellEnd"/>
                  <w:r>
                    <w:rPr>
                      <w:rFonts w:ascii="Arial" w:hAnsi="Arial" w:cs="Arial"/>
                      <w:color w:val="000000"/>
                    </w:rPr>
                    <w:t xml:space="preserve">, </w:t>
                  </w:r>
                  <w:proofErr w:type="spellStart"/>
                  <w:r>
                    <w:rPr>
                      <w:rFonts w:ascii="Arial" w:hAnsi="Arial" w:cs="Arial"/>
                      <w:color w:val="000000"/>
                    </w:rPr>
                    <w:t>учини</w:t>
                  </w:r>
                  <w:proofErr w:type="spellEnd"/>
                  <w:r>
                    <w:rPr>
                      <w:rFonts w:ascii="Arial" w:hAnsi="Arial" w:cs="Arial"/>
                      <w:color w:val="000000"/>
                      <w:lang w:val="sr-Cyrl-RS"/>
                    </w:rPr>
                    <w:t>ће</w:t>
                  </w:r>
                  <w:r>
                    <w:rPr>
                      <w:rFonts w:ascii="Arial" w:hAnsi="Arial" w:cs="Arial"/>
                      <w:color w:val="000000"/>
                    </w:rPr>
                    <w:t xml:space="preserve"> </w:t>
                  </w:r>
                  <w:proofErr w:type="spellStart"/>
                  <w:r>
                    <w:rPr>
                      <w:rFonts w:ascii="Arial" w:hAnsi="Arial" w:cs="Arial"/>
                      <w:color w:val="000000"/>
                    </w:rPr>
                    <w:t>да</w:t>
                  </w:r>
                  <w:proofErr w:type="spellEnd"/>
                  <w:r>
                    <w:rPr>
                      <w:rFonts w:ascii="Arial" w:hAnsi="Arial" w:cs="Arial"/>
                      <w:color w:val="000000"/>
                    </w:rPr>
                    <w:t xml:space="preserve"> </w:t>
                  </w:r>
                  <w:proofErr w:type="spellStart"/>
                  <w:r>
                    <w:rPr>
                      <w:rFonts w:ascii="Arial" w:hAnsi="Arial" w:cs="Arial"/>
                      <w:color w:val="000000"/>
                    </w:rPr>
                    <w:t>се</w:t>
                  </w:r>
                  <w:proofErr w:type="spellEnd"/>
                  <w:r>
                    <w:rPr>
                      <w:rFonts w:ascii="Arial" w:hAnsi="Arial" w:cs="Arial"/>
                      <w:color w:val="000000"/>
                    </w:rPr>
                    <w:t xml:space="preserve"> </w:t>
                  </w:r>
                  <w:proofErr w:type="spellStart"/>
                  <w:r>
                    <w:rPr>
                      <w:rFonts w:ascii="Arial" w:hAnsi="Arial" w:cs="Arial"/>
                      <w:color w:val="000000"/>
                    </w:rPr>
                    <w:t>проблем</w:t>
                  </w:r>
                  <w:proofErr w:type="spellEnd"/>
                  <w:r>
                    <w:rPr>
                      <w:rFonts w:ascii="Arial" w:hAnsi="Arial" w:cs="Arial"/>
                      <w:color w:val="000000"/>
                    </w:rPr>
                    <w:t xml:space="preserve"> </w:t>
                  </w:r>
                  <w:proofErr w:type="spellStart"/>
                  <w:r>
                    <w:rPr>
                      <w:rFonts w:ascii="Arial" w:hAnsi="Arial" w:cs="Arial"/>
                      <w:color w:val="000000"/>
                    </w:rPr>
                    <w:t>оптерећености</w:t>
                  </w:r>
                  <w:proofErr w:type="spellEnd"/>
                  <w:r>
                    <w:rPr>
                      <w:rFonts w:ascii="Arial" w:hAnsi="Arial" w:cs="Arial"/>
                      <w:color w:val="000000"/>
                    </w:rPr>
                    <w:t xml:space="preserve"> </w:t>
                  </w:r>
                  <w:proofErr w:type="spellStart"/>
                  <w:r>
                    <w:rPr>
                      <w:rFonts w:ascii="Arial" w:hAnsi="Arial" w:cs="Arial"/>
                      <w:color w:val="000000"/>
                    </w:rPr>
                    <w:t>студената</w:t>
                  </w:r>
                  <w:proofErr w:type="spellEnd"/>
                  <w:r>
                    <w:rPr>
                      <w:rFonts w:ascii="Arial" w:hAnsi="Arial" w:cs="Arial"/>
                      <w:color w:val="000000"/>
                    </w:rPr>
                    <w:t xml:space="preserve"> </w:t>
                  </w:r>
                  <w:proofErr w:type="spellStart"/>
                  <w:r>
                    <w:rPr>
                      <w:rFonts w:ascii="Arial" w:hAnsi="Arial" w:cs="Arial"/>
                      <w:color w:val="000000"/>
                    </w:rPr>
                    <w:t>превазиђе</w:t>
                  </w:r>
                  <w:proofErr w:type="spellEnd"/>
                  <w:r>
                    <w:rPr>
                      <w:rFonts w:ascii="Arial" w:hAnsi="Arial" w:cs="Arial"/>
                      <w:color w:val="000000"/>
                    </w:rPr>
                    <w:t xml:space="preserve">. </w:t>
                  </w:r>
                </w:p>
              </w:tc>
            </w:tr>
          </w:tbl>
          <w:p w14:paraId="45C3F014"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способност функционалне интеграције знања и вештина;</w:t>
            </w:r>
          </w:p>
          <w:p w14:paraId="08DE00DE" w14:textId="485458DF" w:rsidR="00EB715F" w:rsidRDefault="00EB715F">
            <w:pPr>
              <w:autoSpaceDE w:val="0"/>
              <w:autoSpaceDN w:val="0"/>
              <w:adjustRightInd w:val="0"/>
              <w:spacing w:after="0" w:line="240" w:lineRule="auto"/>
              <w:ind w:left="108"/>
              <w:rPr>
                <w:rFonts w:ascii="Arial" w:hAnsi="Arial" w:cs="Arial"/>
                <w:color w:val="000000"/>
                <w:lang w:val="sr-Cyrl-RS"/>
              </w:rPr>
            </w:pPr>
            <w:r>
              <w:rPr>
                <w:rFonts w:ascii="Arial" w:hAnsi="Arial" w:cs="Arial"/>
                <w:color w:val="000000"/>
                <w:lang w:val="sr-Cyrl-RS"/>
              </w:rPr>
              <w:lastRenderedPageBreak/>
              <w:t>С</w:t>
            </w:r>
            <w:proofErr w:type="spellStart"/>
            <w:r>
              <w:rPr>
                <w:rFonts w:ascii="Arial" w:hAnsi="Arial" w:cs="Arial"/>
                <w:color w:val="000000"/>
              </w:rPr>
              <w:t>тудијски</w:t>
            </w:r>
            <w:proofErr w:type="spellEnd"/>
            <w:r>
              <w:rPr>
                <w:rFonts w:ascii="Arial" w:hAnsi="Arial" w:cs="Arial"/>
                <w:color w:val="000000"/>
              </w:rPr>
              <w:t xml:space="preserve"> </w:t>
            </w:r>
            <w:proofErr w:type="spellStart"/>
            <w:r>
              <w:rPr>
                <w:rFonts w:ascii="Arial" w:hAnsi="Arial" w:cs="Arial"/>
                <w:color w:val="000000"/>
              </w:rPr>
              <w:t>програм</w:t>
            </w:r>
            <w:proofErr w:type="spellEnd"/>
            <w:r w:rsidR="0009375E">
              <w:rPr>
                <w:rFonts w:ascii="Arial" w:hAnsi="Arial" w:cs="Arial"/>
                <w:color w:val="000000"/>
              </w:rPr>
              <w:t xml:space="preserve"> </w:t>
            </w:r>
            <w:proofErr w:type="spellStart"/>
            <w:r w:rsidR="0009375E">
              <w:rPr>
                <w:rFonts w:ascii="Arial" w:hAnsi="Arial" w:cs="Arial"/>
                <w:color w:val="000000"/>
              </w:rPr>
              <w:t>омогућава</w:t>
            </w:r>
            <w:proofErr w:type="spellEnd"/>
            <w:r>
              <w:rPr>
                <w:rFonts w:ascii="Arial" w:hAnsi="Arial" w:cs="Arial"/>
                <w:color w:val="000000"/>
              </w:rPr>
              <w:t xml:space="preserve"> </w:t>
            </w:r>
            <w:proofErr w:type="spellStart"/>
            <w:r>
              <w:rPr>
                <w:rFonts w:ascii="Arial" w:hAnsi="Arial" w:cs="Arial"/>
                <w:color w:val="000000"/>
              </w:rPr>
              <w:t>да</w:t>
            </w:r>
            <w:proofErr w:type="spellEnd"/>
            <w:r>
              <w:rPr>
                <w:rFonts w:ascii="Arial" w:hAnsi="Arial" w:cs="Arial"/>
                <w:color w:val="000000"/>
              </w:rPr>
              <w:t xml:space="preserve"> </w:t>
            </w:r>
            <w:proofErr w:type="spellStart"/>
            <w:r>
              <w:rPr>
                <w:rFonts w:ascii="Arial" w:hAnsi="Arial" w:cs="Arial"/>
                <w:color w:val="000000"/>
              </w:rPr>
              <w:t>студенти</w:t>
            </w:r>
            <w:proofErr w:type="spellEnd"/>
            <w:r>
              <w:rPr>
                <w:rFonts w:ascii="Arial" w:hAnsi="Arial" w:cs="Arial"/>
                <w:color w:val="000000"/>
              </w:rPr>
              <w:t xml:space="preserve"> </w:t>
            </w:r>
            <w:r>
              <w:rPr>
                <w:rFonts w:ascii="Arial" w:hAnsi="Arial" w:cs="Arial"/>
                <w:color w:val="000000"/>
                <w:lang w:val="sr-Cyrl-RS"/>
              </w:rPr>
              <w:t xml:space="preserve">кроз практичан рад интегришу стечена знања и вештине на предметима. Заступљеност великог броја часова практичне наставе (вежбе, лабораторијски рад, теренска испитивања) омогућавају функционалну </w:t>
            </w:r>
            <w:proofErr w:type="spellStart"/>
            <w:r>
              <w:rPr>
                <w:rFonts w:ascii="Arial" w:hAnsi="Arial" w:cs="Arial"/>
                <w:color w:val="000000"/>
                <w:lang w:val="sr-Cyrl-RS"/>
              </w:rPr>
              <w:t>нтеграцију</w:t>
            </w:r>
            <w:proofErr w:type="spellEnd"/>
            <w:r>
              <w:rPr>
                <w:rFonts w:ascii="Arial" w:hAnsi="Arial" w:cs="Arial"/>
                <w:color w:val="000000"/>
                <w:lang w:val="sr-Cyrl-RS"/>
              </w:rPr>
              <w:t xml:space="preserve"> стечених знања у пракси.</w:t>
            </w:r>
          </w:p>
          <w:p w14:paraId="47D3F0B5"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поступке праћења квалитета студијских програма;</w:t>
            </w:r>
          </w:p>
          <w:tbl>
            <w:tblPr>
              <w:tblW w:w="0" w:type="auto"/>
              <w:tblLook w:val="04A0" w:firstRow="1" w:lastRow="0" w:firstColumn="1" w:lastColumn="0" w:noHBand="0" w:noVBand="1"/>
            </w:tblPr>
            <w:tblGrid>
              <w:gridCol w:w="9026"/>
            </w:tblGrid>
            <w:tr w:rsidR="00EB715F" w14:paraId="54170AD3" w14:textId="77777777">
              <w:trPr>
                <w:trHeight w:val="559"/>
              </w:trPr>
              <w:tc>
                <w:tcPr>
                  <w:tcW w:w="0" w:type="auto"/>
                  <w:tcBorders>
                    <w:top w:val="nil"/>
                    <w:left w:val="nil"/>
                    <w:bottom w:val="nil"/>
                    <w:right w:val="nil"/>
                  </w:tcBorders>
                  <w:hideMark/>
                </w:tcPr>
                <w:p w14:paraId="28C6221A" w14:textId="5B4C0535" w:rsidR="00EB715F" w:rsidRDefault="00EB715F" w:rsidP="0009375E">
                  <w:p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П</w:t>
                  </w:r>
                  <w:r w:rsidR="0009375E">
                    <w:rPr>
                      <w:rFonts w:ascii="Arial" w:hAnsi="Arial" w:cs="Arial"/>
                      <w:color w:val="000000"/>
                    </w:rPr>
                    <w:t>раћење</w:t>
                  </w:r>
                  <w:proofErr w:type="spellEnd"/>
                  <w:r w:rsidR="0009375E">
                    <w:rPr>
                      <w:rFonts w:ascii="Arial" w:hAnsi="Arial" w:cs="Arial"/>
                      <w:color w:val="000000"/>
                    </w:rPr>
                    <w:t xml:space="preserve"> </w:t>
                  </w:r>
                  <w:proofErr w:type="spellStart"/>
                  <w:r w:rsidR="0009375E">
                    <w:rPr>
                      <w:rFonts w:ascii="Arial" w:hAnsi="Arial" w:cs="Arial"/>
                      <w:color w:val="000000"/>
                    </w:rPr>
                    <w:t>квалитета</w:t>
                  </w:r>
                  <w:proofErr w:type="spellEnd"/>
                  <w:r w:rsidR="0009375E">
                    <w:rPr>
                      <w:rFonts w:ascii="Arial" w:hAnsi="Arial" w:cs="Arial"/>
                      <w:color w:val="000000"/>
                    </w:rPr>
                    <w:t xml:space="preserve"> </w:t>
                  </w:r>
                  <w:proofErr w:type="spellStart"/>
                  <w:r w:rsidR="0009375E">
                    <w:rPr>
                      <w:rFonts w:ascii="Arial" w:hAnsi="Arial" w:cs="Arial"/>
                      <w:color w:val="000000"/>
                    </w:rPr>
                    <w:t>студијск</w:t>
                  </w:r>
                  <w:r w:rsidR="0009375E">
                    <w:rPr>
                      <w:rFonts w:ascii="Arial" w:hAnsi="Arial" w:cs="Arial"/>
                      <w:color w:val="000000"/>
                      <w:lang w:val="sr-Cyrl-RS"/>
                    </w:rPr>
                    <w:t>ог</w:t>
                  </w:r>
                  <w:proofErr w:type="spellEnd"/>
                  <w:r>
                    <w:rPr>
                      <w:rFonts w:ascii="Arial" w:hAnsi="Arial" w:cs="Arial"/>
                      <w:color w:val="000000"/>
                    </w:rPr>
                    <w:t xml:space="preserve"> </w:t>
                  </w:r>
                  <w:proofErr w:type="spellStart"/>
                  <w:r>
                    <w:rPr>
                      <w:rFonts w:ascii="Arial" w:hAnsi="Arial" w:cs="Arial"/>
                      <w:color w:val="000000"/>
                    </w:rPr>
                    <w:t>програма</w:t>
                  </w:r>
                  <w:proofErr w:type="spellEnd"/>
                  <w:r>
                    <w:rPr>
                      <w:rFonts w:ascii="Arial" w:hAnsi="Arial" w:cs="Arial"/>
                      <w:color w:val="000000"/>
                    </w:rPr>
                    <w:t xml:space="preserve"> </w:t>
                  </w:r>
                  <w:proofErr w:type="spellStart"/>
                  <w:r>
                    <w:rPr>
                      <w:rFonts w:ascii="Arial" w:hAnsi="Arial" w:cs="Arial"/>
                      <w:color w:val="000000"/>
                    </w:rPr>
                    <w:t>одвија</w:t>
                  </w:r>
                  <w:proofErr w:type="spellEnd"/>
                  <w:r>
                    <w:rPr>
                      <w:rFonts w:ascii="Arial" w:hAnsi="Arial" w:cs="Arial"/>
                      <w:color w:val="000000"/>
                    </w:rPr>
                    <w:t xml:space="preserve"> </w:t>
                  </w:r>
                  <w:proofErr w:type="spellStart"/>
                  <w:r>
                    <w:rPr>
                      <w:rFonts w:ascii="Arial" w:hAnsi="Arial" w:cs="Arial"/>
                      <w:color w:val="000000"/>
                    </w:rPr>
                    <w:t>се</w:t>
                  </w:r>
                  <w:proofErr w:type="spellEnd"/>
                  <w:r>
                    <w:rPr>
                      <w:rFonts w:ascii="Arial" w:hAnsi="Arial" w:cs="Arial"/>
                      <w:color w:val="000000"/>
                    </w:rPr>
                    <w:t xml:space="preserve"> </w:t>
                  </w:r>
                  <w:proofErr w:type="spellStart"/>
                  <w:r>
                    <w:rPr>
                      <w:rFonts w:ascii="Arial" w:hAnsi="Arial" w:cs="Arial"/>
                      <w:color w:val="000000"/>
                    </w:rPr>
                    <w:t>путем</w:t>
                  </w:r>
                  <w:proofErr w:type="spellEnd"/>
                  <w:r>
                    <w:rPr>
                      <w:rFonts w:ascii="Arial" w:hAnsi="Arial" w:cs="Arial"/>
                      <w:color w:val="000000"/>
                    </w:rPr>
                    <w:t xml:space="preserve"> </w:t>
                  </w:r>
                  <w:proofErr w:type="spellStart"/>
                  <w:r>
                    <w:rPr>
                      <w:rFonts w:ascii="Arial" w:hAnsi="Arial" w:cs="Arial"/>
                      <w:color w:val="000000"/>
                    </w:rPr>
                    <w:t>анкета</w:t>
                  </w:r>
                  <w:proofErr w:type="spellEnd"/>
                  <w:r>
                    <w:rPr>
                      <w:rFonts w:ascii="Arial" w:hAnsi="Arial" w:cs="Arial"/>
                      <w:color w:val="000000"/>
                    </w:rPr>
                    <w:t xml:space="preserve"> </w:t>
                  </w:r>
                  <w:proofErr w:type="spellStart"/>
                  <w:r>
                    <w:rPr>
                      <w:rFonts w:ascii="Arial" w:hAnsi="Arial" w:cs="Arial"/>
                      <w:color w:val="000000"/>
                    </w:rPr>
                    <w:t>којима</w:t>
                  </w:r>
                  <w:proofErr w:type="spellEnd"/>
                  <w:r>
                    <w:rPr>
                      <w:rFonts w:ascii="Arial" w:hAnsi="Arial" w:cs="Arial"/>
                      <w:color w:val="000000"/>
                    </w:rPr>
                    <w:t xml:space="preserve"> </w:t>
                  </w:r>
                  <w:proofErr w:type="spellStart"/>
                  <w:r>
                    <w:rPr>
                      <w:rFonts w:ascii="Arial" w:hAnsi="Arial" w:cs="Arial"/>
                      <w:color w:val="000000"/>
                    </w:rPr>
                    <w:t>се</w:t>
                  </w:r>
                  <w:proofErr w:type="spellEnd"/>
                  <w:r>
                    <w:rPr>
                      <w:rFonts w:ascii="Arial" w:hAnsi="Arial" w:cs="Arial"/>
                      <w:color w:val="000000"/>
                    </w:rPr>
                    <w:t xml:space="preserve"> </w:t>
                  </w:r>
                  <w:proofErr w:type="spellStart"/>
                  <w:r>
                    <w:rPr>
                      <w:rFonts w:ascii="Arial" w:hAnsi="Arial" w:cs="Arial"/>
                      <w:color w:val="000000"/>
                    </w:rPr>
                    <w:t>вреднује</w:t>
                  </w:r>
                  <w:proofErr w:type="spellEnd"/>
                  <w:r>
                    <w:rPr>
                      <w:rFonts w:ascii="Arial" w:hAnsi="Arial" w:cs="Arial"/>
                      <w:color w:val="000000"/>
                    </w:rPr>
                    <w:t xml:space="preserve"> </w:t>
                  </w:r>
                  <w:proofErr w:type="spellStart"/>
                  <w:r>
                    <w:rPr>
                      <w:rFonts w:ascii="Arial" w:hAnsi="Arial" w:cs="Arial"/>
                      <w:color w:val="000000"/>
                    </w:rPr>
                    <w:t>квалитет</w:t>
                  </w:r>
                  <w:proofErr w:type="spellEnd"/>
                  <w:r>
                    <w:rPr>
                      <w:rFonts w:ascii="Arial" w:hAnsi="Arial" w:cs="Arial"/>
                      <w:color w:val="000000"/>
                    </w:rPr>
                    <w:t xml:space="preserve"> </w:t>
                  </w:r>
                  <w:r w:rsidR="0009375E">
                    <w:rPr>
                      <w:rFonts w:ascii="Arial" w:hAnsi="Arial" w:cs="Arial"/>
                      <w:lang w:val="sr-Cyrl-RS"/>
                    </w:rPr>
                    <w:t>студијског</w:t>
                  </w:r>
                  <w:r>
                    <w:rPr>
                      <w:rFonts w:ascii="Arial" w:hAnsi="Arial" w:cs="Arial"/>
                      <w:lang w:val="sr-Cyrl-RS"/>
                    </w:rPr>
                    <w:t xml:space="preserve"> програма и наставе</w:t>
                  </w:r>
                  <w:r>
                    <w:rPr>
                      <w:rFonts w:ascii="Arial" w:hAnsi="Arial" w:cs="Arial"/>
                      <w:color w:val="000000"/>
                    </w:rPr>
                    <w:t xml:space="preserve"> </w:t>
                  </w:r>
                  <w:proofErr w:type="spellStart"/>
                  <w:r>
                    <w:rPr>
                      <w:rFonts w:ascii="Arial" w:hAnsi="Arial" w:cs="Arial"/>
                      <w:color w:val="000000"/>
                    </w:rPr>
                    <w:t>од</w:t>
                  </w:r>
                  <w:proofErr w:type="spellEnd"/>
                  <w:r>
                    <w:rPr>
                      <w:rFonts w:ascii="Arial" w:hAnsi="Arial" w:cs="Arial"/>
                      <w:color w:val="000000"/>
                    </w:rPr>
                    <w:t xml:space="preserve"> </w:t>
                  </w:r>
                  <w:proofErr w:type="spellStart"/>
                  <w:r>
                    <w:rPr>
                      <w:rFonts w:ascii="Arial" w:hAnsi="Arial" w:cs="Arial"/>
                      <w:color w:val="000000"/>
                    </w:rPr>
                    <w:t>стране</w:t>
                  </w:r>
                  <w:proofErr w:type="spellEnd"/>
                  <w:r>
                    <w:rPr>
                      <w:rFonts w:ascii="Arial" w:hAnsi="Arial" w:cs="Arial"/>
                      <w:color w:val="000000"/>
                    </w:rPr>
                    <w:t xml:space="preserve"> </w:t>
                  </w:r>
                  <w:proofErr w:type="spellStart"/>
                  <w:r>
                    <w:rPr>
                      <w:rFonts w:ascii="Arial" w:hAnsi="Arial" w:cs="Arial"/>
                      <w:color w:val="000000"/>
                    </w:rPr>
                    <w:t>дипломираних</w:t>
                  </w:r>
                  <w:proofErr w:type="spellEnd"/>
                  <w:r>
                    <w:rPr>
                      <w:rFonts w:ascii="Arial" w:hAnsi="Arial" w:cs="Arial"/>
                      <w:color w:val="000000"/>
                    </w:rPr>
                    <w:t xml:space="preserve"> </w:t>
                  </w:r>
                  <w:proofErr w:type="spellStart"/>
                  <w:r>
                    <w:rPr>
                      <w:rFonts w:ascii="Arial" w:hAnsi="Arial" w:cs="Arial"/>
                      <w:color w:val="000000"/>
                    </w:rPr>
                    <w:t>студената</w:t>
                  </w:r>
                  <w:proofErr w:type="spellEnd"/>
                  <w:r>
                    <w:rPr>
                      <w:rFonts w:ascii="Arial" w:hAnsi="Arial" w:cs="Arial"/>
                      <w:color w:val="000000"/>
                    </w:rPr>
                    <w:t>,</w:t>
                  </w:r>
                  <w:r>
                    <w:rPr>
                      <w:rFonts w:ascii="Arial" w:hAnsi="Arial" w:cs="Arial"/>
                      <w:color w:val="000000"/>
                      <w:lang w:val="sr-Cyrl-RS"/>
                    </w:rPr>
                    <w:t xml:space="preserve"> </w:t>
                  </w:r>
                  <w:proofErr w:type="spellStart"/>
                  <w:r>
                    <w:rPr>
                      <w:rFonts w:ascii="Arial" w:hAnsi="Arial" w:cs="Arial"/>
                      <w:color w:val="000000"/>
                    </w:rPr>
                    <w:t>квалитет</w:t>
                  </w:r>
                  <w:proofErr w:type="spellEnd"/>
                  <w:r>
                    <w:rPr>
                      <w:rFonts w:ascii="Arial" w:hAnsi="Arial" w:cs="Arial"/>
                      <w:color w:val="000000"/>
                    </w:rPr>
                    <w:t xml:space="preserve"> </w:t>
                  </w:r>
                  <w:proofErr w:type="spellStart"/>
                  <w:r>
                    <w:rPr>
                      <w:rFonts w:ascii="Arial" w:hAnsi="Arial" w:cs="Arial"/>
                      <w:color w:val="000000"/>
                    </w:rPr>
                    <w:t>дипломираних</w:t>
                  </w:r>
                  <w:proofErr w:type="spellEnd"/>
                  <w:r>
                    <w:rPr>
                      <w:rFonts w:ascii="Arial" w:hAnsi="Arial" w:cs="Arial"/>
                      <w:color w:val="000000"/>
                    </w:rPr>
                    <w:t xml:space="preserve"> </w:t>
                  </w:r>
                  <w:proofErr w:type="spellStart"/>
                  <w:r>
                    <w:rPr>
                      <w:rFonts w:ascii="Arial" w:hAnsi="Arial" w:cs="Arial"/>
                      <w:color w:val="000000"/>
                    </w:rPr>
                    <w:t>студената</w:t>
                  </w:r>
                  <w:proofErr w:type="spellEnd"/>
                  <w:r>
                    <w:rPr>
                      <w:rFonts w:ascii="Arial" w:hAnsi="Arial" w:cs="Arial"/>
                      <w:color w:val="000000"/>
                    </w:rPr>
                    <w:t xml:space="preserve"> </w:t>
                  </w:r>
                  <w:proofErr w:type="spellStart"/>
                  <w:r>
                    <w:rPr>
                      <w:rFonts w:ascii="Arial" w:hAnsi="Arial" w:cs="Arial"/>
                      <w:color w:val="000000"/>
                    </w:rPr>
                    <w:t>од</w:t>
                  </w:r>
                  <w:proofErr w:type="spellEnd"/>
                  <w:r>
                    <w:rPr>
                      <w:rFonts w:ascii="Arial" w:hAnsi="Arial" w:cs="Arial"/>
                      <w:color w:val="000000"/>
                    </w:rPr>
                    <w:t xml:space="preserve"> </w:t>
                  </w:r>
                  <w:proofErr w:type="spellStart"/>
                  <w:r>
                    <w:rPr>
                      <w:rFonts w:ascii="Arial" w:hAnsi="Arial" w:cs="Arial"/>
                      <w:color w:val="000000"/>
                    </w:rPr>
                    <w:t>стране</w:t>
                  </w:r>
                  <w:proofErr w:type="spellEnd"/>
                  <w:r>
                    <w:rPr>
                      <w:rFonts w:ascii="Arial" w:hAnsi="Arial" w:cs="Arial"/>
                      <w:color w:val="000000"/>
                    </w:rPr>
                    <w:t xml:space="preserve"> </w:t>
                  </w:r>
                  <w:proofErr w:type="spellStart"/>
                  <w:r>
                    <w:rPr>
                      <w:rFonts w:ascii="Arial" w:hAnsi="Arial" w:cs="Arial"/>
                      <w:color w:val="000000"/>
                    </w:rPr>
                    <w:t>послодаваца</w:t>
                  </w:r>
                  <w:proofErr w:type="spellEnd"/>
                  <w:r>
                    <w:rPr>
                      <w:rFonts w:ascii="Arial" w:hAnsi="Arial" w:cs="Arial"/>
                      <w:color w:val="000000"/>
                      <w:lang w:val="sr-Cyrl-RS"/>
                    </w:rPr>
                    <w:t xml:space="preserve"> и</w:t>
                  </w:r>
                  <w:r>
                    <w:rPr>
                      <w:rFonts w:ascii="Arial" w:hAnsi="Arial" w:cs="Arial"/>
                      <w:color w:val="000000"/>
                    </w:rPr>
                    <w:t xml:space="preserve"> </w:t>
                  </w:r>
                  <w:proofErr w:type="spellStart"/>
                  <w:r>
                    <w:rPr>
                      <w:rFonts w:ascii="Arial" w:hAnsi="Arial" w:cs="Arial"/>
                      <w:color w:val="000000"/>
                    </w:rPr>
                    <w:t>прибавља</w:t>
                  </w:r>
                  <w:proofErr w:type="spellEnd"/>
                  <w:r>
                    <w:rPr>
                      <w:rFonts w:ascii="Arial" w:hAnsi="Arial" w:cs="Arial"/>
                      <w:color w:val="000000"/>
                    </w:rPr>
                    <w:t xml:space="preserve"> </w:t>
                  </w:r>
                  <w:proofErr w:type="spellStart"/>
                  <w:r>
                    <w:rPr>
                      <w:rFonts w:ascii="Arial" w:hAnsi="Arial" w:cs="Arial"/>
                      <w:color w:val="000000"/>
                    </w:rPr>
                    <w:t>мишљење</w:t>
                  </w:r>
                  <w:proofErr w:type="spellEnd"/>
                  <w:r>
                    <w:rPr>
                      <w:rFonts w:ascii="Arial" w:hAnsi="Arial" w:cs="Arial"/>
                      <w:color w:val="000000"/>
                    </w:rPr>
                    <w:t xml:space="preserve"> </w:t>
                  </w:r>
                  <w:proofErr w:type="spellStart"/>
                  <w:r>
                    <w:rPr>
                      <w:rFonts w:ascii="Arial" w:hAnsi="Arial" w:cs="Arial"/>
                      <w:color w:val="000000"/>
                    </w:rPr>
                    <w:t>студената</w:t>
                  </w:r>
                  <w:proofErr w:type="spellEnd"/>
                  <w:r>
                    <w:rPr>
                      <w:rFonts w:ascii="Arial" w:hAnsi="Arial" w:cs="Arial"/>
                      <w:color w:val="000000"/>
                    </w:rPr>
                    <w:t xml:space="preserve"> о </w:t>
                  </w:r>
                  <w:proofErr w:type="spellStart"/>
                  <w:r>
                    <w:rPr>
                      <w:rFonts w:ascii="Arial" w:hAnsi="Arial" w:cs="Arial"/>
                      <w:color w:val="000000"/>
                    </w:rPr>
                    <w:t>њиховом</w:t>
                  </w:r>
                  <w:proofErr w:type="spellEnd"/>
                  <w:r>
                    <w:rPr>
                      <w:rFonts w:ascii="Arial" w:hAnsi="Arial" w:cs="Arial"/>
                      <w:color w:val="000000"/>
                    </w:rPr>
                    <w:t xml:space="preserve"> </w:t>
                  </w:r>
                  <w:proofErr w:type="spellStart"/>
                  <w:r>
                    <w:rPr>
                      <w:rFonts w:ascii="Arial" w:hAnsi="Arial" w:cs="Arial"/>
                      <w:color w:val="000000"/>
                    </w:rPr>
                    <w:t>радном</w:t>
                  </w:r>
                  <w:proofErr w:type="spellEnd"/>
                  <w:r>
                    <w:rPr>
                      <w:rFonts w:ascii="Arial" w:hAnsi="Arial" w:cs="Arial"/>
                      <w:color w:val="000000"/>
                    </w:rPr>
                    <w:t xml:space="preserve"> </w:t>
                  </w:r>
                  <w:proofErr w:type="spellStart"/>
                  <w:r>
                    <w:rPr>
                      <w:rFonts w:ascii="Arial" w:hAnsi="Arial" w:cs="Arial"/>
                      <w:color w:val="000000"/>
                    </w:rPr>
                    <w:t>оптерећењу</w:t>
                  </w:r>
                  <w:proofErr w:type="spellEnd"/>
                  <w:r>
                    <w:rPr>
                      <w:rFonts w:ascii="Arial" w:hAnsi="Arial" w:cs="Arial"/>
                      <w:color w:val="000000"/>
                      <w:lang w:val="sr-Cyrl-RS"/>
                    </w:rPr>
                    <w:t xml:space="preserve">. </w:t>
                  </w:r>
                </w:p>
              </w:tc>
            </w:tr>
          </w:tbl>
          <w:p w14:paraId="13071028" w14:textId="77777777" w:rsidR="00EB715F" w:rsidRDefault="00EB715F">
            <w:pPr>
              <w:pStyle w:val="Default"/>
              <w:spacing w:line="256" w:lineRule="auto"/>
              <w:jc w:val="both"/>
              <w:rPr>
                <w:rFonts w:ascii="Arial" w:hAnsi="Arial" w:cs="Arial"/>
                <w:sz w:val="22"/>
                <w:szCs w:val="22"/>
                <w:lang w:val="sr-Cyrl-RS"/>
              </w:rPr>
            </w:pPr>
          </w:p>
          <w:p w14:paraId="1103774C"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повратне информације из праксе о свршеним студентима и њиховим компетенцијама;</w:t>
            </w:r>
          </w:p>
          <w:tbl>
            <w:tblPr>
              <w:tblW w:w="0" w:type="auto"/>
              <w:tblLook w:val="04A0" w:firstRow="1" w:lastRow="0" w:firstColumn="1" w:lastColumn="0" w:noHBand="0" w:noVBand="1"/>
            </w:tblPr>
            <w:tblGrid>
              <w:gridCol w:w="9026"/>
            </w:tblGrid>
            <w:tr w:rsidR="00EB715F" w14:paraId="38B9F415" w14:textId="77777777">
              <w:trPr>
                <w:trHeight w:val="857"/>
              </w:trPr>
              <w:tc>
                <w:tcPr>
                  <w:tcW w:w="0" w:type="auto"/>
                  <w:tcBorders>
                    <w:top w:val="nil"/>
                    <w:left w:val="nil"/>
                    <w:bottom w:val="nil"/>
                    <w:right w:val="nil"/>
                  </w:tcBorders>
                  <w:hideMark/>
                </w:tcPr>
                <w:p w14:paraId="4D044AE4" w14:textId="77777777" w:rsidR="00EB715F" w:rsidRDefault="00EB715F">
                  <w:p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Повратне</w:t>
                  </w:r>
                  <w:proofErr w:type="spellEnd"/>
                  <w:r>
                    <w:rPr>
                      <w:rFonts w:ascii="Arial" w:hAnsi="Arial" w:cs="Arial"/>
                      <w:color w:val="000000"/>
                    </w:rPr>
                    <w:t xml:space="preserve"> </w:t>
                  </w:r>
                  <w:proofErr w:type="spellStart"/>
                  <w:r>
                    <w:rPr>
                      <w:rFonts w:ascii="Arial" w:hAnsi="Arial" w:cs="Arial"/>
                      <w:color w:val="000000"/>
                    </w:rPr>
                    <w:t>информације</w:t>
                  </w:r>
                  <w:proofErr w:type="spellEnd"/>
                  <w:r>
                    <w:rPr>
                      <w:rFonts w:ascii="Arial" w:hAnsi="Arial" w:cs="Arial"/>
                      <w:color w:val="000000"/>
                    </w:rPr>
                    <w:t xml:space="preserve"> </w:t>
                  </w:r>
                  <w:proofErr w:type="spellStart"/>
                  <w:r>
                    <w:rPr>
                      <w:rFonts w:ascii="Arial" w:hAnsi="Arial" w:cs="Arial"/>
                      <w:color w:val="000000"/>
                    </w:rPr>
                    <w:t>из</w:t>
                  </w:r>
                  <w:proofErr w:type="spellEnd"/>
                  <w:r>
                    <w:rPr>
                      <w:rFonts w:ascii="Arial" w:hAnsi="Arial" w:cs="Arial"/>
                      <w:color w:val="000000"/>
                    </w:rPr>
                    <w:t xml:space="preserve"> </w:t>
                  </w:r>
                  <w:proofErr w:type="spellStart"/>
                  <w:r>
                    <w:rPr>
                      <w:rFonts w:ascii="Arial" w:hAnsi="Arial" w:cs="Arial"/>
                      <w:color w:val="000000"/>
                    </w:rPr>
                    <w:t>праксе</w:t>
                  </w:r>
                  <w:proofErr w:type="spellEnd"/>
                  <w:r>
                    <w:rPr>
                      <w:rFonts w:ascii="Arial" w:hAnsi="Arial" w:cs="Arial"/>
                      <w:color w:val="000000"/>
                    </w:rPr>
                    <w:t xml:space="preserve"> о </w:t>
                  </w:r>
                  <w:proofErr w:type="spellStart"/>
                  <w:r>
                    <w:rPr>
                      <w:rFonts w:ascii="Arial" w:hAnsi="Arial" w:cs="Arial"/>
                      <w:color w:val="000000"/>
                    </w:rPr>
                    <w:t>свршеним</w:t>
                  </w:r>
                  <w:proofErr w:type="spellEnd"/>
                  <w:r>
                    <w:rPr>
                      <w:rFonts w:ascii="Arial" w:hAnsi="Arial" w:cs="Arial"/>
                      <w:color w:val="000000"/>
                    </w:rPr>
                    <w:t xml:space="preserve"> </w:t>
                  </w:r>
                  <w:proofErr w:type="spellStart"/>
                  <w:r>
                    <w:rPr>
                      <w:rFonts w:ascii="Arial" w:hAnsi="Arial" w:cs="Arial"/>
                      <w:color w:val="000000"/>
                    </w:rPr>
                    <w:t>студентима</w:t>
                  </w:r>
                  <w:proofErr w:type="spellEnd"/>
                  <w:r>
                    <w:rPr>
                      <w:rFonts w:ascii="Arial" w:hAnsi="Arial" w:cs="Arial"/>
                      <w:color w:val="000000"/>
                    </w:rPr>
                    <w:t xml:space="preserve"> и </w:t>
                  </w:r>
                  <w:proofErr w:type="spellStart"/>
                  <w:r>
                    <w:rPr>
                      <w:rFonts w:ascii="Arial" w:hAnsi="Arial" w:cs="Arial"/>
                      <w:color w:val="000000"/>
                    </w:rPr>
                    <w:t>њиховим</w:t>
                  </w:r>
                  <w:proofErr w:type="spellEnd"/>
                  <w:r>
                    <w:rPr>
                      <w:rFonts w:ascii="Arial" w:hAnsi="Arial" w:cs="Arial"/>
                      <w:color w:val="000000"/>
                    </w:rPr>
                    <w:t xml:space="preserve"> </w:t>
                  </w:r>
                  <w:proofErr w:type="spellStart"/>
                  <w:proofErr w:type="gramStart"/>
                  <w:r>
                    <w:rPr>
                      <w:rFonts w:ascii="Arial" w:hAnsi="Arial" w:cs="Arial"/>
                      <w:color w:val="000000"/>
                    </w:rPr>
                    <w:t>компетенцијама</w:t>
                  </w:r>
                  <w:proofErr w:type="spellEnd"/>
                  <w:r>
                    <w:rPr>
                      <w:rFonts w:ascii="Arial" w:hAnsi="Arial" w:cs="Arial"/>
                      <w:color w:val="000000"/>
                      <w:lang w:val="sr-Cyrl-RS"/>
                    </w:rPr>
                    <w:t xml:space="preserve"> </w:t>
                  </w:r>
                  <w:r>
                    <w:rPr>
                      <w:rFonts w:ascii="Arial" w:hAnsi="Arial" w:cs="Arial"/>
                      <w:color w:val="000000"/>
                    </w:rPr>
                    <w:t xml:space="preserve"> </w:t>
                  </w:r>
                  <w:proofErr w:type="spellStart"/>
                  <w:r>
                    <w:rPr>
                      <w:rFonts w:ascii="Arial" w:hAnsi="Arial" w:cs="Arial"/>
                      <w:color w:val="000000"/>
                    </w:rPr>
                    <w:t>Факултет</w:t>
                  </w:r>
                  <w:proofErr w:type="spellEnd"/>
                  <w:proofErr w:type="gramEnd"/>
                  <w:r>
                    <w:rPr>
                      <w:rFonts w:ascii="Arial" w:hAnsi="Arial" w:cs="Arial"/>
                      <w:color w:val="000000"/>
                    </w:rPr>
                    <w:t xml:space="preserve"> </w:t>
                  </w:r>
                  <w:proofErr w:type="spellStart"/>
                  <w:r>
                    <w:rPr>
                      <w:rFonts w:ascii="Arial" w:hAnsi="Arial" w:cs="Arial"/>
                      <w:color w:val="000000"/>
                    </w:rPr>
                    <w:t>обезбеђује</w:t>
                  </w:r>
                  <w:proofErr w:type="spellEnd"/>
                  <w:r>
                    <w:rPr>
                      <w:rFonts w:ascii="Arial" w:hAnsi="Arial" w:cs="Arial"/>
                      <w:color w:val="000000"/>
                    </w:rPr>
                    <w:t xml:space="preserve"> </w:t>
                  </w:r>
                  <w:proofErr w:type="spellStart"/>
                  <w:r>
                    <w:rPr>
                      <w:rFonts w:ascii="Arial" w:hAnsi="Arial" w:cs="Arial"/>
                      <w:color w:val="000000"/>
                    </w:rPr>
                    <w:t>путем</w:t>
                  </w:r>
                  <w:proofErr w:type="spellEnd"/>
                  <w:r>
                    <w:rPr>
                      <w:rFonts w:ascii="Arial" w:hAnsi="Arial" w:cs="Arial"/>
                      <w:color w:val="000000"/>
                    </w:rPr>
                    <w:t xml:space="preserve"> </w:t>
                  </w:r>
                  <w:proofErr w:type="spellStart"/>
                  <w:r>
                    <w:rPr>
                      <w:rFonts w:ascii="Arial" w:hAnsi="Arial" w:cs="Arial"/>
                      <w:color w:val="000000"/>
                    </w:rPr>
                    <w:t>анонимних</w:t>
                  </w:r>
                  <w:proofErr w:type="spellEnd"/>
                  <w:r>
                    <w:rPr>
                      <w:rFonts w:ascii="Arial" w:hAnsi="Arial" w:cs="Arial"/>
                      <w:color w:val="000000"/>
                    </w:rPr>
                    <w:t xml:space="preserve"> </w:t>
                  </w:r>
                  <w:proofErr w:type="spellStart"/>
                  <w:r>
                    <w:rPr>
                      <w:rFonts w:ascii="Arial" w:hAnsi="Arial" w:cs="Arial"/>
                      <w:color w:val="000000"/>
                    </w:rPr>
                    <w:t>анкета</w:t>
                  </w:r>
                  <w:proofErr w:type="spellEnd"/>
                  <w:r>
                    <w:rPr>
                      <w:rFonts w:ascii="Arial" w:hAnsi="Arial" w:cs="Arial"/>
                      <w:color w:val="000000"/>
                    </w:rPr>
                    <w:t xml:space="preserve"> </w:t>
                  </w:r>
                  <w:proofErr w:type="spellStart"/>
                  <w:r>
                    <w:rPr>
                      <w:rFonts w:ascii="Arial" w:hAnsi="Arial" w:cs="Arial"/>
                      <w:color w:val="000000"/>
                    </w:rPr>
                    <w:t>које</w:t>
                  </w:r>
                  <w:proofErr w:type="spellEnd"/>
                  <w:r>
                    <w:rPr>
                      <w:rFonts w:ascii="Arial" w:hAnsi="Arial" w:cs="Arial"/>
                      <w:color w:val="000000"/>
                    </w:rPr>
                    <w:t xml:space="preserve"> </w:t>
                  </w:r>
                  <w:proofErr w:type="spellStart"/>
                  <w:r>
                    <w:rPr>
                      <w:rFonts w:ascii="Arial" w:hAnsi="Arial" w:cs="Arial"/>
                      <w:color w:val="000000"/>
                    </w:rPr>
                    <w:t>попуњавају</w:t>
                  </w:r>
                  <w:proofErr w:type="spellEnd"/>
                  <w:r>
                    <w:rPr>
                      <w:rFonts w:ascii="Arial" w:hAnsi="Arial" w:cs="Arial"/>
                      <w:color w:val="000000"/>
                    </w:rPr>
                    <w:t xml:space="preserve"> </w:t>
                  </w:r>
                  <w:proofErr w:type="spellStart"/>
                  <w:r>
                    <w:rPr>
                      <w:rFonts w:ascii="Arial" w:hAnsi="Arial" w:cs="Arial"/>
                      <w:color w:val="000000"/>
                    </w:rPr>
                    <w:t>послодавци</w:t>
                  </w:r>
                  <w:proofErr w:type="spellEnd"/>
                  <w:r>
                    <w:rPr>
                      <w:rFonts w:ascii="Arial" w:hAnsi="Arial" w:cs="Arial"/>
                      <w:color w:val="000000"/>
                    </w:rPr>
                    <w:t xml:space="preserve">. </w:t>
                  </w:r>
                </w:p>
              </w:tc>
            </w:tr>
          </w:tbl>
          <w:p w14:paraId="50D588A5"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континуирано осавремењивање студијских програма;</w:t>
            </w:r>
          </w:p>
          <w:tbl>
            <w:tblPr>
              <w:tblW w:w="0" w:type="auto"/>
              <w:tblLook w:val="04A0" w:firstRow="1" w:lastRow="0" w:firstColumn="1" w:lastColumn="0" w:noHBand="0" w:noVBand="1"/>
            </w:tblPr>
            <w:tblGrid>
              <w:gridCol w:w="9026"/>
            </w:tblGrid>
            <w:tr w:rsidR="00EB715F" w14:paraId="1F51693D" w14:textId="77777777">
              <w:trPr>
                <w:trHeight w:val="852"/>
              </w:trPr>
              <w:tc>
                <w:tcPr>
                  <w:tcW w:w="0" w:type="auto"/>
                  <w:tcBorders>
                    <w:top w:val="nil"/>
                    <w:left w:val="nil"/>
                    <w:bottom w:val="nil"/>
                    <w:right w:val="nil"/>
                  </w:tcBorders>
                  <w:hideMark/>
                </w:tcPr>
                <w:p w14:paraId="2AE7F291" w14:textId="77777777" w:rsidR="00EB715F" w:rsidRDefault="00EB715F">
                  <w:p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Студијски</w:t>
                  </w:r>
                  <w:proofErr w:type="spellEnd"/>
                  <w:r>
                    <w:rPr>
                      <w:rFonts w:ascii="Arial" w:hAnsi="Arial" w:cs="Arial"/>
                      <w:color w:val="000000"/>
                    </w:rPr>
                    <w:t xml:space="preserve"> </w:t>
                  </w:r>
                  <w:proofErr w:type="spellStart"/>
                  <w:r>
                    <w:rPr>
                      <w:rFonts w:ascii="Arial" w:hAnsi="Arial" w:cs="Arial"/>
                      <w:color w:val="000000"/>
                    </w:rPr>
                    <w:t>програми</w:t>
                  </w:r>
                  <w:proofErr w:type="spellEnd"/>
                  <w:r>
                    <w:rPr>
                      <w:rFonts w:ascii="Arial" w:hAnsi="Arial" w:cs="Arial"/>
                      <w:color w:val="000000"/>
                    </w:rPr>
                    <w:t xml:space="preserve"> </w:t>
                  </w:r>
                  <w:r>
                    <w:rPr>
                      <w:rFonts w:ascii="Arial" w:hAnsi="Arial" w:cs="Arial"/>
                      <w:color w:val="000000"/>
                      <w:lang w:val="sr-Cyrl-RS"/>
                    </w:rPr>
                    <w:t>се усаглашавају</w:t>
                  </w:r>
                  <w:r>
                    <w:rPr>
                      <w:rFonts w:ascii="Arial" w:hAnsi="Arial" w:cs="Arial"/>
                      <w:color w:val="000000"/>
                    </w:rPr>
                    <w:t xml:space="preserve"> </w:t>
                  </w:r>
                  <w:proofErr w:type="spellStart"/>
                  <w:r>
                    <w:rPr>
                      <w:rFonts w:ascii="Arial" w:hAnsi="Arial" w:cs="Arial"/>
                      <w:color w:val="000000"/>
                    </w:rPr>
                    <w:t>са</w:t>
                  </w:r>
                  <w:proofErr w:type="spellEnd"/>
                  <w:r>
                    <w:rPr>
                      <w:rFonts w:ascii="Arial" w:hAnsi="Arial" w:cs="Arial"/>
                      <w:color w:val="000000"/>
                    </w:rPr>
                    <w:t xml:space="preserve"> </w:t>
                  </w:r>
                  <w:proofErr w:type="spellStart"/>
                  <w:r>
                    <w:rPr>
                      <w:rFonts w:ascii="Arial" w:hAnsi="Arial" w:cs="Arial"/>
                      <w:color w:val="000000"/>
                    </w:rPr>
                    <w:t>одговарајућим</w:t>
                  </w:r>
                  <w:proofErr w:type="spellEnd"/>
                  <w:r>
                    <w:rPr>
                      <w:rFonts w:ascii="Arial" w:hAnsi="Arial" w:cs="Arial"/>
                      <w:color w:val="000000"/>
                    </w:rPr>
                    <w:t xml:space="preserve"> </w:t>
                  </w:r>
                  <w:proofErr w:type="spellStart"/>
                  <w:r>
                    <w:rPr>
                      <w:rFonts w:ascii="Arial" w:hAnsi="Arial" w:cs="Arial"/>
                      <w:color w:val="000000"/>
                    </w:rPr>
                    <w:t>програмима</w:t>
                  </w:r>
                  <w:proofErr w:type="spellEnd"/>
                  <w:r>
                    <w:rPr>
                      <w:rFonts w:ascii="Arial" w:hAnsi="Arial" w:cs="Arial"/>
                      <w:color w:val="000000"/>
                    </w:rPr>
                    <w:t xml:space="preserve"> </w:t>
                  </w:r>
                  <w:proofErr w:type="spellStart"/>
                  <w:r>
                    <w:rPr>
                      <w:rFonts w:ascii="Arial" w:hAnsi="Arial" w:cs="Arial"/>
                      <w:color w:val="000000"/>
                    </w:rPr>
                    <w:t>других</w:t>
                  </w:r>
                  <w:proofErr w:type="spellEnd"/>
                  <w:r>
                    <w:rPr>
                      <w:rFonts w:ascii="Arial" w:hAnsi="Arial" w:cs="Arial"/>
                      <w:color w:val="000000"/>
                    </w:rPr>
                    <w:t xml:space="preserve"> </w:t>
                  </w:r>
                  <w:proofErr w:type="spellStart"/>
                  <w:r>
                    <w:rPr>
                      <w:rFonts w:ascii="Arial" w:hAnsi="Arial" w:cs="Arial"/>
                      <w:color w:val="000000"/>
                    </w:rPr>
                    <w:t>високошколских</w:t>
                  </w:r>
                  <w:proofErr w:type="spellEnd"/>
                  <w:r>
                    <w:rPr>
                      <w:rFonts w:ascii="Arial" w:hAnsi="Arial" w:cs="Arial"/>
                      <w:color w:val="000000"/>
                    </w:rPr>
                    <w:t xml:space="preserve"> </w:t>
                  </w:r>
                  <w:proofErr w:type="spellStart"/>
                  <w:r>
                    <w:rPr>
                      <w:rFonts w:ascii="Arial" w:hAnsi="Arial" w:cs="Arial"/>
                      <w:color w:val="000000"/>
                    </w:rPr>
                    <w:t>установа</w:t>
                  </w:r>
                  <w:proofErr w:type="spellEnd"/>
                  <w:r>
                    <w:rPr>
                      <w:rFonts w:ascii="Arial" w:hAnsi="Arial" w:cs="Arial"/>
                      <w:color w:val="000000"/>
                    </w:rPr>
                    <w:t xml:space="preserve"> </w:t>
                  </w:r>
                  <w:r>
                    <w:rPr>
                      <w:rFonts w:ascii="Arial" w:hAnsi="Arial" w:cs="Arial"/>
                      <w:color w:val="000000"/>
                      <w:lang w:val="sr-Cyrl-RS"/>
                    </w:rPr>
                    <w:t>у</w:t>
                  </w:r>
                  <w:proofErr w:type="spellStart"/>
                  <w:r>
                    <w:rPr>
                      <w:rFonts w:ascii="Arial" w:hAnsi="Arial" w:cs="Arial"/>
                      <w:color w:val="000000"/>
                    </w:rPr>
                    <w:t>чешћем</w:t>
                  </w:r>
                  <w:proofErr w:type="spellEnd"/>
                  <w:r>
                    <w:rPr>
                      <w:rFonts w:ascii="Arial" w:hAnsi="Arial" w:cs="Arial"/>
                      <w:color w:val="000000"/>
                    </w:rPr>
                    <w:t xml:space="preserve"> у </w:t>
                  </w:r>
                  <w:proofErr w:type="spellStart"/>
                  <w:r>
                    <w:rPr>
                      <w:rFonts w:ascii="Arial" w:hAnsi="Arial" w:cs="Arial"/>
                      <w:color w:val="000000"/>
                    </w:rPr>
                    <w:t>међународним</w:t>
                  </w:r>
                  <w:proofErr w:type="spellEnd"/>
                  <w:r>
                    <w:rPr>
                      <w:rFonts w:ascii="Arial" w:hAnsi="Arial" w:cs="Arial"/>
                      <w:color w:val="000000"/>
                    </w:rPr>
                    <w:t xml:space="preserve"> </w:t>
                  </w:r>
                  <w:proofErr w:type="spellStart"/>
                  <w:r>
                    <w:rPr>
                      <w:rFonts w:ascii="Arial" w:hAnsi="Arial" w:cs="Arial"/>
                      <w:color w:val="000000"/>
                    </w:rPr>
                    <w:t>пројектима</w:t>
                  </w:r>
                  <w:proofErr w:type="spellEnd"/>
                  <w:r>
                    <w:rPr>
                      <w:rFonts w:ascii="Arial" w:hAnsi="Arial" w:cs="Arial"/>
                      <w:color w:val="000000"/>
                      <w:lang w:val="sr-Cyrl-RS"/>
                    </w:rPr>
                    <w:t xml:space="preserve"> попут </w:t>
                  </w:r>
                  <w:proofErr w:type="spellStart"/>
                  <w:r>
                    <w:rPr>
                      <w:rFonts w:ascii="Arial" w:hAnsi="Arial" w:cs="Arial"/>
                      <w:color w:val="000000"/>
                      <w:lang w:val="sr-Cyrl-RS"/>
                    </w:rPr>
                    <w:t>Еразмус</w:t>
                  </w:r>
                  <w:proofErr w:type="spellEnd"/>
                  <w:r>
                    <w:rPr>
                      <w:rFonts w:ascii="Arial" w:hAnsi="Arial" w:cs="Arial"/>
                      <w:color w:val="000000"/>
                      <w:lang w:val="sr-Cyrl-RS"/>
                    </w:rPr>
                    <w:t xml:space="preserve">-а.  Осавремењивање обухвата увођење нових садржаја, примену нових </w:t>
                  </w:r>
                  <w:proofErr w:type="spellStart"/>
                  <w:r>
                    <w:rPr>
                      <w:rFonts w:ascii="Arial" w:hAnsi="Arial" w:cs="Arial"/>
                      <w:color w:val="000000"/>
                    </w:rPr>
                    <w:t>облика</w:t>
                  </w:r>
                  <w:proofErr w:type="spellEnd"/>
                  <w:r>
                    <w:rPr>
                      <w:rFonts w:ascii="Arial" w:hAnsi="Arial" w:cs="Arial"/>
                      <w:color w:val="000000"/>
                    </w:rPr>
                    <w:t xml:space="preserve"> </w:t>
                  </w:r>
                  <w:proofErr w:type="spellStart"/>
                  <w:r>
                    <w:rPr>
                      <w:rFonts w:ascii="Arial" w:hAnsi="Arial" w:cs="Arial"/>
                      <w:color w:val="000000"/>
                    </w:rPr>
                    <w:t>наставе</w:t>
                  </w:r>
                  <w:proofErr w:type="spellEnd"/>
                  <w:r>
                    <w:rPr>
                      <w:rFonts w:ascii="Arial" w:hAnsi="Arial" w:cs="Arial"/>
                      <w:color w:val="000000"/>
                    </w:rPr>
                    <w:t xml:space="preserve">, </w:t>
                  </w:r>
                  <w:proofErr w:type="spellStart"/>
                  <w:r>
                    <w:rPr>
                      <w:rFonts w:ascii="Arial" w:hAnsi="Arial" w:cs="Arial"/>
                      <w:color w:val="000000"/>
                    </w:rPr>
                    <w:t>метода</w:t>
                  </w:r>
                  <w:proofErr w:type="spellEnd"/>
                  <w:r>
                    <w:rPr>
                      <w:rFonts w:ascii="Arial" w:hAnsi="Arial" w:cs="Arial"/>
                      <w:color w:val="000000"/>
                    </w:rPr>
                    <w:t xml:space="preserve"> </w:t>
                  </w:r>
                  <w:proofErr w:type="spellStart"/>
                  <w:r>
                    <w:rPr>
                      <w:rFonts w:ascii="Arial" w:hAnsi="Arial" w:cs="Arial"/>
                      <w:color w:val="000000"/>
                    </w:rPr>
                    <w:t>провер</w:t>
                  </w:r>
                  <w:proofErr w:type="spellEnd"/>
                  <w:r>
                    <w:rPr>
                      <w:rFonts w:ascii="Arial" w:hAnsi="Arial" w:cs="Arial"/>
                      <w:color w:val="000000"/>
                      <w:lang w:val="sr-Cyrl-RS"/>
                    </w:rPr>
                    <w:t>е</w:t>
                  </w:r>
                  <w:r>
                    <w:rPr>
                      <w:rFonts w:ascii="Arial" w:hAnsi="Arial" w:cs="Arial"/>
                      <w:color w:val="000000"/>
                    </w:rPr>
                    <w:t xml:space="preserve"> </w:t>
                  </w:r>
                  <w:proofErr w:type="spellStart"/>
                  <w:r>
                    <w:rPr>
                      <w:rFonts w:ascii="Arial" w:hAnsi="Arial" w:cs="Arial"/>
                      <w:color w:val="000000"/>
                    </w:rPr>
                    <w:t>знања</w:t>
                  </w:r>
                  <w:proofErr w:type="spellEnd"/>
                  <w:r>
                    <w:rPr>
                      <w:rFonts w:ascii="Arial" w:hAnsi="Arial" w:cs="Arial"/>
                      <w:color w:val="000000"/>
                    </w:rPr>
                    <w:t xml:space="preserve">, </w:t>
                  </w:r>
                  <w:proofErr w:type="spellStart"/>
                  <w:r>
                    <w:rPr>
                      <w:rFonts w:ascii="Arial" w:hAnsi="Arial" w:cs="Arial"/>
                      <w:color w:val="000000"/>
                    </w:rPr>
                    <w:t>обима</w:t>
                  </w:r>
                  <w:proofErr w:type="spellEnd"/>
                  <w:r>
                    <w:rPr>
                      <w:rFonts w:ascii="Arial" w:hAnsi="Arial" w:cs="Arial"/>
                      <w:color w:val="000000"/>
                    </w:rPr>
                    <w:t xml:space="preserve"> </w:t>
                  </w:r>
                  <w:proofErr w:type="spellStart"/>
                  <w:r>
                    <w:rPr>
                      <w:rFonts w:ascii="Arial" w:hAnsi="Arial" w:cs="Arial"/>
                      <w:color w:val="000000"/>
                    </w:rPr>
                    <w:t>студијског</w:t>
                  </w:r>
                  <w:proofErr w:type="spellEnd"/>
                  <w:r>
                    <w:rPr>
                      <w:rFonts w:ascii="Arial" w:hAnsi="Arial" w:cs="Arial"/>
                      <w:color w:val="000000"/>
                    </w:rPr>
                    <w:t xml:space="preserve"> </w:t>
                  </w:r>
                  <w:proofErr w:type="spellStart"/>
                  <w:r>
                    <w:rPr>
                      <w:rFonts w:ascii="Arial" w:hAnsi="Arial" w:cs="Arial"/>
                      <w:color w:val="000000"/>
                    </w:rPr>
                    <w:t>програма</w:t>
                  </w:r>
                  <w:proofErr w:type="spellEnd"/>
                  <w:r>
                    <w:rPr>
                      <w:rFonts w:ascii="Arial" w:hAnsi="Arial" w:cs="Arial"/>
                      <w:color w:val="000000"/>
                    </w:rPr>
                    <w:t xml:space="preserve"> </w:t>
                  </w:r>
                  <w:proofErr w:type="spellStart"/>
                  <w:r>
                    <w:rPr>
                      <w:rFonts w:ascii="Arial" w:hAnsi="Arial" w:cs="Arial"/>
                      <w:color w:val="000000"/>
                    </w:rPr>
                    <w:t>који</w:t>
                  </w:r>
                  <w:proofErr w:type="spellEnd"/>
                  <w:r>
                    <w:rPr>
                      <w:rFonts w:ascii="Arial" w:hAnsi="Arial" w:cs="Arial"/>
                      <w:color w:val="000000"/>
                    </w:rPr>
                    <w:t xml:space="preserve"> </w:t>
                  </w:r>
                  <w:proofErr w:type="spellStart"/>
                  <w:r>
                    <w:rPr>
                      <w:rFonts w:ascii="Arial" w:hAnsi="Arial" w:cs="Arial"/>
                      <w:color w:val="000000"/>
                    </w:rPr>
                    <w:t>је</w:t>
                  </w:r>
                  <w:proofErr w:type="spellEnd"/>
                  <w:r>
                    <w:rPr>
                      <w:rFonts w:ascii="Arial" w:hAnsi="Arial" w:cs="Arial"/>
                      <w:color w:val="000000"/>
                    </w:rPr>
                    <w:t xml:space="preserve"> </w:t>
                  </w:r>
                  <w:proofErr w:type="spellStart"/>
                  <w:r>
                    <w:rPr>
                      <w:rFonts w:ascii="Arial" w:hAnsi="Arial" w:cs="Arial"/>
                      <w:color w:val="000000"/>
                    </w:rPr>
                    <w:t>изражен</w:t>
                  </w:r>
                  <w:proofErr w:type="spellEnd"/>
                  <w:r>
                    <w:rPr>
                      <w:rFonts w:ascii="Arial" w:hAnsi="Arial" w:cs="Arial"/>
                      <w:color w:val="000000"/>
                    </w:rPr>
                    <w:t xml:space="preserve"> ЕСПБ </w:t>
                  </w:r>
                  <w:proofErr w:type="spellStart"/>
                  <w:r>
                    <w:rPr>
                      <w:rFonts w:ascii="Arial" w:hAnsi="Arial" w:cs="Arial"/>
                      <w:color w:val="000000"/>
                    </w:rPr>
                    <w:t>бодовима</w:t>
                  </w:r>
                  <w:proofErr w:type="spellEnd"/>
                  <w:r>
                    <w:rPr>
                      <w:rFonts w:ascii="Arial" w:hAnsi="Arial" w:cs="Arial"/>
                      <w:color w:val="000000"/>
                    </w:rPr>
                    <w:t xml:space="preserve">. </w:t>
                  </w:r>
                </w:p>
              </w:tc>
            </w:tr>
          </w:tbl>
          <w:p w14:paraId="113F045B" w14:textId="77777777" w:rsidR="00EB715F" w:rsidRDefault="00EB715F">
            <w:pPr>
              <w:pStyle w:val="Default"/>
              <w:spacing w:line="256" w:lineRule="auto"/>
              <w:jc w:val="both"/>
              <w:rPr>
                <w:rFonts w:ascii="Arial" w:hAnsi="Arial" w:cs="Arial"/>
                <w:sz w:val="22"/>
                <w:szCs w:val="22"/>
                <w:lang w:val="sr-Cyrl-RS"/>
              </w:rPr>
            </w:pPr>
          </w:p>
          <w:p w14:paraId="3996DD91"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доступност информација о дипломском раду и стручној пракси;</w:t>
            </w:r>
          </w:p>
          <w:tbl>
            <w:tblPr>
              <w:tblW w:w="0" w:type="auto"/>
              <w:tblLook w:val="04A0" w:firstRow="1" w:lastRow="0" w:firstColumn="1" w:lastColumn="0" w:noHBand="0" w:noVBand="1"/>
            </w:tblPr>
            <w:tblGrid>
              <w:gridCol w:w="9026"/>
            </w:tblGrid>
            <w:tr w:rsidR="00EB715F" w14:paraId="13D4C7AC" w14:textId="77777777">
              <w:trPr>
                <w:trHeight w:val="412"/>
              </w:trPr>
              <w:tc>
                <w:tcPr>
                  <w:tcW w:w="0" w:type="auto"/>
                  <w:tcBorders>
                    <w:top w:val="nil"/>
                    <w:left w:val="nil"/>
                    <w:bottom w:val="nil"/>
                    <w:right w:val="nil"/>
                  </w:tcBorders>
                  <w:hideMark/>
                </w:tcPr>
                <w:p w14:paraId="6BBEDA97" w14:textId="13B638A6" w:rsidR="00EB715F" w:rsidRDefault="00EB715F" w:rsidP="0009375E">
                  <w:pPr>
                    <w:autoSpaceDE w:val="0"/>
                    <w:autoSpaceDN w:val="0"/>
                    <w:adjustRightInd w:val="0"/>
                    <w:spacing w:after="0" w:line="240" w:lineRule="auto"/>
                    <w:jc w:val="both"/>
                    <w:rPr>
                      <w:rFonts w:ascii="Arial" w:hAnsi="Arial" w:cs="Arial"/>
                      <w:color w:val="000000"/>
                      <w:lang w:val="sr-Cyrl-RS"/>
                    </w:rPr>
                  </w:pPr>
                  <w:r>
                    <w:rPr>
                      <w:rFonts w:ascii="Arial" w:hAnsi="Arial" w:cs="Arial"/>
                      <w:i/>
                      <w:color w:val="000000"/>
                      <w:lang w:val="sr-Cyrl-RS"/>
                    </w:rPr>
                    <w:t xml:space="preserve">Правилник о </w:t>
                  </w:r>
                  <w:r w:rsidR="0009375E">
                    <w:rPr>
                      <w:rFonts w:ascii="Arial" w:hAnsi="Arial" w:cs="Arial"/>
                      <w:i/>
                      <w:color w:val="000000"/>
                      <w:lang w:val="sr-Cyrl-RS"/>
                    </w:rPr>
                    <w:t>докторским</w:t>
                  </w:r>
                  <w:r>
                    <w:rPr>
                      <w:rFonts w:ascii="Arial" w:hAnsi="Arial" w:cs="Arial"/>
                      <w:i/>
                      <w:color w:val="000000"/>
                      <w:lang w:val="sr-Cyrl-RS"/>
                    </w:rPr>
                    <w:t xml:space="preserve"> академским студијама Природно-математичког факултета </w:t>
                  </w:r>
                  <w:r>
                    <w:rPr>
                      <w:rFonts w:ascii="Arial" w:hAnsi="Arial" w:cs="Arial"/>
                      <w:color w:val="000000"/>
                      <w:lang w:val="sr-Cyrl-RS"/>
                    </w:rPr>
                    <w:t>дефиниш</w:t>
                  </w:r>
                  <w:r>
                    <w:rPr>
                      <w:rFonts w:ascii="Arial" w:hAnsi="Arial" w:cs="Arial"/>
                      <w:i/>
                      <w:color w:val="000000"/>
                      <w:lang w:val="sr-Cyrl-RS"/>
                    </w:rPr>
                    <w:t xml:space="preserve">е </w:t>
                  </w:r>
                  <w:r>
                    <w:rPr>
                      <w:rFonts w:ascii="Arial" w:hAnsi="Arial" w:cs="Arial"/>
                      <w:color w:val="000000"/>
                      <w:lang w:val="sr-Cyrl-RS"/>
                    </w:rPr>
                    <w:t>процедуру</w:t>
                  </w:r>
                  <w:r>
                    <w:rPr>
                      <w:rFonts w:ascii="Arial" w:hAnsi="Arial" w:cs="Arial"/>
                      <w:i/>
                      <w:color w:val="000000"/>
                      <w:lang w:val="sr-Cyrl-RS"/>
                    </w:rPr>
                    <w:t xml:space="preserve"> </w:t>
                  </w:r>
                  <w:r>
                    <w:rPr>
                      <w:rFonts w:ascii="Arial" w:hAnsi="Arial" w:cs="Arial"/>
                      <w:color w:val="000000"/>
                    </w:rPr>
                    <w:t xml:space="preserve"> </w:t>
                  </w:r>
                  <w:proofErr w:type="spellStart"/>
                  <w:r>
                    <w:rPr>
                      <w:rFonts w:ascii="Arial" w:hAnsi="Arial" w:cs="Arial"/>
                      <w:color w:val="000000"/>
                    </w:rPr>
                    <w:t>израде</w:t>
                  </w:r>
                  <w:proofErr w:type="spellEnd"/>
                  <w:r>
                    <w:rPr>
                      <w:rFonts w:ascii="Arial" w:hAnsi="Arial" w:cs="Arial"/>
                      <w:color w:val="000000"/>
                    </w:rPr>
                    <w:t xml:space="preserve"> и </w:t>
                  </w:r>
                  <w:proofErr w:type="spellStart"/>
                  <w:r>
                    <w:rPr>
                      <w:rFonts w:ascii="Arial" w:hAnsi="Arial" w:cs="Arial"/>
                      <w:color w:val="000000"/>
                    </w:rPr>
                    <w:t>одбране</w:t>
                  </w:r>
                  <w:proofErr w:type="spellEnd"/>
                  <w:r>
                    <w:rPr>
                      <w:rFonts w:ascii="Arial" w:hAnsi="Arial" w:cs="Arial"/>
                      <w:color w:val="000000"/>
                    </w:rPr>
                    <w:t xml:space="preserve"> </w:t>
                  </w:r>
                  <w:r>
                    <w:rPr>
                      <w:rFonts w:ascii="Arial" w:hAnsi="Arial" w:cs="Arial"/>
                      <w:color w:val="000000"/>
                      <w:lang w:val="sr-Cyrl-RS"/>
                    </w:rPr>
                    <w:t>завршног</w:t>
                  </w:r>
                  <w:r>
                    <w:rPr>
                      <w:rFonts w:ascii="Arial" w:hAnsi="Arial" w:cs="Arial"/>
                      <w:color w:val="000000"/>
                    </w:rPr>
                    <w:t xml:space="preserve"> </w:t>
                  </w:r>
                  <w:proofErr w:type="spellStart"/>
                  <w:r>
                    <w:rPr>
                      <w:rFonts w:ascii="Arial" w:hAnsi="Arial" w:cs="Arial"/>
                      <w:color w:val="000000"/>
                    </w:rPr>
                    <w:t>рада</w:t>
                  </w:r>
                  <w:proofErr w:type="spellEnd"/>
                  <w:r>
                    <w:rPr>
                      <w:rFonts w:ascii="Arial" w:hAnsi="Arial" w:cs="Arial"/>
                      <w:color w:val="000000"/>
                      <w:lang w:val="sr-Cyrl-RS"/>
                    </w:rPr>
                    <w:t>. П</w:t>
                  </w:r>
                  <w:proofErr w:type="spellStart"/>
                  <w:r>
                    <w:rPr>
                      <w:rFonts w:ascii="Arial" w:hAnsi="Arial" w:cs="Arial"/>
                      <w:color w:val="000000"/>
                    </w:rPr>
                    <w:t>равилник</w:t>
                  </w:r>
                  <w:proofErr w:type="spellEnd"/>
                  <w:r>
                    <w:rPr>
                      <w:rFonts w:ascii="Arial" w:hAnsi="Arial" w:cs="Arial"/>
                      <w:color w:val="000000"/>
                      <w:lang w:val="sr-Cyrl-RS"/>
                    </w:rPr>
                    <w:t xml:space="preserve"> је</w:t>
                  </w:r>
                  <w:r>
                    <w:rPr>
                      <w:rFonts w:ascii="Arial" w:hAnsi="Arial" w:cs="Arial"/>
                      <w:color w:val="000000"/>
                    </w:rPr>
                    <w:t xml:space="preserve"> </w:t>
                  </w:r>
                  <w:proofErr w:type="spellStart"/>
                  <w:r>
                    <w:rPr>
                      <w:rFonts w:ascii="Arial" w:hAnsi="Arial" w:cs="Arial"/>
                      <w:color w:val="000000"/>
                    </w:rPr>
                    <w:t>доступ</w:t>
                  </w:r>
                  <w:proofErr w:type="spellEnd"/>
                  <w:r>
                    <w:rPr>
                      <w:rFonts w:ascii="Arial" w:hAnsi="Arial" w:cs="Arial"/>
                      <w:color w:val="000000"/>
                      <w:lang w:val="sr-Cyrl-RS"/>
                    </w:rPr>
                    <w:t>а</w:t>
                  </w:r>
                  <w:r>
                    <w:rPr>
                      <w:rFonts w:ascii="Arial" w:hAnsi="Arial" w:cs="Arial"/>
                      <w:color w:val="000000"/>
                    </w:rPr>
                    <w:t xml:space="preserve">н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сајту</w:t>
                  </w:r>
                  <w:proofErr w:type="spellEnd"/>
                  <w:r>
                    <w:rPr>
                      <w:rFonts w:ascii="Arial" w:hAnsi="Arial" w:cs="Arial"/>
                      <w:color w:val="000000"/>
                    </w:rPr>
                    <w:t xml:space="preserve"> </w:t>
                  </w:r>
                  <w:proofErr w:type="spellStart"/>
                  <w:r>
                    <w:rPr>
                      <w:rFonts w:ascii="Arial" w:hAnsi="Arial" w:cs="Arial"/>
                      <w:color w:val="000000"/>
                    </w:rPr>
                    <w:t>Факултета</w:t>
                  </w:r>
                  <w:proofErr w:type="spellEnd"/>
                  <w:r>
                    <w:rPr>
                      <w:rFonts w:ascii="Arial" w:hAnsi="Arial" w:cs="Arial"/>
                      <w:color w:val="000000"/>
                    </w:rPr>
                    <w:t xml:space="preserve">. </w:t>
                  </w:r>
                </w:p>
              </w:tc>
            </w:tr>
          </w:tbl>
          <w:p w14:paraId="64FCCBDA" w14:textId="77777777" w:rsidR="00EB715F" w:rsidRDefault="00EB715F">
            <w:pPr>
              <w:pStyle w:val="Default"/>
              <w:spacing w:line="256" w:lineRule="auto"/>
              <w:jc w:val="both"/>
              <w:rPr>
                <w:rFonts w:ascii="Arial" w:hAnsi="Arial" w:cs="Arial"/>
                <w:b/>
                <w:sz w:val="22"/>
                <w:szCs w:val="22"/>
                <w:lang w:val="sr-Cyrl-RS"/>
              </w:rPr>
            </w:pPr>
            <w:r>
              <w:rPr>
                <w:rFonts w:ascii="Arial" w:hAnsi="Arial" w:cs="Arial"/>
                <w:b/>
                <w:sz w:val="22"/>
                <w:szCs w:val="22"/>
                <w:lang w:val="sr-Cyrl-RS"/>
              </w:rPr>
              <w:t>- доступност информација о студијским програмима и исходима учења.</w:t>
            </w:r>
          </w:p>
          <w:tbl>
            <w:tblPr>
              <w:tblW w:w="0" w:type="auto"/>
              <w:tblLook w:val="04A0" w:firstRow="1" w:lastRow="0" w:firstColumn="1" w:lastColumn="0" w:noHBand="0" w:noVBand="1"/>
            </w:tblPr>
            <w:tblGrid>
              <w:gridCol w:w="9026"/>
            </w:tblGrid>
            <w:tr w:rsidR="00EB715F" w14:paraId="208CDDF7" w14:textId="77777777">
              <w:trPr>
                <w:trHeight w:val="267"/>
              </w:trPr>
              <w:tc>
                <w:tcPr>
                  <w:tcW w:w="0" w:type="auto"/>
                  <w:tcBorders>
                    <w:top w:val="nil"/>
                    <w:left w:val="nil"/>
                    <w:bottom w:val="nil"/>
                    <w:right w:val="nil"/>
                  </w:tcBorders>
                  <w:hideMark/>
                </w:tcPr>
                <w:p w14:paraId="51255724" w14:textId="2A6E33B5" w:rsidR="00EB715F" w:rsidRDefault="00EB715F" w:rsidP="0009375E">
                  <w:pPr>
                    <w:autoSpaceDE w:val="0"/>
                    <w:autoSpaceDN w:val="0"/>
                    <w:adjustRightInd w:val="0"/>
                    <w:spacing w:after="0" w:line="240" w:lineRule="auto"/>
                    <w:jc w:val="both"/>
                    <w:rPr>
                      <w:rFonts w:ascii="Arial" w:hAnsi="Arial" w:cs="Arial"/>
                      <w:color w:val="000000"/>
                    </w:rPr>
                  </w:pPr>
                  <w:r>
                    <w:rPr>
                      <w:rFonts w:ascii="Arial" w:hAnsi="Arial" w:cs="Arial"/>
                      <w:color w:val="000000"/>
                      <w:lang w:val="sr-Cyrl-RS"/>
                    </w:rPr>
                    <w:t>И</w:t>
                  </w:r>
                  <w:proofErr w:type="spellStart"/>
                  <w:r>
                    <w:rPr>
                      <w:rFonts w:ascii="Arial" w:hAnsi="Arial" w:cs="Arial"/>
                      <w:color w:val="000000"/>
                    </w:rPr>
                    <w:t>нформације</w:t>
                  </w:r>
                  <w:proofErr w:type="spellEnd"/>
                  <w:r>
                    <w:rPr>
                      <w:rFonts w:ascii="Arial" w:hAnsi="Arial" w:cs="Arial"/>
                      <w:color w:val="000000"/>
                    </w:rPr>
                    <w:t xml:space="preserve"> о </w:t>
                  </w:r>
                  <w:proofErr w:type="spellStart"/>
                  <w:r>
                    <w:rPr>
                      <w:rFonts w:ascii="Arial" w:hAnsi="Arial" w:cs="Arial"/>
                      <w:color w:val="000000"/>
                    </w:rPr>
                    <w:t>студијск</w:t>
                  </w:r>
                  <w:proofErr w:type="spellEnd"/>
                  <w:r w:rsidR="0009375E">
                    <w:rPr>
                      <w:rFonts w:ascii="Arial" w:hAnsi="Arial" w:cs="Arial"/>
                      <w:color w:val="000000"/>
                      <w:lang w:val="sr-Cyrl-RS"/>
                    </w:rPr>
                    <w:t>ом</w:t>
                  </w:r>
                  <w:r>
                    <w:rPr>
                      <w:rFonts w:ascii="Arial" w:hAnsi="Arial" w:cs="Arial"/>
                      <w:color w:val="000000"/>
                    </w:rPr>
                    <w:t xml:space="preserve"> </w:t>
                  </w:r>
                  <w:proofErr w:type="spellStart"/>
                  <w:r>
                    <w:rPr>
                      <w:rFonts w:ascii="Arial" w:hAnsi="Arial" w:cs="Arial"/>
                      <w:color w:val="000000"/>
                    </w:rPr>
                    <w:t>програм</w:t>
                  </w:r>
                  <w:proofErr w:type="spellEnd"/>
                  <w:r w:rsidR="0009375E">
                    <w:rPr>
                      <w:rFonts w:ascii="Arial" w:hAnsi="Arial" w:cs="Arial"/>
                      <w:color w:val="000000"/>
                      <w:lang w:val="sr-Cyrl-RS"/>
                    </w:rPr>
                    <w:t>у</w:t>
                  </w:r>
                  <w:r>
                    <w:rPr>
                      <w:rFonts w:ascii="Arial" w:hAnsi="Arial" w:cs="Arial"/>
                      <w:color w:val="000000"/>
                    </w:rPr>
                    <w:t xml:space="preserve"> и </w:t>
                  </w:r>
                  <w:proofErr w:type="spellStart"/>
                  <w:r>
                    <w:rPr>
                      <w:rFonts w:ascii="Arial" w:hAnsi="Arial" w:cs="Arial"/>
                      <w:color w:val="000000"/>
                    </w:rPr>
                    <w:t>исходима</w:t>
                  </w:r>
                  <w:proofErr w:type="spellEnd"/>
                  <w:r>
                    <w:rPr>
                      <w:rFonts w:ascii="Arial" w:hAnsi="Arial" w:cs="Arial"/>
                      <w:color w:val="000000"/>
                    </w:rPr>
                    <w:t xml:space="preserve"> </w:t>
                  </w:r>
                  <w:proofErr w:type="spellStart"/>
                  <w:r>
                    <w:rPr>
                      <w:rFonts w:ascii="Arial" w:hAnsi="Arial" w:cs="Arial"/>
                      <w:color w:val="000000"/>
                    </w:rPr>
                    <w:t>учења</w:t>
                  </w:r>
                  <w:proofErr w:type="spellEnd"/>
                  <w:r>
                    <w:rPr>
                      <w:rFonts w:ascii="Arial" w:hAnsi="Arial" w:cs="Arial"/>
                      <w:color w:val="000000"/>
                    </w:rPr>
                    <w:t xml:space="preserve"> </w:t>
                  </w:r>
                  <w:proofErr w:type="spellStart"/>
                  <w:r>
                    <w:rPr>
                      <w:rFonts w:ascii="Arial" w:hAnsi="Arial" w:cs="Arial"/>
                      <w:color w:val="000000"/>
                    </w:rPr>
                    <w:t>доступне</w:t>
                  </w:r>
                  <w:proofErr w:type="spellEnd"/>
                  <w:r>
                    <w:rPr>
                      <w:rFonts w:ascii="Arial" w:hAnsi="Arial" w:cs="Arial"/>
                      <w:color w:val="000000"/>
                    </w:rPr>
                    <w:t xml:space="preserve"> </w:t>
                  </w:r>
                  <w:proofErr w:type="spellStart"/>
                  <w:r>
                    <w:rPr>
                      <w:rFonts w:ascii="Arial" w:hAnsi="Arial" w:cs="Arial"/>
                      <w:color w:val="000000"/>
                    </w:rPr>
                    <w:t>су</w:t>
                  </w:r>
                  <w:proofErr w:type="spellEnd"/>
                  <w:r>
                    <w:rPr>
                      <w:rFonts w:ascii="Arial" w:hAnsi="Arial" w:cs="Arial"/>
                      <w:color w:val="000000"/>
                    </w:rPr>
                    <w:t xml:space="preserve">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сајту</w:t>
                  </w:r>
                  <w:proofErr w:type="spellEnd"/>
                  <w:r>
                    <w:rPr>
                      <w:rFonts w:ascii="Arial" w:hAnsi="Arial" w:cs="Arial"/>
                      <w:color w:val="000000"/>
                    </w:rPr>
                    <w:t xml:space="preserve"> </w:t>
                  </w:r>
                  <w:proofErr w:type="spellStart"/>
                  <w:r>
                    <w:rPr>
                      <w:rFonts w:ascii="Arial" w:hAnsi="Arial" w:cs="Arial"/>
                      <w:color w:val="000000"/>
                    </w:rPr>
                    <w:t>Факултета</w:t>
                  </w:r>
                  <w:proofErr w:type="spellEnd"/>
                  <w:r>
                    <w:rPr>
                      <w:rFonts w:ascii="Arial" w:hAnsi="Arial" w:cs="Arial"/>
                      <w:color w:val="000000"/>
                    </w:rPr>
                    <w:t xml:space="preserve">. </w:t>
                  </w:r>
                </w:p>
              </w:tc>
            </w:tr>
          </w:tbl>
          <w:p w14:paraId="572C170F" w14:textId="77777777" w:rsidR="00EB715F" w:rsidRDefault="00EB715F">
            <w:pPr>
              <w:pStyle w:val="Default"/>
              <w:spacing w:after="120" w:line="256" w:lineRule="auto"/>
              <w:jc w:val="both"/>
              <w:rPr>
                <w:rFonts w:ascii="Arial" w:hAnsi="Arial" w:cs="Arial"/>
                <w:sz w:val="22"/>
                <w:szCs w:val="22"/>
                <w:lang w:val="sr-Cyrl-RS"/>
              </w:rPr>
            </w:pPr>
          </w:p>
          <w:p w14:paraId="517D7B7B" w14:textId="77777777" w:rsidR="00EB715F" w:rsidRDefault="00EB715F">
            <w:pPr>
              <w:pStyle w:val="Default"/>
              <w:spacing w:after="120" w:line="256" w:lineRule="auto"/>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55F70023" w14:textId="77777777" w:rsidR="00EB715F" w:rsidRDefault="00EB715F">
            <w:pPr>
              <w:pStyle w:val="Default"/>
              <w:spacing w:line="256" w:lineRule="auto"/>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EB715F" w14:paraId="4C11DEAF" w14:textId="77777777" w:rsidTr="00EB715F">
        <w:tc>
          <w:tcPr>
            <w:tcW w:w="480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E5B8B7"/>
          </w:tcPr>
          <w:p w14:paraId="7E166482" w14:textId="77777777" w:rsidR="00EB715F" w:rsidRDefault="00EB715F">
            <w:pPr>
              <w:pStyle w:val="Default"/>
              <w:spacing w:before="120" w:after="120" w:line="256" w:lineRule="auto"/>
              <w:rPr>
                <w:rFonts w:ascii="Arial" w:hAnsi="Arial" w:cs="Arial"/>
                <w:b/>
                <w:sz w:val="22"/>
                <w:szCs w:val="22"/>
              </w:rPr>
            </w:pPr>
            <w:r>
              <w:rPr>
                <w:rFonts w:ascii="Arial" w:hAnsi="Arial" w:cs="Arial"/>
                <w:b/>
                <w:sz w:val="22"/>
                <w:szCs w:val="22"/>
              </w:rPr>
              <w:lastRenderedPageBreak/>
              <w:t>СНАГЕ</w:t>
            </w:r>
          </w:p>
          <w:p w14:paraId="3C1AC889" w14:textId="1D6DBFB1" w:rsidR="00EB715F" w:rsidRDefault="00EB715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Добра</w:t>
            </w:r>
            <w:proofErr w:type="spellEnd"/>
            <w:r>
              <w:rPr>
                <w:rFonts w:ascii="Arial" w:hAnsi="Arial" w:cs="Arial"/>
                <w:sz w:val="22"/>
                <w:szCs w:val="22"/>
              </w:rPr>
              <w:t xml:space="preserve"> </w:t>
            </w:r>
            <w:proofErr w:type="spellStart"/>
            <w:r>
              <w:rPr>
                <w:rFonts w:ascii="Arial" w:hAnsi="Arial" w:cs="Arial"/>
                <w:sz w:val="22"/>
                <w:szCs w:val="22"/>
              </w:rPr>
              <w:t>усклађеност</w:t>
            </w:r>
            <w:proofErr w:type="spellEnd"/>
            <w:r>
              <w:rPr>
                <w:rFonts w:ascii="Arial" w:hAnsi="Arial" w:cs="Arial"/>
                <w:sz w:val="22"/>
                <w:szCs w:val="22"/>
              </w:rPr>
              <w:t xml:space="preserve"> </w:t>
            </w:r>
            <w:proofErr w:type="spellStart"/>
            <w:r>
              <w:rPr>
                <w:rFonts w:ascii="Arial" w:hAnsi="Arial" w:cs="Arial"/>
                <w:sz w:val="22"/>
                <w:szCs w:val="22"/>
              </w:rPr>
              <w:t>циљева</w:t>
            </w:r>
            <w:proofErr w:type="spellEnd"/>
            <w:r>
              <w:rPr>
                <w:rFonts w:ascii="Arial" w:hAnsi="Arial" w:cs="Arial"/>
                <w:sz w:val="22"/>
                <w:szCs w:val="22"/>
              </w:rPr>
              <w:t>,</w:t>
            </w:r>
            <w:r>
              <w:rPr>
                <w:rFonts w:ascii="Arial" w:hAnsi="Arial" w:cs="Arial"/>
                <w:sz w:val="22"/>
                <w:szCs w:val="22"/>
                <w:lang w:val="sr-Cyrl-RS"/>
              </w:rPr>
              <w:t xml:space="preserve"> </w:t>
            </w:r>
            <w:proofErr w:type="spellStart"/>
            <w:r>
              <w:rPr>
                <w:rFonts w:ascii="Arial" w:hAnsi="Arial" w:cs="Arial"/>
                <w:sz w:val="22"/>
                <w:szCs w:val="22"/>
              </w:rPr>
              <w:t>садржаја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исхода</w:t>
            </w:r>
            <w:proofErr w:type="spellEnd"/>
            <w:r>
              <w:rPr>
                <w:rFonts w:ascii="Arial" w:hAnsi="Arial" w:cs="Arial"/>
                <w:sz w:val="22"/>
                <w:szCs w:val="22"/>
              </w:rPr>
              <w:t xml:space="preserve"> </w:t>
            </w:r>
            <w:proofErr w:type="spellStart"/>
            <w:r>
              <w:rPr>
                <w:rFonts w:ascii="Arial" w:hAnsi="Arial" w:cs="Arial"/>
                <w:sz w:val="22"/>
                <w:szCs w:val="22"/>
              </w:rPr>
              <w:t>учења</w:t>
            </w:r>
            <w:proofErr w:type="spellEnd"/>
            <w:r>
              <w:rPr>
                <w:rFonts w:ascii="Arial" w:hAnsi="Arial" w:cs="Arial"/>
                <w:sz w:val="22"/>
                <w:szCs w:val="22"/>
              </w:rPr>
              <w:t xml:space="preserve"> </w:t>
            </w:r>
            <w:proofErr w:type="spellStart"/>
            <w:r>
              <w:rPr>
                <w:rFonts w:ascii="Arial" w:hAnsi="Arial" w:cs="Arial"/>
                <w:sz w:val="22"/>
                <w:szCs w:val="22"/>
              </w:rPr>
              <w:t>студијск</w:t>
            </w:r>
            <w:r w:rsidR="0009375E">
              <w:rPr>
                <w:rFonts w:ascii="Arial" w:hAnsi="Arial" w:cs="Arial"/>
                <w:sz w:val="22"/>
                <w:szCs w:val="22"/>
                <w:lang w:val="sr-Cyrl-RS"/>
              </w:rPr>
              <w:t>ог</w:t>
            </w:r>
            <w:proofErr w:type="spellEnd"/>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w:t>
            </w:r>
            <w:r>
              <w:rPr>
                <w:rFonts w:ascii="Arial" w:hAnsi="Arial" w:cs="Arial"/>
                <w:sz w:val="22"/>
                <w:szCs w:val="22"/>
              </w:rPr>
              <w:tab/>
              <w:t>+++</w:t>
            </w:r>
          </w:p>
          <w:p w14:paraId="6A8C0C9A" w14:textId="77777777" w:rsidR="00EB715F" w:rsidRDefault="00EB715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Повратне</w:t>
            </w:r>
            <w:proofErr w:type="spellEnd"/>
            <w:r>
              <w:rPr>
                <w:rFonts w:ascii="Arial" w:hAnsi="Arial" w:cs="Arial"/>
                <w:sz w:val="22"/>
                <w:szCs w:val="22"/>
              </w:rPr>
              <w:t xml:space="preserve"> </w:t>
            </w:r>
            <w:proofErr w:type="spellStart"/>
            <w:r>
              <w:rPr>
                <w:rFonts w:ascii="Arial" w:hAnsi="Arial" w:cs="Arial"/>
                <w:sz w:val="22"/>
                <w:szCs w:val="22"/>
              </w:rPr>
              <w:t>информације</w:t>
            </w:r>
            <w:proofErr w:type="spellEnd"/>
            <w:r>
              <w:rPr>
                <w:rFonts w:ascii="Arial" w:hAnsi="Arial" w:cs="Arial"/>
                <w:sz w:val="22"/>
                <w:szCs w:val="22"/>
              </w:rPr>
              <w:t xml:space="preserve"> </w:t>
            </w:r>
            <w:r>
              <w:rPr>
                <w:rFonts w:ascii="Arial" w:hAnsi="Arial" w:cs="Arial"/>
                <w:sz w:val="22"/>
                <w:szCs w:val="22"/>
                <w:lang w:val="sr-Cyrl-RS"/>
              </w:rPr>
              <w:t xml:space="preserve">послодаваца и дипломираних студената </w:t>
            </w:r>
            <w:proofErr w:type="spellStart"/>
            <w:r>
              <w:rPr>
                <w:rFonts w:ascii="Arial" w:hAnsi="Arial" w:cs="Arial"/>
                <w:sz w:val="22"/>
                <w:szCs w:val="22"/>
              </w:rPr>
              <w:t>потврђују</w:t>
            </w:r>
            <w:proofErr w:type="spellEnd"/>
            <w:r>
              <w:rPr>
                <w:rFonts w:ascii="Arial" w:hAnsi="Arial" w:cs="Arial"/>
                <w:sz w:val="22"/>
                <w:szCs w:val="22"/>
              </w:rPr>
              <w:t xml:space="preserve"> </w:t>
            </w:r>
            <w:proofErr w:type="spellStart"/>
            <w:r>
              <w:rPr>
                <w:rFonts w:ascii="Arial" w:hAnsi="Arial" w:cs="Arial"/>
                <w:sz w:val="22"/>
                <w:szCs w:val="22"/>
              </w:rPr>
              <w:t>добра</w:t>
            </w:r>
            <w:proofErr w:type="spellEnd"/>
            <w:r>
              <w:rPr>
                <w:rFonts w:ascii="Arial" w:hAnsi="Arial" w:cs="Arial"/>
                <w:sz w:val="22"/>
                <w:szCs w:val="22"/>
              </w:rPr>
              <w:t xml:space="preserve"> </w:t>
            </w:r>
            <w:proofErr w:type="spellStart"/>
            <w:r>
              <w:rPr>
                <w:rFonts w:ascii="Arial" w:hAnsi="Arial" w:cs="Arial"/>
                <w:sz w:val="22"/>
                <w:szCs w:val="22"/>
              </w:rPr>
              <w:t>теоријска</w:t>
            </w:r>
            <w:proofErr w:type="spellEnd"/>
            <w:r>
              <w:rPr>
                <w:rFonts w:ascii="Arial" w:hAnsi="Arial" w:cs="Arial"/>
                <w:sz w:val="22"/>
                <w:szCs w:val="22"/>
                <w:lang w:val="sr-Cyrl-RS"/>
              </w:rPr>
              <w:t xml:space="preserve"> и практична </w:t>
            </w:r>
            <w:proofErr w:type="spellStart"/>
            <w:r>
              <w:rPr>
                <w:rFonts w:ascii="Arial" w:hAnsi="Arial" w:cs="Arial"/>
                <w:sz w:val="22"/>
                <w:szCs w:val="22"/>
              </w:rPr>
              <w:t>знања</w:t>
            </w:r>
            <w:proofErr w:type="spellEnd"/>
            <w:r>
              <w:rPr>
                <w:rFonts w:ascii="Arial" w:hAnsi="Arial" w:cs="Arial"/>
                <w:sz w:val="22"/>
                <w:szCs w:val="22"/>
                <w:lang w:val="sr-Cyrl-RS"/>
              </w:rPr>
              <w:t xml:space="preserve"> </w:t>
            </w:r>
            <w:proofErr w:type="spellStart"/>
            <w:r>
              <w:rPr>
                <w:rFonts w:ascii="Arial" w:hAnsi="Arial" w:cs="Arial"/>
                <w:sz w:val="22"/>
                <w:szCs w:val="22"/>
              </w:rPr>
              <w:t>наших</w:t>
            </w:r>
            <w:proofErr w:type="spellEnd"/>
            <w:r>
              <w:rPr>
                <w:rFonts w:ascii="Arial" w:hAnsi="Arial" w:cs="Arial"/>
                <w:sz w:val="22"/>
                <w:szCs w:val="22"/>
                <w:lang w:val="sr-Cyrl-RS"/>
              </w:rPr>
              <w:t xml:space="preserve"> </w:t>
            </w:r>
            <w:proofErr w:type="spellStart"/>
            <w:r>
              <w:rPr>
                <w:rFonts w:ascii="Arial" w:hAnsi="Arial" w:cs="Arial"/>
                <w:sz w:val="22"/>
                <w:szCs w:val="22"/>
              </w:rPr>
              <w:t>студената</w:t>
            </w:r>
            <w:proofErr w:type="spellEnd"/>
            <w:r>
              <w:rPr>
                <w:rFonts w:ascii="Arial" w:hAnsi="Arial" w:cs="Arial"/>
                <w:sz w:val="22"/>
                <w:szCs w:val="22"/>
              </w:rPr>
              <w:t>.</w:t>
            </w:r>
            <w:r>
              <w:rPr>
                <w:rFonts w:ascii="Arial" w:hAnsi="Arial" w:cs="Arial"/>
                <w:sz w:val="22"/>
                <w:szCs w:val="22"/>
              </w:rPr>
              <w:tab/>
              <w:t>+++</w:t>
            </w:r>
          </w:p>
          <w:p w14:paraId="19CC722C" w14:textId="77777777" w:rsidR="00EB715F" w:rsidRDefault="00EB715F">
            <w:pPr>
              <w:pStyle w:val="Default"/>
              <w:tabs>
                <w:tab w:val="right" w:leader="dot" w:pos="4587"/>
              </w:tabs>
              <w:spacing w:after="120" w:line="256" w:lineRule="auto"/>
              <w:rPr>
                <w:rFonts w:ascii="Arial" w:hAnsi="Arial" w:cs="Arial"/>
                <w:sz w:val="22"/>
                <w:szCs w:val="22"/>
              </w:rPr>
            </w:pPr>
          </w:p>
        </w:tc>
        <w:tc>
          <w:tcPr>
            <w:tcW w:w="480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BD4B4"/>
          </w:tcPr>
          <w:p w14:paraId="5344CFFC" w14:textId="77777777" w:rsidR="00EB715F" w:rsidRDefault="00EB715F">
            <w:pPr>
              <w:pStyle w:val="Default"/>
              <w:spacing w:before="120" w:after="120" w:line="256" w:lineRule="auto"/>
              <w:rPr>
                <w:rFonts w:ascii="Arial" w:hAnsi="Arial" w:cs="Arial"/>
                <w:b/>
                <w:caps/>
                <w:sz w:val="22"/>
                <w:szCs w:val="22"/>
              </w:rPr>
            </w:pPr>
            <w:r>
              <w:rPr>
                <w:rFonts w:ascii="Arial" w:hAnsi="Arial" w:cs="Arial"/>
                <w:b/>
                <w:caps/>
                <w:sz w:val="22"/>
                <w:szCs w:val="22"/>
              </w:rPr>
              <w:t>Слабости</w:t>
            </w:r>
          </w:p>
          <w:p w14:paraId="11EBD3C3" w14:textId="77777777" w:rsidR="00EB715F" w:rsidRDefault="00EB715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Немогућност</w:t>
            </w:r>
            <w:proofErr w:type="spellEnd"/>
            <w:r>
              <w:rPr>
                <w:rFonts w:ascii="Arial" w:hAnsi="Arial" w:cs="Arial"/>
                <w:sz w:val="22"/>
                <w:szCs w:val="22"/>
              </w:rPr>
              <w:t xml:space="preserve"> </w:t>
            </w:r>
            <w:proofErr w:type="spellStart"/>
            <w:r>
              <w:rPr>
                <w:rFonts w:ascii="Arial" w:hAnsi="Arial" w:cs="Arial"/>
                <w:sz w:val="22"/>
                <w:szCs w:val="22"/>
              </w:rPr>
              <w:t>довољно</w:t>
            </w:r>
            <w:proofErr w:type="spellEnd"/>
            <w:r>
              <w:rPr>
                <w:rFonts w:ascii="Arial" w:hAnsi="Arial" w:cs="Arial"/>
                <w:sz w:val="22"/>
                <w:szCs w:val="22"/>
              </w:rPr>
              <w:t xml:space="preserve"> </w:t>
            </w:r>
            <w:proofErr w:type="spellStart"/>
            <w:r>
              <w:rPr>
                <w:rFonts w:ascii="Arial" w:hAnsi="Arial" w:cs="Arial"/>
                <w:sz w:val="22"/>
                <w:szCs w:val="22"/>
              </w:rPr>
              <w:t>брзог</w:t>
            </w:r>
            <w:proofErr w:type="spellEnd"/>
            <w:r>
              <w:rPr>
                <w:rFonts w:ascii="Arial" w:hAnsi="Arial" w:cs="Arial"/>
                <w:sz w:val="22"/>
                <w:szCs w:val="22"/>
                <w:lang w:val="sr-Cyrl-RS"/>
              </w:rPr>
              <w:t xml:space="preserve"> </w:t>
            </w:r>
            <w:proofErr w:type="spellStart"/>
            <w:r>
              <w:rPr>
                <w:rFonts w:ascii="Arial" w:hAnsi="Arial" w:cs="Arial"/>
                <w:sz w:val="22"/>
                <w:szCs w:val="22"/>
              </w:rPr>
              <w:t>реаговања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промене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тржишту</w:t>
            </w:r>
            <w:proofErr w:type="spellEnd"/>
            <w:r>
              <w:rPr>
                <w:rFonts w:ascii="Arial" w:hAnsi="Arial" w:cs="Arial"/>
                <w:sz w:val="22"/>
                <w:szCs w:val="22"/>
                <w:lang w:val="sr-Cyrl-RS"/>
              </w:rPr>
              <w:t xml:space="preserve"> </w:t>
            </w:r>
            <w:proofErr w:type="spellStart"/>
            <w:r>
              <w:rPr>
                <w:rFonts w:ascii="Arial" w:hAnsi="Arial" w:cs="Arial"/>
                <w:sz w:val="22"/>
                <w:szCs w:val="22"/>
              </w:rPr>
              <w:t>рада</w:t>
            </w:r>
            <w:proofErr w:type="spellEnd"/>
            <w:r>
              <w:rPr>
                <w:rFonts w:ascii="Arial" w:hAnsi="Arial" w:cs="Arial"/>
                <w:sz w:val="22"/>
                <w:szCs w:val="22"/>
              </w:rPr>
              <w:t xml:space="preserve"> </w:t>
            </w:r>
            <w:proofErr w:type="spellStart"/>
            <w:r>
              <w:rPr>
                <w:rFonts w:ascii="Arial" w:hAnsi="Arial" w:cs="Arial"/>
                <w:sz w:val="22"/>
                <w:szCs w:val="22"/>
              </w:rPr>
              <w:t>изменама</w:t>
            </w:r>
            <w:proofErr w:type="spellEnd"/>
            <w:r>
              <w:rPr>
                <w:rFonts w:ascii="Arial" w:hAnsi="Arial" w:cs="Arial"/>
                <w:sz w:val="22"/>
                <w:szCs w:val="22"/>
              </w:rPr>
              <w:t xml:space="preserve"> у </w:t>
            </w:r>
            <w:proofErr w:type="spellStart"/>
            <w:r>
              <w:rPr>
                <w:rFonts w:ascii="Arial" w:hAnsi="Arial" w:cs="Arial"/>
                <w:sz w:val="22"/>
                <w:szCs w:val="22"/>
              </w:rPr>
              <w:t>студијским</w:t>
            </w:r>
            <w:proofErr w:type="spellEnd"/>
            <w:r>
              <w:rPr>
                <w:rFonts w:ascii="Arial" w:hAnsi="Arial" w:cs="Arial"/>
                <w:sz w:val="22"/>
                <w:szCs w:val="22"/>
                <w:lang w:val="sr-Cyrl-RS"/>
              </w:rPr>
              <w:t xml:space="preserve"> </w:t>
            </w:r>
            <w:proofErr w:type="spellStart"/>
            <w:r>
              <w:rPr>
                <w:rFonts w:ascii="Arial" w:hAnsi="Arial" w:cs="Arial"/>
                <w:sz w:val="22"/>
                <w:szCs w:val="22"/>
              </w:rPr>
              <w:t>програмима</w:t>
            </w:r>
            <w:proofErr w:type="spellEnd"/>
            <w:r>
              <w:rPr>
                <w:rFonts w:ascii="Arial" w:hAnsi="Arial" w:cs="Arial"/>
                <w:sz w:val="22"/>
                <w:szCs w:val="22"/>
              </w:rPr>
              <w:t>.</w:t>
            </w:r>
            <w:r>
              <w:rPr>
                <w:rFonts w:ascii="Arial" w:hAnsi="Arial" w:cs="Arial"/>
                <w:sz w:val="22"/>
                <w:szCs w:val="22"/>
              </w:rPr>
              <w:tab/>
              <w:t>++</w:t>
            </w:r>
          </w:p>
          <w:p w14:paraId="1F2791D2" w14:textId="77777777" w:rsidR="00EB715F" w:rsidRDefault="00EB715F">
            <w:pPr>
              <w:pStyle w:val="Default"/>
              <w:tabs>
                <w:tab w:val="right" w:leader="dot" w:pos="4587"/>
              </w:tabs>
              <w:spacing w:after="120" w:line="256" w:lineRule="auto"/>
              <w:rPr>
                <w:rFonts w:ascii="Arial" w:hAnsi="Arial" w:cs="Arial"/>
                <w:sz w:val="22"/>
                <w:szCs w:val="22"/>
              </w:rPr>
            </w:pPr>
          </w:p>
        </w:tc>
      </w:tr>
      <w:tr w:rsidR="00EB715F" w14:paraId="03C9A5F1" w14:textId="77777777" w:rsidTr="00EB715F">
        <w:tc>
          <w:tcPr>
            <w:tcW w:w="480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DBDB"/>
          </w:tcPr>
          <w:p w14:paraId="6498BEA8" w14:textId="77777777" w:rsidR="00EB715F" w:rsidRDefault="00EB715F">
            <w:pPr>
              <w:pStyle w:val="Default"/>
              <w:spacing w:before="120" w:after="120" w:line="256" w:lineRule="auto"/>
              <w:rPr>
                <w:rFonts w:ascii="Arial" w:hAnsi="Arial" w:cs="Arial"/>
                <w:b/>
                <w:sz w:val="22"/>
                <w:szCs w:val="22"/>
              </w:rPr>
            </w:pPr>
            <w:r>
              <w:rPr>
                <w:rFonts w:ascii="Arial" w:hAnsi="Arial" w:cs="Arial"/>
                <w:b/>
                <w:sz w:val="22"/>
                <w:szCs w:val="22"/>
              </w:rPr>
              <w:t>МОГУЋНОСТИ</w:t>
            </w:r>
          </w:p>
          <w:p w14:paraId="52D72020" w14:textId="77777777" w:rsidR="00EB715F" w:rsidRDefault="00EB715F">
            <w:pPr>
              <w:autoSpaceDE w:val="0"/>
              <w:autoSpaceDN w:val="0"/>
              <w:adjustRightInd w:val="0"/>
              <w:spacing w:after="0" w:line="240" w:lineRule="auto"/>
              <w:rPr>
                <w:rFonts w:ascii="Arial" w:hAnsi="Arial" w:cs="Arial"/>
              </w:rPr>
            </w:pPr>
            <w:proofErr w:type="spellStart"/>
            <w:r>
              <w:rPr>
                <w:rFonts w:ascii="Arial" w:hAnsi="Arial" w:cs="Arial"/>
              </w:rPr>
              <w:t>Преко</w:t>
            </w:r>
            <w:proofErr w:type="spellEnd"/>
            <w:r>
              <w:rPr>
                <w:rFonts w:ascii="Arial" w:hAnsi="Arial" w:cs="Arial"/>
              </w:rPr>
              <w:t xml:space="preserve"> </w:t>
            </w:r>
            <w:proofErr w:type="spellStart"/>
            <w:r>
              <w:rPr>
                <w:rFonts w:ascii="Arial" w:hAnsi="Arial" w:cs="Arial"/>
              </w:rPr>
              <w:t>Алумни</w:t>
            </w:r>
            <w:proofErr w:type="spellEnd"/>
            <w:r>
              <w:rPr>
                <w:rFonts w:ascii="Arial" w:hAnsi="Arial" w:cs="Arial"/>
              </w:rPr>
              <w:t xml:space="preserve"> </w:t>
            </w:r>
            <w:proofErr w:type="spellStart"/>
            <w:r>
              <w:rPr>
                <w:rFonts w:ascii="Arial" w:hAnsi="Arial" w:cs="Arial"/>
              </w:rPr>
              <w:t>организације</w:t>
            </w:r>
            <w:proofErr w:type="spellEnd"/>
            <w:r>
              <w:rPr>
                <w:rFonts w:ascii="Arial" w:hAnsi="Arial" w:cs="Arial"/>
              </w:rPr>
              <w:t xml:space="preserve"> </w:t>
            </w:r>
            <w:proofErr w:type="spellStart"/>
            <w:r>
              <w:rPr>
                <w:rFonts w:ascii="Arial" w:hAnsi="Arial" w:cs="Arial"/>
              </w:rPr>
              <w:t>одржава</w:t>
            </w:r>
            <w:proofErr w:type="spellEnd"/>
            <w:r>
              <w:rPr>
                <w:rFonts w:ascii="Arial" w:hAnsi="Arial" w:cs="Arial"/>
                <w:lang w:val="sr-Cyrl-RS"/>
              </w:rPr>
              <w:t>ти</w:t>
            </w:r>
            <w:r>
              <w:rPr>
                <w:rFonts w:ascii="Arial" w:hAnsi="Arial" w:cs="Arial"/>
              </w:rPr>
              <w:t xml:space="preserve"> </w:t>
            </w:r>
            <w:proofErr w:type="spellStart"/>
            <w:r>
              <w:rPr>
                <w:rFonts w:ascii="Arial" w:hAnsi="Arial" w:cs="Arial"/>
              </w:rPr>
              <w:t>повезаност</w:t>
            </w:r>
            <w:proofErr w:type="spellEnd"/>
            <w:r>
              <w:rPr>
                <w:rFonts w:ascii="Arial" w:hAnsi="Arial" w:cs="Arial"/>
              </w:rPr>
              <w:t xml:space="preserve"> </w:t>
            </w:r>
            <w:proofErr w:type="spellStart"/>
            <w:r>
              <w:rPr>
                <w:rFonts w:ascii="Arial" w:hAnsi="Arial" w:cs="Arial"/>
              </w:rPr>
              <w:t>са</w:t>
            </w:r>
            <w:proofErr w:type="spellEnd"/>
            <w:r>
              <w:rPr>
                <w:rFonts w:ascii="Arial" w:hAnsi="Arial" w:cs="Arial"/>
                <w:lang w:val="sr-Cyrl-RS"/>
              </w:rPr>
              <w:t xml:space="preserve"> </w:t>
            </w:r>
            <w:proofErr w:type="spellStart"/>
            <w:r>
              <w:rPr>
                <w:rFonts w:ascii="Arial" w:hAnsi="Arial" w:cs="Arial"/>
              </w:rPr>
              <w:t>бившим</w:t>
            </w:r>
            <w:proofErr w:type="spellEnd"/>
            <w:r>
              <w:rPr>
                <w:rFonts w:ascii="Arial" w:hAnsi="Arial" w:cs="Arial"/>
              </w:rPr>
              <w:t xml:space="preserve"> </w:t>
            </w:r>
            <w:proofErr w:type="spellStart"/>
            <w:r>
              <w:rPr>
                <w:rFonts w:ascii="Arial" w:hAnsi="Arial" w:cs="Arial"/>
              </w:rPr>
              <w:t>студентима</w:t>
            </w:r>
            <w:proofErr w:type="spellEnd"/>
            <w:r>
              <w:rPr>
                <w:rFonts w:ascii="Arial" w:hAnsi="Arial" w:cs="Arial"/>
              </w:rPr>
              <w:t xml:space="preserve">, и </w:t>
            </w:r>
            <w:r>
              <w:rPr>
                <w:rFonts w:ascii="Arial" w:hAnsi="Arial" w:cs="Arial"/>
                <w:lang w:val="sr-Cyrl-RS"/>
              </w:rPr>
              <w:t xml:space="preserve">скупљати </w:t>
            </w:r>
            <w:proofErr w:type="spellStart"/>
            <w:r>
              <w:rPr>
                <w:rFonts w:ascii="Arial" w:hAnsi="Arial" w:cs="Arial"/>
              </w:rPr>
              <w:t>повратне</w:t>
            </w:r>
            <w:proofErr w:type="spellEnd"/>
            <w:r>
              <w:rPr>
                <w:rFonts w:ascii="Arial" w:hAnsi="Arial" w:cs="Arial"/>
              </w:rPr>
              <w:t xml:space="preserve"> </w:t>
            </w:r>
            <w:proofErr w:type="spellStart"/>
            <w:r>
              <w:rPr>
                <w:rFonts w:ascii="Arial" w:hAnsi="Arial" w:cs="Arial"/>
              </w:rPr>
              <w:t>информације</w:t>
            </w:r>
            <w:proofErr w:type="spellEnd"/>
            <w:r>
              <w:rPr>
                <w:rFonts w:ascii="Arial" w:hAnsi="Arial" w:cs="Arial"/>
              </w:rPr>
              <w:t xml:space="preserve"> о</w:t>
            </w:r>
            <w:r>
              <w:rPr>
                <w:rFonts w:ascii="Arial" w:hAnsi="Arial" w:cs="Arial"/>
                <w:lang w:val="sr-Cyrl-RS"/>
              </w:rPr>
              <w:t xml:space="preserve"> </w:t>
            </w:r>
            <w:proofErr w:type="spellStart"/>
            <w:r>
              <w:rPr>
                <w:rFonts w:ascii="Arial" w:hAnsi="Arial" w:cs="Arial"/>
              </w:rPr>
              <w:t>кретањима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тржишту</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lang w:val="sr-Cyrl-RS"/>
              </w:rPr>
              <w:t>....................+</w:t>
            </w:r>
            <w:r>
              <w:rPr>
                <w:rFonts w:ascii="Arial" w:hAnsi="Arial" w:cs="Arial"/>
              </w:rPr>
              <w:t>+</w:t>
            </w:r>
          </w:p>
          <w:p w14:paraId="21F85773" w14:textId="77777777" w:rsidR="00EB715F" w:rsidRDefault="00EB715F">
            <w:pPr>
              <w:pStyle w:val="Default"/>
              <w:tabs>
                <w:tab w:val="right" w:leader="dot" w:pos="4587"/>
              </w:tabs>
              <w:spacing w:after="120" w:line="256" w:lineRule="auto"/>
              <w:rPr>
                <w:rFonts w:ascii="Arial" w:hAnsi="Arial" w:cs="Arial"/>
                <w:sz w:val="22"/>
                <w:szCs w:val="22"/>
              </w:rPr>
            </w:pPr>
          </w:p>
          <w:p w14:paraId="4F3F98DD" w14:textId="77777777" w:rsidR="00EB715F" w:rsidRDefault="00EB715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Процес</w:t>
            </w:r>
            <w:proofErr w:type="spellEnd"/>
            <w:r>
              <w:rPr>
                <w:rFonts w:ascii="Arial" w:hAnsi="Arial" w:cs="Arial"/>
                <w:sz w:val="22"/>
                <w:szCs w:val="22"/>
              </w:rPr>
              <w:t xml:space="preserve"> </w:t>
            </w:r>
            <w:proofErr w:type="spellStart"/>
            <w:r>
              <w:rPr>
                <w:rFonts w:ascii="Arial" w:hAnsi="Arial" w:cs="Arial"/>
                <w:sz w:val="22"/>
                <w:szCs w:val="22"/>
              </w:rPr>
              <w:t>самовредновања</w:t>
            </w:r>
            <w:proofErr w:type="spellEnd"/>
            <w:r>
              <w:rPr>
                <w:rFonts w:ascii="Arial" w:hAnsi="Arial" w:cs="Arial"/>
                <w:sz w:val="22"/>
                <w:szCs w:val="22"/>
                <w:lang w:val="sr-Cyrl-RS"/>
              </w:rPr>
              <w:t xml:space="preserve"> даје могућност </w:t>
            </w:r>
            <w:r>
              <w:rPr>
                <w:rFonts w:ascii="Arial" w:hAnsi="Arial" w:cs="Arial"/>
                <w:sz w:val="22"/>
                <w:szCs w:val="22"/>
              </w:rPr>
              <w:br/>
            </w:r>
            <w:proofErr w:type="spellStart"/>
            <w:r>
              <w:rPr>
                <w:rFonts w:ascii="Arial" w:hAnsi="Arial" w:cs="Arial"/>
                <w:sz w:val="22"/>
                <w:szCs w:val="22"/>
              </w:rPr>
              <w:t>да</w:t>
            </w:r>
            <w:proofErr w:type="spellEnd"/>
            <w:r>
              <w:rPr>
                <w:rFonts w:ascii="Arial" w:hAnsi="Arial" w:cs="Arial"/>
                <w:sz w:val="22"/>
                <w:szCs w:val="22"/>
                <w:lang w:val="sr-Cyrl-RS"/>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студијски</w:t>
            </w:r>
            <w:proofErr w:type="spellEnd"/>
            <w:r>
              <w:rPr>
                <w:rFonts w:ascii="Arial" w:hAnsi="Arial" w:cs="Arial"/>
                <w:sz w:val="22"/>
                <w:szCs w:val="22"/>
              </w:rPr>
              <w:t xml:space="preserve"> </w:t>
            </w:r>
            <w:proofErr w:type="spellStart"/>
            <w:r>
              <w:rPr>
                <w:rFonts w:ascii="Arial" w:hAnsi="Arial" w:cs="Arial"/>
                <w:sz w:val="22"/>
                <w:szCs w:val="22"/>
              </w:rPr>
              <w:t>програми</w:t>
            </w:r>
            <w:proofErr w:type="spellEnd"/>
            <w:r>
              <w:rPr>
                <w:rFonts w:ascii="Arial" w:hAnsi="Arial" w:cs="Arial"/>
                <w:sz w:val="22"/>
                <w:szCs w:val="22"/>
              </w:rPr>
              <w:t xml:space="preserve"> </w:t>
            </w:r>
            <w:r>
              <w:rPr>
                <w:rFonts w:ascii="Arial" w:hAnsi="Arial" w:cs="Arial"/>
                <w:sz w:val="22"/>
                <w:szCs w:val="22"/>
              </w:rPr>
              <w:br/>
            </w:r>
            <w:proofErr w:type="spellStart"/>
            <w:r>
              <w:rPr>
                <w:rFonts w:ascii="Arial" w:hAnsi="Arial" w:cs="Arial"/>
                <w:sz w:val="22"/>
                <w:szCs w:val="22"/>
              </w:rPr>
              <w:t>иновира</w:t>
            </w:r>
            <w:proofErr w:type="spellEnd"/>
            <w:r>
              <w:rPr>
                <w:rFonts w:ascii="Arial" w:hAnsi="Arial" w:cs="Arial"/>
                <w:sz w:val="22"/>
                <w:szCs w:val="22"/>
                <w:lang w:val="sr-Cyrl-RS"/>
              </w:rPr>
              <w:t>ју</w:t>
            </w:r>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унапре</w:t>
            </w:r>
            <w:proofErr w:type="spellEnd"/>
            <w:r>
              <w:rPr>
                <w:rFonts w:ascii="Arial" w:hAnsi="Arial" w:cs="Arial"/>
                <w:sz w:val="22"/>
                <w:szCs w:val="22"/>
                <w:lang w:val="sr-Cyrl-RS"/>
              </w:rPr>
              <w:t>де.</w:t>
            </w:r>
            <w:r>
              <w:rPr>
                <w:rFonts w:ascii="Arial" w:hAnsi="Arial" w:cs="Arial"/>
                <w:sz w:val="22"/>
                <w:szCs w:val="22"/>
              </w:rPr>
              <w:tab/>
              <w:t>++</w:t>
            </w:r>
          </w:p>
        </w:tc>
        <w:tc>
          <w:tcPr>
            <w:tcW w:w="480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DE9D9"/>
            <w:hideMark/>
          </w:tcPr>
          <w:p w14:paraId="55D83811" w14:textId="77777777" w:rsidR="00EB715F" w:rsidRDefault="00EB715F">
            <w:pPr>
              <w:pStyle w:val="Default"/>
              <w:spacing w:before="120" w:after="120" w:line="256" w:lineRule="auto"/>
              <w:rPr>
                <w:rFonts w:ascii="Arial" w:hAnsi="Arial" w:cs="Arial"/>
                <w:b/>
                <w:caps/>
                <w:sz w:val="22"/>
                <w:szCs w:val="22"/>
              </w:rPr>
            </w:pPr>
            <w:r>
              <w:rPr>
                <w:rFonts w:ascii="Arial" w:hAnsi="Arial" w:cs="Arial"/>
                <w:b/>
                <w:caps/>
                <w:sz w:val="22"/>
                <w:szCs w:val="22"/>
              </w:rPr>
              <w:lastRenderedPageBreak/>
              <w:t>ОПАСНОСТИ</w:t>
            </w:r>
          </w:p>
          <w:p w14:paraId="62EBBF96" w14:textId="77777777" w:rsidR="00EB715F" w:rsidRDefault="00EB715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Недовољна</w:t>
            </w:r>
            <w:proofErr w:type="spellEnd"/>
            <w:r>
              <w:rPr>
                <w:rFonts w:ascii="Arial" w:hAnsi="Arial" w:cs="Arial"/>
                <w:sz w:val="22"/>
                <w:szCs w:val="22"/>
              </w:rPr>
              <w:t xml:space="preserve"> </w:t>
            </w:r>
            <w:r>
              <w:rPr>
                <w:rFonts w:ascii="Arial" w:hAnsi="Arial" w:cs="Arial"/>
                <w:sz w:val="22"/>
                <w:szCs w:val="22"/>
                <w:lang w:val="sr-Cyrl-RS"/>
              </w:rPr>
              <w:t xml:space="preserve">развијена </w:t>
            </w:r>
            <w:proofErr w:type="spellStart"/>
            <w:r>
              <w:rPr>
                <w:rFonts w:ascii="Arial" w:hAnsi="Arial" w:cs="Arial"/>
                <w:sz w:val="22"/>
                <w:szCs w:val="22"/>
              </w:rPr>
              <w:t>свест</w:t>
            </w:r>
            <w:proofErr w:type="spellEnd"/>
            <w:r>
              <w:rPr>
                <w:rFonts w:ascii="Arial" w:hAnsi="Arial" w:cs="Arial"/>
                <w:sz w:val="22"/>
                <w:szCs w:val="22"/>
              </w:rPr>
              <w:t xml:space="preserve"> </w:t>
            </w:r>
            <w:proofErr w:type="spellStart"/>
            <w:r>
              <w:rPr>
                <w:rFonts w:ascii="Arial" w:hAnsi="Arial" w:cs="Arial"/>
                <w:sz w:val="22"/>
                <w:szCs w:val="22"/>
              </w:rPr>
              <w:t>појединих</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о </w:t>
            </w:r>
            <w:r>
              <w:rPr>
                <w:rFonts w:ascii="Arial" w:hAnsi="Arial" w:cs="Arial"/>
                <w:sz w:val="22"/>
                <w:szCs w:val="22"/>
                <w:lang w:val="sr-Cyrl-RS"/>
              </w:rPr>
              <w:t>важности</w:t>
            </w:r>
            <w:r>
              <w:rPr>
                <w:rFonts w:ascii="Arial" w:hAnsi="Arial" w:cs="Arial"/>
                <w:sz w:val="22"/>
                <w:szCs w:val="22"/>
              </w:rPr>
              <w:t xml:space="preserve"> </w:t>
            </w:r>
            <w:proofErr w:type="spellStart"/>
            <w:r>
              <w:rPr>
                <w:rFonts w:ascii="Arial" w:hAnsi="Arial" w:cs="Arial"/>
                <w:sz w:val="22"/>
                <w:szCs w:val="22"/>
              </w:rPr>
              <w:t>исхода</w:t>
            </w:r>
            <w:proofErr w:type="spellEnd"/>
            <w:r>
              <w:rPr>
                <w:rFonts w:ascii="Arial" w:hAnsi="Arial" w:cs="Arial"/>
                <w:sz w:val="22"/>
                <w:szCs w:val="22"/>
              </w:rPr>
              <w:t xml:space="preserve"> </w:t>
            </w:r>
            <w:proofErr w:type="spellStart"/>
            <w:r>
              <w:rPr>
                <w:rFonts w:ascii="Arial" w:hAnsi="Arial" w:cs="Arial"/>
                <w:sz w:val="22"/>
                <w:szCs w:val="22"/>
              </w:rPr>
              <w:t>учења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r>
              <w:rPr>
                <w:rFonts w:ascii="Arial" w:hAnsi="Arial" w:cs="Arial"/>
                <w:sz w:val="22"/>
                <w:szCs w:val="22"/>
                <w:lang w:val="sr-Cyrl-RS"/>
              </w:rPr>
              <w:t xml:space="preserve">запослење дипломираних </w:t>
            </w:r>
            <w:proofErr w:type="spellStart"/>
            <w:r>
              <w:rPr>
                <w:rFonts w:ascii="Arial" w:hAnsi="Arial" w:cs="Arial"/>
                <w:sz w:val="22"/>
                <w:szCs w:val="22"/>
              </w:rPr>
              <w:t>студената</w:t>
            </w:r>
            <w:proofErr w:type="spellEnd"/>
            <w:r>
              <w:rPr>
                <w:rFonts w:ascii="Arial" w:hAnsi="Arial" w:cs="Arial"/>
                <w:sz w:val="22"/>
                <w:szCs w:val="22"/>
              </w:rPr>
              <w:t>.</w:t>
            </w:r>
            <w:r>
              <w:rPr>
                <w:rFonts w:ascii="Arial" w:hAnsi="Arial" w:cs="Arial"/>
                <w:sz w:val="22"/>
                <w:szCs w:val="22"/>
              </w:rPr>
              <w:tab/>
              <w:t>+++</w:t>
            </w:r>
          </w:p>
          <w:p w14:paraId="0921CE6A" w14:textId="77777777" w:rsidR="00EB715F" w:rsidRDefault="00EB715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lastRenderedPageBreak/>
              <w:t xml:space="preserve">Недовољна мотивисаност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баве</w:t>
            </w:r>
            <w:proofErr w:type="spellEnd"/>
            <w:r>
              <w:rPr>
                <w:rFonts w:ascii="Arial" w:hAnsi="Arial" w:cs="Arial"/>
                <w:sz w:val="22"/>
                <w:szCs w:val="22"/>
              </w:rPr>
              <w:t xml:space="preserve"> </w:t>
            </w:r>
            <w:proofErr w:type="spellStart"/>
            <w:r>
              <w:rPr>
                <w:rFonts w:ascii="Arial" w:hAnsi="Arial" w:cs="Arial"/>
                <w:sz w:val="22"/>
                <w:szCs w:val="22"/>
              </w:rPr>
              <w:t>мерење</w:t>
            </w:r>
            <w:proofErr w:type="spellEnd"/>
            <w:r>
              <w:rPr>
                <w:rFonts w:ascii="Arial" w:hAnsi="Arial" w:cs="Arial"/>
                <w:sz w:val="22"/>
                <w:szCs w:val="22"/>
                <w:lang w:val="sr-Cyrl-RS"/>
              </w:rPr>
              <w:t xml:space="preserve">м свог </w:t>
            </w:r>
            <w:proofErr w:type="spellStart"/>
            <w:r>
              <w:rPr>
                <w:rFonts w:ascii="Arial" w:hAnsi="Arial" w:cs="Arial"/>
                <w:sz w:val="22"/>
                <w:szCs w:val="22"/>
              </w:rPr>
              <w:t>оптерећења</w:t>
            </w:r>
            <w:proofErr w:type="spellEnd"/>
            <w:r>
              <w:rPr>
                <w:rFonts w:ascii="Arial" w:hAnsi="Arial" w:cs="Arial"/>
                <w:sz w:val="22"/>
                <w:szCs w:val="22"/>
              </w:rPr>
              <w:t xml:space="preserve"> </w:t>
            </w:r>
            <w:proofErr w:type="spellStart"/>
            <w:r>
              <w:rPr>
                <w:rFonts w:ascii="Arial" w:hAnsi="Arial" w:cs="Arial"/>
                <w:sz w:val="22"/>
                <w:szCs w:val="22"/>
              </w:rPr>
              <w:t>ради</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ЕСПБ</w:t>
            </w:r>
            <w:r>
              <w:rPr>
                <w:rFonts w:ascii="Arial" w:hAnsi="Arial" w:cs="Arial"/>
                <w:sz w:val="22"/>
                <w:szCs w:val="22"/>
                <w:lang w:val="sr-Cyrl-RS"/>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поједине</w:t>
            </w:r>
            <w:proofErr w:type="spellEnd"/>
            <w:r>
              <w:rPr>
                <w:rFonts w:ascii="Arial" w:hAnsi="Arial" w:cs="Arial"/>
                <w:sz w:val="22"/>
                <w:szCs w:val="22"/>
              </w:rPr>
              <w:t xml:space="preserve"> </w:t>
            </w:r>
            <w:proofErr w:type="spellStart"/>
            <w:r>
              <w:rPr>
                <w:rFonts w:ascii="Arial" w:hAnsi="Arial" w:cs="Arial"/>
                <w:sz w:val="22"/>
                <w:szCs w:val="22"/>
              </w:rPr>
              <w:t>предмете</w:t>
            </w:r>
            <w:proofErr w:type="spellEnd"/>
            <w:r>
              <w:rPr>
                <w:rFonts w:ascii="Arial" w:hAnsi="Arial" w:cs="Arial"/>
                <w:sz w:val="22"/>
                <w:szCs w:val="22"/>
              </w:rPr>
              <w:tab/>
              <w:t>++</w:t>
            </w:r>
          </w:p>
          <w:p w14:paraId="70F861B7" w14:textId="77777777" w:rsidR="00EB715F" w:rsidRDefault="00EB715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 xml:space="preserve">Недовољна </w:t>
            </w:r>
            <w:proofErr w:type="spellStart"/>
            <w:r>
              <w:rPr>
                <w:rFonts w:ascii="Arial" w:hAnsi="Arial" w:cs="Arial"/>
                <w:sz w:val="22"/>
                <w:szCs w:val="22"/>
                <w:lang w:val="sr-Cyrl-RS"/>
              </w:rPr>
              <w:t>међупредметна</w:t>
            </w:r>
            <w:proofErr w:type="spellEnd"/>
            <w:r>
              <w:rPr>
                <w:rFonts w:ascii="Arial" w:hAnsi="Arial" w:cs="Arial"/>
                <w:sz w:val="22"/>
                <w:szCs w:val="22"/>
                <w:lang w:val="sr-Cyrl-RS"/>
              </w:rPr>
              <w:t xml:space="preserve"> корелација и координација наставних садржаја, чиме се неки садржаји понављају, неки изостављају, а неки нису временски усклађени у смислу њихове обраде</w:t>
            </w:r>
            <w:r>
              <w:rPr>
                <w:rFonts w:ascii="Arial" w:hAnsi="Arial" w:cs="Arial"/>
                <w:sz w:val="22"/>
                <w:szCs w:val="22"/>
              </w:rPr>
              <w:tab/>
              <w:t>++</w:t>
            </w:r>
          </w:p>
        </w:tc>
      </w:tr>
      <w:tr w:rsidR="00EB715F" w14:paraId="2C442B9D" w14:textId="77777777" w:rsidTr="00EB715F">
        <w:trPr>
          <w:trHeight w:val="283"/>
        </w:trPr>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69EFB6C9" w14:textId="77777777" w:rsidR="00EB715F" w:rsidRDefault="00EB715F">
            <w:pPr>
              <w:pStyle w:val="Default"/>
              <w:spacing w:line="256" w:lineRule="auto"/>
              <w:rPr>
                <w:rFonts w:ascii="Arial" w:hAnsi="Arial" w:cs="Arial"/>
                <w:sz w:val="22"/>
                <w:szCs w:val="22"/>
              </w:rPr>
            </w:pPr>
            <w:proofErr w:type="spellStart"/>
            <w:r>
              <w:rPr>
                <w:rFonts w:ascii="Arial" w:hAnsi="Arial" w:cs="Arial"/>
                <w:b/>
                <w:bCs/>
                <w:sz w:val="22"/>
                <w:szCs w:val="22"/>
              </w:rPr>
              <w:lastRenderedPageBreak/>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4</w:t>
            </w:r>
          </w:p>
        </w:tc>
      </w:tr>
      <w:tr w:rsidR="00EB715F" w14:paraId="608A0D27" w14:textId="77777777" w:rsidTr="00EB715F">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E4A03C5" w14:textId="77777777" w:rsidR="00EB715F" w:rsidRDefault="00EB715F">
            <w:pPr>
              <w:pStyle w:val="Default"/>
              <w:spacing w:line="256" w:lineRule="auto"/>
              <w:ind w:firstLine="444"/>
              <w:rPr>
                <w:rFonts w:ascii="Arial" w:hAnsi="Arial" w:cs="Arial"/>
                <w:sz w:val="22"/>
                <w:szCs w:val="22"/>
                <w:lang w:val="sr-Cyrl-RS"/>
              </w:rPr>
            </w:pPr>
          </w:p>
          <w:p w14:paraId="087F7F53" w14:textId="77777777" w:rsidR="00EB715F" w:rsidRDefault="00EB715F">
            <w:pPr>
              <w:pStyle w:val="Default"/>
              <w:spacing w:line="256" w:lineRule="auto"/>
              <w:ind w:firstLine="444"/>
              <w:rPr>
                <w:rFonts w:ascii="Arial" w:hAnsi="Arial" w:cs="Arial"/>
                <w:sz w:val="22"/>
                <w:szCs w:val="22"/>
                <w:lang w:val="sr-Cyrl-RS"/>
              </w:rPr>
            </w:pPr>
            <w:r>
              <w:rPr>
                <w:rFonts w:ascii="Arial" w:hAnsi="Arial" w:cs="Arial"/>
                <w:sz w:val="22"/>
                <w:szCs w:val="22"/>
                <w:lang w:val="sr-Cyrl-RS"/>
              </w:rPr>
              <w:t xml:space="preserve">Прецизније дефинисати програмске исходе учења и исходе учења по предметима. </w:t>
            </w:r>
          </w:p>
          <w:p w14:paraId="1E445611" w14:textId="77777777" w:rsidR="00EB715F" w:rsidRDefault="00EB715F">
            <w:pPr>
              <w:pStyle w:val="Default"/>
              <w:spacing w:line="256" w:lineRule="auto"/>
              <w:ind w:firstLine="444"/>
              <w:rPr>
                <w:rFonts w:ascii="Arial" w:hAnsi="Arial" w:cs="Arial"/>
                <w:sz w:val="22"/>
                <w:szCs w:val="22"/>
                <w:lang w:val="sr-Cyrl-RS"/>
              </w:rPr>
            </w:pPr>
            <w:r>
              <w:rPr>
                <w:rFonts w:ascii="Arial" w:hAnsi="Arial" w:cs="Arial"/>
                <w:sz w:val="22"/>
                <w:szCs w:val="22"/>
                <w:lang w:val="sr-Cyrl-RS"/>
              </w:rPr>
              <w:t>П</w:t>
            </w:r>
            <w:proofErr w:type="spellStart"/>
            <w:r>
              <w:rPr>
                <w:rFonts w:ascii="Arial" w:hAnsi="Arial" w:cs="Arial"/>
                <w:sz w:val="22"/>
                <w:szCs w:val="22"/>
              </w:rPr>
              <w:t>реиспитати</w:t>
            </w:r>
            <w:proofErr w:type="spellEnd"/>
            <w:r>
              <w:rPr>
                <w:rFonts w:ascii="Arial" w:hAnsi="Arial" w:cs="Arial"/>
                <w:sz w:val="22"/>
                <w:szCs w:val="22"/>
              </w:rPr>
              <w:t xml:space="preserve"> </w:t>
            </w:r>
            <w:r>
              <w:rPr>
                <w:rFonts w:ascii="Arial" w:hAnsi="Arial" w:cs="Arial"/>
                <w:sz w:val="22"/>
                <w:szCs w:val="22"/>
                <w:lang w:val="sr-Cyrl-RS"/>
              </w:rPr>
              <w:t xml:space="preserve">корелацију, координацију и </w:t>
            </w:r>
            <w:proofErr w:type="spellStart"/>
            <w:r>
              <w:rPr>
                <w:rFonts w:ascii="Arial" w:hAnsi="Arial" w:cs="Arial"/>
                <w:sz w:val="22"/>
                <w:szCs w:val="22"/>
              </w:rPr>
              <w:t>међусобну</w:t>
            </w:r>
            <w:proofErr w:type="spellEnd"/>
            <w:r>
              <w:rPr>
                <w:rFonts w:ascii="Arial" w:hAnsi="Arial" w:cs="Arial"/>
                <w:sz w:val="22"/>
                <w:szCs w:val="22"/>
              </w:rPr>
              <w:t xml:space="preserve"> </w:t>
            </w:r>
            <w:proofErr w:type="spellStart"/>
            <w:r>
              <w:rPr>
                <w:rFonts w:ascii="Arial" w:hAnsi="Arial" w:cs="Arial"/>
                <w:sz w:val="22"/>
                <w:szCs w:val="22"/>
              </w:rPr>
              <w:t>повезаност</w:t>
            </w:r>
            <w:proofErr w:type="spellEnd"/>
            <w:r>
              <w:rPr>
                <w:rFonts w:ascii="Arial" w:hAnsi="Arial" w:cs="Arial"/>
                <w:sz w:val="22"/>
                <w:szCs w:val="22"/>
              </w:rPr>
              <w:t xml:space="preserve"> </w:t>
            </w:r>
            <w:proofErr w:type="spellStart"/>
            <w:r>
              <w:rPr>
                <w:rFonts w:ascii="Arial" w:hAnsi="Arial" w:cs="Arial"/>
                <w:sz w:val="22"/>
                <w:szCs w:val="22"/>
              </w:rPr>
              <w:t>предмета</w:t>
            </w:r>
            <w:proofErr w:type="spellEnd"/>
            <w:r>
              <w:rPr>
                <w:rFonts w:ascii="Arial" w:hAnsi="Arial" w:cs="Arial"/>
                <w:sz w:val="22"/>
                <w:szCs w:val="22"/>
              </w:rPr>
              <w:t xml:space="preserve"> </w:t>
            </w:r>
            <w:proofErr w:type="spellStart"/>
            <w:r>
              <w:rPr>
                <w:rFonts w:ascii="Arial" w:hAnsi="Arial" w:cs="Arial"/>
                <w:sz w:val="22"/>
                <w:szCs w:val="22"/>
              </w:rPr>
              <w:t>ради</w:t>
            </w:r>
            <w:proofErr w:type="spellEnd"/>
            <w:r>
              <w:rPr>
                <w:rFonts w:ascii="Arial" w:hAnsi="Arial" w:cs="Arial"/>
                <w:sz w:val="22"/>
                <w:szCs w:val="22"/>
                <w:lang w:val="sr-Cyrl-RS"/>
              </w:rPr>
              <w:t xml:space="preserve"> </w:t>
            </w:r>
            <w:proofErr w:type="spellStart"/>
            <w:r>
              <w:rPr>
                <w:rFonts w:ascii="Arial" w:hAnsi="Arial" w:cs="Arial"/>
                <w:sz w:val="22"/>
                <w:szCs w:val="22"/>
              </w:rPr>
              <w:t>елиминације</w:t>
            </w:r>
            <w:proofErr w:type="spellEnd"/>
            <w:r>
              <w:rPr>
                <w:rFonts w:ascii="Arial" w:hAnsi="Arial" w:cs="Arial"/>
                <w:sz w:val="22"/>
                <w:szCs w:val="22"/>
              </w:rPr>
              <w:t xml:space="preserve"> </w:t>
            </w:r>
            <w:proofErr w:type="spellStart"/>
            <w:r>
              <w:rPr>
                <w:rFonts w:ascii="Arial" w:hAnsi="Arial" w:cs="Arial"/>
                <w:sz w:val="22"/>
                <w:szCs w:val="22"/>
              </w:rPr>
              <w:t>садржаја</w:t>
            </w:r>
            <w:proofErr w:type="spellEnd"/>
            <w:r>
              <w:rPr>
                <w:rFonts w:ascii="Arial" w:hAnsi="Arial" w:cs="Arial"/>
                <w:sz w:val="22"/>
                <w:szCs w:val="22"/>
              </w:rPr>
              <w:t xml:space="preserve"> </w:t>
            </w:r>
            <w:r>
              <w:rPr>
                <w:rFonts w:ascii="Arial" w:hAnsi="Arial" w:cs="Arial"/>
                <w:sz w:val="22"/>
                <w:szCs w:val="22"/>
                <w:lang w:val="sr-Cyrl-RS"/>
              </w:rPr>
              <w:t xml:space="preserve">који се понављају </w:t>
            </w:r>
            <w:r>
              <w:rPr>
                <w:rFonts w:ascii="Arial" w:hAnsi="Arial" w:cs="Arial"/>
                <w:sz w:val="22"/>
                <w:szCs w:val="22"/>
              </w:rPr>
              <w:t xml:space="preserve">и </w:t>
            </w:r>
            <w:r>
              <w:rPr>
                <w:rFonts w:ascii="Arial" w:hAnsi="Arial" w:cs="Arial"/>
                <w:sz w:val="22"/>
                <w:szCs w:val="22"/>
                <w:lang w:val="sr-Cyrl-RS"/>
              </w:rPr>
              <w:t>проширити предмете садржајима</w:t>
            </w:r>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lang w:val="sr-Cyrl-RS"/>
              </w:rPr>
              <w:t xml:space="preserve"> </w:t>
            </w:r>
            <w:proofErr w:type="spellStart"/>
            <w:r>
              <w:rPr>
                <w:rFonts w:ascii="Arial" w:hAnsi="Arial" w:cs="Arial"/>
                <w:sz w:val="22"/>
                <w:szCs w:val="22"/>
              </w:rPr>
              <w:t>недостају</w:t>
            </w:r>
            <w:proofErr w:type="spellEnd"/>
            <w:r>
              <w:rPr>
                <w:rFonts w:ascii="Arial" w:hAnsi="Arial" w:cs="Arial"/>
                <w:sz w:val="22"/>
                <w:szCs w:val="22"/>
                <w:lang w:val="sr-Cyrl-RS"/>
              </w:rPr>
              <w:t>.</w:t>
            </w:r>
          </w:p>
          <w:p w14:paraId="3EA68585" w14:textId="77777777" w:rsidR="00EB715F" w:rsidRDefault="00EB715F">
            <w:pPr>
              <w:pStyle w:val="Default"/>
              <w:spacing w:line="256" w:lineRule="auto"/>
              <w:ind w:firstLine="444"/>
              <w:rPr>
                <w:rFonts w:ascii="Arial" w:hAnsi="Arial" w:cs="Arial"/>
                <w:sz w:val="22"/>
                <w:szCs w:val="22"/>
                <w:lang w:val="sr-Cyrl-RS"/>
              </w:rPr>
            </w:pPr>
            <w:r>
              <w:rPr>
                <w:rFonts w:ascii="Arial" w:hAnsi="Arial" w:cs="Arial"/>
                <w:sz w:val="22"/>
                <w:szCs w:val="22"/>
                <w:lang w:val="sr-Cyrl-RS"/>
              </w:rPr>
              <w:t xml:space="preserve">У сарадњи са привредним субјектима увести и </w:t>
            </w:r>
            <w:proofErr w:type="spellStart"/>
            <w:r>
              <w:rPr>
                <w:rFonts w:ascii="Arial" w:hAnsi="Arial" w:cs="Arial"/>
                <w:sz w:val="22"/>
                <w:szCs w:val="22"/>
                <w:lang w:val="sr-Cyrl-RS"/>
              </w:rPr>
              <w:t>формализовати</w:t>
            </w:r>
            <w:proofErr w:type="spellEnd"/>
            <w:r>
              <w:rPr>
                <w:rFonts w:ascii="Arial" w:hAnsi="Arial" w:cs="Arial"/>
                <w:sz w:val="22"/>
                <w:szCs w:val="22"/>
                <w:lang w:val="sr-Cyrl-RS"/>
              </w:rPr>
              <w:t xml:space="preserve"> стручну праксу. </w:t>
            </w:r>
          </w:p>
          <w:p w14:paraId="155D13C3" w14:textId="77777777" w:rsidR="00EB715F" w:rsidRDefault="00EB715F">
            <w:pPr>
              <w:pStyle w:val="Default"/>
              <w:spacing w:line="256" w:lineRule="auto"/>
              <w:ind w:firstLine="444"/>
              <w:rPr>
                <w:rFonts w:ascii="Arial" w:hAnsi="Arial" w:cs="Arial"/>
                <w:sz w:val="22"/>
                <w:szCs w:val="22"/>
                <w:lang w:val="sr-Cyrl-RS"/>
              </w:rPr>
            </w:pPr>
            <w:r>
              <w:rPr>
                <w:rFonts w:ascii="Arial" w:hAnsi="Arial" w:cs="Arial"/>
                <w:sz w:val="22"/>
                <w:szCs w:val="22"/>
                <w:lang w:val="sr-Cyrl-RS"/>
              </w:rPr>
              <w:t xml:space="preserve">Вршити сталну процену оптерећења студената ради прецизнијег дефинисања ЕСПБ бодова по предметима. </w:t>
            </w:r>
          </w:p>
          <w:p w14:paraId="2ECBEE84" w14:textId="77777777" w:rsidR="00EB715F" w:rsidRDefault="00EB715F">
            <w:pPr>
              <w:pStyle w:val="Default"/>
              <w:spacing w:line="256" w:lineRule="auto"/>
              <w:ind w:firstLine="444"/>
              <w:rPr>
                <w:rFonts w:ascii="Arial" w:hAnsi="Arial" w:cs="Arial"/>
                <w:sz w:val="22"/>
                <w:szCs w:val="22"/>
                <w:lang w:val="sr-Cyrl-RS"/>
              </w:rPr>
            </w:pPr>
          </w:p>
        </w:tc>
      </w:tr>
      <w:tr w:rsidR="00EB715F" w14:paraId="22385DCA" w14:textId="77777777" w:rsidTr="00EB715F">
        <w:trPr>
          <w:trHeight w:val="283"/>
        </w:trPr>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2B276AC9" w14:textId="77777777" w:rsidR="00EB715F" w:rsidRDefault="00EB715F">
            <w:pPr>
              <w:pStyle w:val="Default"/>
              <w:spacing w:line="256" w:lineRule="auto"/>
              <w:rPr>
                <w:rFonts w:ascii="Arial" w:hAnsi="Arial" w:cs="Arial"/>
                <w:b/>
                <w:sz w:val="22"/>
                <w:szCs w:val="22"/>
              </w:rPr>
            </w:pPr>
            <w:proofErr w:type="spellStart"/>
            <w:r>
              <w:rPr>
                <w:rFonts w:ascii="Arial" w:hAnsi="Arial" w:cs="Arial"/>
                <w:b/>
                <w:sz w:val="22"/>
                <w:szCs w:val="22"/>
              </w:rPr>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4</w:t>
            </w:r>
          </w:p>
        </w:tc>
      </w:tr>
      <w:tr w:rsidR="00EB715F" w14:paraId="7CBA0F49" w14:textId="77777777" w:rsidTr="00EB715F">
        <w:tc>
          <w:tcPr>
            <w:tcW w:w="960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772CDC5" w14:textId="5C14FBDE" w:rsidR="00EB715F" w:rsidRDefault="0013187D" w:rsidP="00EB715F">
            <w:pPr>
              <w:pStyle w:val="Default"/>
              <w:numPr>
                <w:ilvl w:val="0"/>
                <w:numId w:val="14"/>
              </w:numPr>
              <w:spacing w:before="120" w:line="256" w:lineRule="auto"/>
              <w:ind w:left="301" w:hanging="142"/>
              <w:rPr>
                <w:rFonts w:ascii="Arial" w:hAnsi="Arial" w:cs="Arial"/>
                <w:sz w:val="22"/>
                <w:szCs w:val="22"/>
                <w:lang w:val="sr-Latn-RS"/>
              </w:rPr>
            </w:pPr>
            <w:hyperlink r:id="rId8" w:history="1">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Табела</w:t>
              </w:r>
              <w:proofErr w:type="spellEnd"/>
              <w:r w:rsidR="00012FAD" w:rsidRPr="00012FAD">
                <w:rPr>
                  <w:rStyle w:val="Hyperlink"/>
                  <w:rFonts w:ascii="Arial" w:hAnsi="Arial" w:cs="Arial"/>
                  <w:sz w:val="22"/>
                  <w:szCs w:val="22"/>
                </w:rPr>
                <w:t xml:space="preserve"> 4.1.  </w:t>
              </w:r>
              <w:proofErr w:type="spellStart"/>
              <w:r w:rsidR="00012FAD" w:rsidRPr="00012FAD">
                <w:rPr>
                  <w:rStyle w:val="Hyperlink"/>
                  <w:rFonts w:ascii="Arial" w:hAnsi="Arial" w:cs="Arial"/>
                  <w:sz w:val="22"/>
                  <w:szCs w:val="22"/>
                </w:rPr>
                <w:t>Укупан</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број</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уписаних</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студената</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на</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свим</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годинама</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студија</w:t>
              </w:r>
              <w:proofErr w:type="spellEnd"/>
              <w:r w:rsidR="00012FAD" w:rsidRPr="00012FAD">
                <w:rPr>
                  <w:rStyle w:val="Hyperlink"/>
                  <w:rFonts w:ascii="Arial" w:hAnsi="Arial" w:cs="Arial"/>
                  <w:sz w:val="22"/>
                  <w:szCs w:val="22"/>
                </w:rPr>
                <w:t xml:space="preserve"> у </w:t>
              </w:r>
              <w:proofErr w:type="spellStart"/>
              <w:r w:rsidR="00012FAD" w:rsidRPr="00012FAD">
                <w:rPr>
                  <w:rStyle w:val="Hyperlink"/>
                  <w:rFonts w:ascii="Arial" w:hAnsi="Arial" w:cs="Arial"/>
                  <w:sz w:val="22"/>
                  <w:szCs w:val="22"/>
                </w:rPr>
                <w:t>текућој</w:t>
              </w:r>
              <w:proofErr w:type="spellEnd"/>
              <w:r w:rsidR="00012FAD" w:rsidRPr="00012FAD">
                <w:rPr>
                  <w:rStyle w:val="Hyperlink"/>
                  <w:rFonts w:ascii="Arial" w:hAnsi="Arial" w:cs="Arial"/>
                  <w:sz w:val="22"/>
                  <w:szCs w:val="22"/>
                </w:rPr>
                <w:t xml:space="preserve"> (2017/18) и </w:t>
              </w:r>
              <w:proofErr w:type="spellStart"/>
              <w:r w:rsidR="00012FAD" w:rsidRPr="00012FAD">
                <w:rPr>
                  <w:rStyle w:val="Hyperlink"/>
                  <w:rFonts w:ascii="Arial" w:hAnsi="Arial" w:cs="Arial"/>
                  <w:sz w:val="22"/>
                  <w:szCs w:val="22"/>
                </w:rPr>
                <w:t>претходне</w:t>
              </w:r>
              <w:proofErr w:type="spellEnd"/>
              <w:r w:rsidR="00012FAD" w:rsidRPr="00012FAD">
                <w:rPr>
                  <w:rStyle w:val="Hyperlink"/>
                  <w:rFonts w:ascii="Arial" w:hAnsi="Arial" w:cs="Arial"/>
                  <w:sz w:val="22"/>
                  <w:szCs w:val="22"/>
                </w:rPr>
                <w:t xml:space="preserve"> 2 </w:t>
              </w:r>
              <w:proofErr w:type="spellStart"/>
              <w:r w:rsidR="00012FAD" w:rsidRPr="00012FAD">
                <w:rPr>
                  <w:rStyle w:val="Hyperlink"/>
                  <w:rFonts w:ascii="Arial" w:hAnsi="Arial" w:cs="Arial"/>
                  <w:sz w:val="22"/>
                  <w:szCs w:val="22"/>
                </w:rPr>
                <w:t>школске</w:t>
              </w:r>
              <w:proofErr w:type="spellEnd"/>
              <w:r w:rsidR="00012FAD" w:rsidRPr="00012FAD">
                <w:rPr>
                  <w:rStyle w:val="Hyperlink"/>
                  <w:rFonts w:ascii="Arial" w:hAnsi="Arial" w:cs="Arial"/>
                  <w:sz w:val="22"/>
                  <w:szCs w:val="22"/>
                </w:rPr>
                <w:t xml:space="preserve"> </w:t>
              </w:r>
              <w:proofErr w:type="spellStart"/>
              <w:r w:rsidR="00012FAD" w:rsidRPr="00012FAD">
                <w:rPr>
                  <w:rStyle w:val="Hyperlink"/>
                  <w:rFonts w:ascii="Arial" w:hAnsi="Arial" w:cs="Arial"/>
                  <w:sz w:val="22"/>
                  <w:szCs w:val="22"/>
                </w:rPr>
                <w:t>године</w:t>
              </w:r>
              <w:proofErr w:type="spellEnd"/>
              <w:r w:rsidR="00012FAD" w:rsidRPr="00012FAD">
                <w:rPr>
                  <w:rStyle w:val="Hyperlink"/>
                  <w:rFonts w:ascii="Arial" w:hAnsi="Arial" w:cs="Arial"/>
                  <w:sz w:val="22"/>
                  <w:szCs w:val="22"/>
                </w:rPr>
                <w:t xml:space="preserve"> (2015/16 и 2016/17)</w:t>
              </w:r>
              <w:r w:rsidR="00EB715F">
                <w:rPr>
                  <w:rStyle w:val="Hyperlink"/>
                  <w:rFonts w:ascii="Arial" w:hAnsi="Arial" w:cs="Arial"/>
                  <w:sz w:val="22"/>
                  <w:szCs w:val="22"/>
                  <w:lang w:val="sr-Cyrl-RS"/>
                </w:rPr>
                <w:t>.</w:t>
              </w:r>
            </w:hyperlink>
          </w:p>
          <w:p w14:paraId="3A4CF208" w14:textId="77777777" w:rsidR="00EB715F" w:rsidRDefault="00A34E8C" w:rsidP="00EB715F">
            <w:pPr>
              <w:pStyle w:val="Default"/>
              <w:numPr>
                <w:ilvl w:val="0"/>
                <w:numId w:val="14"/>
              </w:numPr>
              <w:spacing w:before="120" w:line="256" w:lineRule="auto"/>
              <w:ind w:left="301" w:hanging="142"/>
              <w:rPr>
                <w:rFonts w:ascii="Arial" w:hAnsi="Arial" w:cs="Arial"/>
                <w:sz w:val="22"/>
                <w:szCs w:val="22"/>
                <w:lang w:val="sr-Latn-RS"/>
              </w:rPr>
            </w:pPr>
            <w:hyperlink r:id="rId9" w:history="1">
              <w:proofErr w:type="spellStart"/>
              <w:proofErr w:type="gramStart"/>
              <w:r w:rsidR="00EB715F">
                <w:rPr>
                  <w:rStyle w:val="Hyperlink"/>
                  <w:rFonts w:ascii="Arial" w:hAnsi="Arial" w:cs="Arial"/>
                  <w:sz w:val="22"/>
                  <w:szCs w:val="22"/>
                </w:rPr>
                <w:t>Табела</w:t>
              </w:r>
              <w:proofErr w:type="spellEnd"/>
              <w:r w:rsidR="00EB715F">
                <w:rPr>
                  <w:rStyle w:val="Hyperlink"/>
                  <w:rFonts w:ascii="Arial" w:hAnsi="Arial" w:cs="Arial"/>
                  <w:sz w:val="22"/>
                  <w:szCs w:val="22"/>
                </w:rPr>
                <w:t xml:space="preserve">  4.2.</w:t>
              </w:r>
              <w:proofErr w:type="gram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Број</w:t>
              </w:r>
              <w:proofErr w:type="spellEnd"/>
              <w:r w:rsidR="00EB715F">
                <w:rPr>
                  <w:rStyle w:val="Hyperlink"/>
                  <w:rFonts w:ascii="Arial" w:hAnsi="Arial" w:cs="Arial"/>
                  <w:sz w:val="22"/>
                  <w:szCs w:val="22"/>
                </w:rPr>
                <w:t xml:space="preserve"> и </w:t>
              </w:r>
              <w:proofErr w:type="spellStart"/>
              <w:r w:rsidR="00EB715F">
                <w:rPr>
                  <w:rStyle w:val="Hyperlink"/>
                  <w:rFonts w:ascii="Arial" w:hAnsi="Arial" w:cs="Arial"/>
                  <w:sz w:val="22"/>
                  <w:szCs w:val="22"/>
                </w:rPr>
                <w:t>проценат</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дипломираних</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студената</w:t>
              </w:r>
              <w:proofErr w:type="spellEnd"/>
              <w:r w:rsidR="00EB715F">
                <w:rPr>
                  <w:rStyle w:val="Hyperlink"/>
                  <w:rFonts w:ascii="Arial" w:hAnsi="Arial" w:cs="Arial"/>
                  <w:sz w:val="22"/>
                  <w:szCs w:val="22"/>
                </w:rPr>
                <w:t xml:space="preserve"> (у  </w:t>
              </w:r>
              <w:proofErr w:type="spellStart"/>
              <w:r w:rsidR="00EB715F">
                <w:rPr>
                  <w:rStyle w:val="Hyperlink"/>
                  <w:rFonts w:ascii="Arial" w:hAnsi="Arial" w:cs="Arial"/>
                  <w:sz w:val="22"/>
                  <w:szCs w:val="22"/>
                </w:rPr>
                <w:t>односу</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на</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број</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уписаних</w:t>
              </w:r>
              <w:proofErr w:type="spellEnd"/>
              <w:r w:rsidR="00EB715F">
                <w:rPr>
                  <w:rStyle w:val="Hyperlink"/>
                  <w:rFonts w:ascii="Arial" w:hAnsi="Arial" w:cs="Arial"/>
                  <w:sz w:val="22"/>
                  <w:szCs w:val="22"/>
                </w:rPr>
                <w:t xml:space="preserve">)  у </w:t>
              </w:r>
              <w:proofErr w:type="spellStart"/>
              <w:r w:rsidR="00EB715F">
                <w:rPr>
                  <w:rStyle w:val="Hyperlink"/>
                  <w:rFonts w:ascii="Arial" w:hAnsi="Arial" w:cs="Arial"/>
                  <w:sz w:val="22"/>
                  <w:szCs w:val="22"/>
                </w:rPr>
                <w:t>претходне</w:t>
              </w:r>
              <w:proofErr w:type="spellEnd"/>
              <w:r w:rsidR="00EB715F">
                <w:rPr>
                  <w:rStyle w:val="Hyperlink"/>
                  <w:rFonts w:ascii="Arial" w:hAnsi="Arial" w:cs="Arial"/>
                  <w:sz w:val="22"/>
                  <w:szCs w:val="22"/>
                </w:rPr>
                <w:t xml:space="preserve"> 3 </w:t>
              </w:r>
              <w:proofErr w:type="spellStart"/>
              <w:r w:rsidR="00EB715F">
                <w:rPr>
                  <w:rStyle w:val="Hyperlink"/>
                  <w:rFonts w:ascii="Arial" w:hAnsi="Arial" w:cs="Arial"/>
                  <w:sz w:val="22"/>
                  <w:szCs w:val="22"/>
                </w:rPr>
                <w:t>школске</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године</w:t>
              </w:r>
              <w:proofErr w:type="spellEnd"/>
              <w:r w:rsidR="00EB715F">
                <w:rPr>
                  <w:rStyle w:val="Hyperlink"/>
                  <w:rFonts w:ascii="Arial" w:hAnsi="Arial" w:cs="Arial"/>
                  <w:sz w:val="22"/>
                  <w:szCs w:val="22"/>
                </w:rPr>
                <w:t xml:space="preserve"> у  </w:t>
              </w:r>
              <w:proofErr w:type="spellStart"/>
              <w:r w:rsidR="00EB715F">
                <w:rPr>
                  <w:rStyle w:val="Hyperlink"/>
                  <w:rFonts w:ascii="Arial" w:hAnsi="Arial" w:cs="Arial"/>
                  <w:sz w:val="22"/>
                  <w:szCs w:val="22"/>
                </w:rPr>
                <w:t>оквиру</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акредитованих</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студијских</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програма</w:t>
              </w:r>
              <w:proofErr w:type="spellEnd"/>
              <w:r w:rsidR="00EB715F">
                <w:rPr>
                  <w:rStyle w:val="Hyperlink"/>
                  <w:rFonts w:ascii="Arial" w:hAnsi="Arial" w:cs="Arial"/>
                  <w:sz w:val="22"/>
                  <w:szCs w:val="22"/>
                </w:rPr>
                <w:t>.</w:t>
              </w:r>
            </w:hyperlink>
            <w:r w:rsidR="00EB715F">
              <w:rPr>
                <w:rFonts w:ascii="Arial" w:hAnsi="Arial" w:cs="Arial"/>
                <w:sz w:val="22"/>
                <w:szCs w:val="22"/>
                <w:lang w:val="sr-Latn-RS"/>
              </w:rPr>
              <w:t xml:space="preserve"> </w:t>
            </w:r>
          </w:p>
          <w:p w14:paraId="34EDF33A" w14:textId="77777777" w:rsidR="00EB715F" w:rsidRDefault="00A34E8C" w:rsidP="00EB715F">
            <w:pPr>
              <w:pStyle w:val="Default"/>
              <w:numPr>
                <w:ilvl w:val="0"/>
                <w:numId w:val="14"/>
              </w:numPr>
              <w:spacing w:before="120" w:line="256" w:lineRule="auto"/>
              <w:ind w:left="301" w:hanging="142"/>
              <w:rPr>
                <w:rFonts w:ascii="Arial" w:hAnsi="Arial" w:cs="Arial"/>
                <w:sz w:val="22"/>
                <w:szCs w:val="22"/>
                <w:lang w:val="sr-Latn-RS"/>
              </w:rPr>
            </w:pPr>
            <w:hyperlink r:id="rId10" w:history="1">
              <w:proofErr w:type="spellStart"/>
              <w:r w:rsidR="00EB715F">
                <w:rPr>
                  <w:rStyle w:val="Hyperlink"/>
                  <w:rFonts w:ascii="Arial" w:hAnsi="Arial" w:cs="Arial"/>
                  <w:sz w:val="22"/>
                  <w:szCs w:val="22"/>
                </w:rPr>
                <w:t>Табела</w:t>
              </w:r>
              <w:proofErr w:type="spellEnd"/>
              <w:r w:rsidR="00EB715F">
                <w:rPr>
                  <w:rStyle w:val="Hyperlink"/>
                  <w:rFonts w:ascii="Arial" w:hAnsi="Arial" w:cs="Arial"/>
                  <w:sz w:val="22"/>
                  <w:szCs w:val="22"/>
                </w:rPr>
                <w:t xml:space="preserve"> 4.3. </w:t>
              </w:r>
              <w:proofErr w:type="spellStart"/>
              <w:r w:rsidR="00EB715F">
                <w:rPr>
                  <w:rStyle w:val="Hyperlink"/>
                  <w:rFonts w:ascii="Arial" w:hAnsi="Arial" w:cs="Arial"/>
                  <w:sz w:val="22"/>
                  <w:szCs w:val="22"/>
                </w:rPr>
                <w:t>Просечно</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трајање</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студија</w:t>
              </w:r>
              <w:proofErr w:type="spellEnd"/>
              <w:r w:rsidR="00EB715F">
                <w:rPr>
                  <w:rStyle w:val="Hyperlink"/>
                  <w:rFonts w:ascii="Arial" w:hAnsi="Arial" w:cs="Arial"/>
                  <w:sz w:val="22"/>
                  <w:szCs w:val="22"/>
                </w:rPr>
                <w:t xml:space="preserve"> у </w:t>
              </w:r>
              <w:proofErr w:type="spellStart"/>
              <w:r w:rsidR="00EB715F">
                <w:rPr>
                  <w:rStyle w:val="Hyperlink"/>
                  <w:rFonts w:ascii="Arial" w:hAnsi="Arial" w:cs="Arial"/>
                  <w:sz w:val="22"/>
                  <w:szCs w:val="22"/>
                </w:rPr>
                <w:t>претходне</w:t>
              </w:r>
              <w:proofErr w:type="spellEnd"/>
              <w:r w:rsidR="00EB715F">
                <w:rPr>
                  <w:rStyle w:val="Hyperlink"/>
                  <w:rFonts w:ascii="Arial" w:hAnsi="Arial" w:cs="Arial"/>
                  <w:sz w:val="22"/>
                  <w:szCs w:val="22"/>
                </w:rPr>
                <w:t xml:space="preserve"> 3 </w:t>
              </w:r>
              <w:proofErr w:type="spellStart"/>
              <w:r w:rsidR="00EB715F">
                <w:rPr>
                  <w:rStyle w:val="Hyperlink"/>
                  <w:rFonts w:ascii="Arial" w:hAnsi="Arial" w:cs="Arial"/>
                  <w:sz w:val="22"/>
                  <w:szCs w:val="22"/>
                </w:rPr>
                <w:t>школске</w:t>
              </w:r>
              <w:proofErr w:type="spellEnd"/>
              <w:r w:rsidR="00EB715F">
                <w:rPr>
                  <w:rStyle w:val="Hyperlink"/>
                  <w:rFonts w:ascii="Arial" w:hAnsi="Arial" w:cs="Arial"/>
                  <w:sz w:val="22"/>
                  <w:szCs w:val="22"/>
                </w:rPr>
                <w:t xml:space="preserve"> </w:t>
              </w:r>
              <w:proofErr w:type="spellStart"/>
              <w:r w:rsidR="00EB715F">
                <w:rPr>
                  <w:rStyle w:val="Hyperlink"/>
                  <w:rFonts w:ascii="Arial" w:hAnsi="Arial" w:cs="Arial"/>
                  <w:sz w:val="22"/>
                  <w:szCs w:val="22"/>
                </w:rPr>
                <w:t>године</w:t>
              </w:r>
              <w:proofErr w:type="spellEnd"/>
              <w:r w:rsidR="00EB715F">
                <w:rPr>
                  <w:rStyle w:val="Hyperlink"/>
                  <w:rFonts w:ascii="Arial" w:hAnsi="Arial" w:cs="Arial"/>
                  <w:sz w:val="22"/>
                  <w:szCs w:val="22"/>
                </w:rPr>
                <w:t>.</w:t>
              </w:r>
            </w:hyperlink>
            <w:r w:rsidR="00EB715F">
              <w:rPr>
                <w:rFonts w:ascii="Arial" w:hAnsi="Arial" w:cs="Arial"/>
                <w:sz w:val="22"/>
                <w:szCs w:val="22"/>
                <w:lang w:val="sr-Latn-RS"/>
              </w:rPr>
              <w:t xml:space="preserve"> </w:t>
            </w:r>
          </w:p>
          <w:p w14:paraId="2798B524" w14:textId="6F5639DD" w:rsidR="00EB715F" w:rsidRDefault="00EB715F" w:rsidP="00EB715F">
            <w:pPr>
              <w:pStyle w:val="Default"/>
              <w:numPr>
                <w:ilvl w:val="0"/>
                <w:numId w:val="14"/>
              </w:numPr>
              <w:spacing w:before="120" w:line="256" w:lineRule="auto"/>
              <w:ind w:left="301" w:hanging="142"/>
              <w:rPr>
                <w:rFonts w:ascii="Arial" w:hAnsi="Arial" w:cs="Arial"/>
                <w:sz w:val="22"/>
                <w:szCs w:val="22"/>
                <w:lang w:val="sr-Latn-RS"/>
              </w:rPr>
            </w:pPr>
            <w:proofErr w:type="spellStart"/>
            <w:r>
              <w:rPr>
                <w:rFonts w:ascii="Arial" w:hAnsi="Arial" w:cs="Arial"/>
                <w:sz w:val="22"/>
                <w:szCs w:val="22"/>
                <w:lang w:val="sr-Latn-RS"/>
              </w:rPr>
              <w:t>Прилог</w:t>
            </w:r>
            <w:proofErr w:type="spellEnd"/>
            <w:r>
              <w:rPr>
                <w:rFonts w:ascii="Arial" w:hAnsi="Arial" w:cs="Arial"/>
                <w:sz w:val="22"/>
                <w:szCs w:val="22"/>
                <w:lang w:val="sr-Latn-RS"/>
              </w:rPr>
              <w:t xml:space="preserve">  4.1.  </w:t>
            </w:r>
            <w:proofErr w:type="spellStart"/>
            <w:r>
              <w:rPr>
                <w:rFonts w:ascii="Arial" w:hAnsi="Arial" w:cs="Arial"/>
                <w:sz w:val="22"/>
                <w:szCs w:val="22"/>
                <w:lang w:val="sr-Latn-RS"/>
              </w:rPr>
              <w:t>Анализа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резултата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анкета</w:t>
            </w:r>
            <w:proofErr w:type="spellEnd"/>
            <w:r>
              <w:rPr>
                <w:rFonts w:ascii="Arial" w:hAnsi="Arial" w:cs="Arial"/>
                <w:sz w:val="22"/>
                <w:szCs w:val="22"/>
                <w:lang w:val="sr-Latn-RS"/>
              </w:rPr>
              <w:t xml:space="preserve">  о  </w:t>
            </w:r>
            <w:proofErr w:type="spellStart"/>
            <w:r>
              <w:rPr>
                <w:rFonts w:ascii="Arial" w:hAnsi="Arial" w:cs="Arial"/>
                <w:sz w:val="22"/>
                <w:szCs w:val="22"/>
                <w:lang w:val="sr-Latn-RS"/>
              </w:rPr>
              <w:t>мишљењу</w:t>
            </w:r>
            <w:proofErr w:type="spellEnd"/>
            <w:r>
              <w:rPr>
                <w:rFonts w:ascii="Arial" w:hAnsi="Arial" w:cs="Arial"/>
                <w:sz w:val="22"/>
                <w:szCs w:val="22"/>
                <w:lang w:val="sr-Latn-RS"/>
              </w:rPr>
              <w:t xml:space="preserve">  </w:t>
            </w:r>
            <w:proofErr w:type="spellStart"/>
            <w:r>
              <w:rPr>
                <w:rFonts w:ascii="Arial" w:hAnsi="Arial" w:cs="Arial"/>
                <w:sz w:val="22"/>
                <w:szCs w:val="22"/>
                <w:lang w:val="sr-Latn-RS"/>
              </w:rPr>
              <w:t>дипломираних</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студената</w:t>
            </w:r>
            <w:proofErr w:type="spellEnd"/>
            <w:r>
              <w:rPr>
                <w:rFonts w:ascii="Arial" w:hAnsi="Arial" w:cs="Arial"/>
                <w:sz w:val="22"/>
                <w:szCs w:val="22"/>
                <w:lang w:val="sr-Latn-RS"/>
              </w:rPr>
              <w:t xml:space="preserve">  о </w:t>
            </w:r>
            <w:proofErr w:type="spellStart"/>
            <w:r>
              <w:rPr>
                <w:rFonts w:ascii="Arial" w:hAnsi="Arial" w:cs="Arial"/>
                <w:sz w:val="22"/>
                <w:szCs w:val="22"/>
                <w:lang w:val="sr-Latn-RS"/>
              </w:rPr>
              <w:t>квалитету</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студиј</w:t>
            </w:r>
            <w:proofErr w:type="spellEnd"/>
            <w:r w:rsidR="0009375E">
              <w:rPr>
                <w:rFonts w:ascii="Arial" w:hAnsi="Arial" w:cs="Arial"/>
                <w:sz w:val="22"/>
                <w:szCs w:val="22"/>
                <w:lang w:val="sr-Cyrl-RS"/>
              </w:rPr>
              <w:t>с</w:t>
            </w:r>
            <w:proofErr w:type="spellStart"/>
            <w:r>
              <w:rPr>
                <w:rFonts w:ascii="Arial" w:hAnsi="Arial" w:cs="Arial"/>
                <w:sz w:val="22"/>
                <w:szCs w:val="22"/>
                <w:lang w:val="sr-Latn-RS"/>
              </w:rPr>
              <w:t>ког</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програма</w:t>
            </w:r>
            <w:proofErr w:type="spellEnd"/>
            <w:r>
              <w:rPr>
                <w:rFonts w:ascii="Arial" w:hAnsi="Arial" w:cs="Arial"/>
                <w:sz w:val="22"/>
                <w:szCs w:val="22"/>
                <w:lang w:val="sr-Latn-RS"/>
              </w:rPr>
              <w:t xml:space="preserve"> и </w:t>
            </w:r>
            <w:proofErr w:type="spellStart"/>
            <w:r>
              <w:rPr>
                <w:rFonts w:ascii="Arial" w:hAnsi="Arial" w:cs="Arial"/>
                <w:sz w:val="22"/>
                <w:szCs w:val="22"/>
                <w:lang w:val="sr-Latn-RS"/>
              </w:rPr>
              <w:t>постигнутим</w:t>
            </w:r>
            <w:proofErr w:type="spellEnd"/>
            <w:r>
              <w:rPr>
                <w:rFonts w:ascii="Arial" w:hAnsi="Arial" w:cs="Arial"/>
                <w:sz w:val="22"/>
                <w:szCs w:val="22"/>
                <w:lang w:val="sr-Latn-RS"/>
              </w:rPr>
              <w:t xml:space="preserve"> </w:t>
            </w:r>
            <w:proofErr w:type="spellStart"/>
            <w:r>
              <w:rPr>
                <w:rFonts w:ascii="Arial" w:hAnsi="Arial" w:cs="Arial"/>
                <w:sz w:val="22"/>
                <w:szCs w:val="22"/>
                <w:lang w:val="sr-Latn-RS"/>
              </w:rPr>
              <w:t>исходима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учења</w:t>
            </w:r>
            <w:proofErr w:type="spellEnd"/>
            <w:r>
              <w:rPr>
                <w:rFonts w:ascii="Arial" w:hAnsi="Arial" w:cs="Arial"/>
                <w:sz w:val="22"/>
                <w:szCs w:val="22"/>
                <w:lang w:val="sr-Latn-RS"/>
              </w:rPr>
              <w:t>.</w:t>
            </w:r>
          </w:p>
          <w:p w14:paraId="2869DAFB" w14:textId="77777777" w:rsidR="00EB715F" w:rsidRDefault="00EB715F" w:rsidP="00EB715F">
            <w:pPr>
              <w:pStyle w:val="Default"/>
              <w:numPr>
                <w:ilvl w:val="0"/>
                <w:numId w:val="14"/>
              </w:numPr>
              <w:spacing w:before="120" w:line="256" w:lineRule="auto"/>
              <w:ind w:left="301" w:hanging="142"/>
              <w:rPr>
                <w:rStyle w:val="Hyperlink"/>
              </w:rPr>
            </w:pPr>
            <w:proofErr w:type="spellStart"/>
            <w:r>
              <w:rPr>
                <w:rFonts w:ascii="Arial" w:hAnsi="Arial" w:cs="Arial"/>
                <w:sz w:val="22"/>
                <w:szCs w:val="22"/>
                <w:lang w:val="sr-Latn-RS"/>
              </w:rPr>
              <w:t>Прилог</w:t>
            </w:r>
            <w:proofErr w:type="spellEnd"/>
            <w:r>
              <w:rPr>
                <w:rFonts w:ascii="Arial" w:hAnsi="Arial" w:cs="Arial"/>
                <w:sz w:val="22"/>
                <w:szCs w:val="22"/>
                <w:lang w:val="sr-Latn-RS"/>
              </w:rPr>
              <w:t xml:space="preserve"> 4.2. </w:t>
            </w:r>
            <w:proofErr w:type="spellStart"/>
            <w:r>
              <w:rPr>
                <w:rFonts w:ascii="Arial" w:hAnsi="Arial" w:cs="Arial"/>
                <w:sz w:val="22"/>
                <w:szCs w:val="22"/>
                <w:lang w:val="sr-Latn-RS"/>
              </w:rPr>
              <w:t>Анализа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резултата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анкета</w:t>
            </w:r>
            <w:proofErr w:type="spellEnd"/>
            <w:r>
              <w:rPr>
                <w:rFonts w:ascii="Arial" w:hAnsi="Arial" w:cs="Arial"/>
                <w:sz w:val="22"/>
                <w:szCs w:val="22"/>
                <w:lang w:val="sr-Latn-RS"/>
              </w:rPr>
              <w:t xml:space="preserve">  о  </w:t>
            </w:r>
            <w:proofErr w:type="spellStart"/>
            <w:r>
              <w:rPr>
                <w:rFonts w:ascii="Arial" w:hAnsi="Arial" w:cs="Arial"/>
                <w:sz w:val="22"/>
                <w:szCs w:val="22"/>
                <w:lang w:val="sr-Latn-RS"/>
              </w:rPr>
              <w:t>задовољству</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послодаваца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стеченим</w:t>
            </w:r>
            <w:proofErr w:type="spellEnd"/>
            <w:r>
              <w:rPr>
                <w:rFonts w:ascii="Arial" w:hAnsi="Arial" w:cs="Arial"/>
                <w:sz w:val="22"/>
                <w:szCs w:val="22"/>
                <w:lang w:val="sr-Latn-RS"/>
              </w:rPr>
              <w:t xml:space="preserve"> </w:t>
            </w:r>
            <w:proofErr w:type="spellStart"/>
            <w:r>
              <w:rPr>
                <w:rFonts w:ascii="Arial" w:hAnsi="Arial" w:cs="Arial"/>
                <w:sz w:val="22"/>
                <w:szCs w:val="22"/>
                <w:lang w:val="sr-Latn-RS"/>
              </w:rPr>
              <w:t>квалификацијама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дипломаца</w:t>
            </w:r>
            <w:proofErr w:type="spellEnd"/>
          </w:p>
          <w:p w14:paraId="00028BCE" w14:textId="77777777" w:rsidR="00EB715F" w:rsidRDefault="00EB715F">
            <w:pPr>
              <w:pStyle w:val="Default"/>
              <w:spacing w:before="120" w:line="256" w:lineRule="auto"/>
              <w:ind w:left="301"/>
            </w:pPr>
          </w:p>
        </w:tc>
      </w:tr>
    </w:tbl>
    <w:p w14:paraId="16A94B27" w14:textId="3CBD9792" w:rsidR="00DE65F4" w:rsidRDefault="00DE65F4" w:rsidP="00EB715F"/>
    <w:p w14:paraId="506C89F7" w14:textId="77777777" w:rsidR="00DE65F4" w:rsidRDefault="00DE65F4">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256"/>
        <w:gridCol w:w="4986"/>
      </w:tblGrid>
      <w:tr w:rsidR="00EB715F" w14:paraId="353C5341"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shd w:val="clear" w:color="auto" w:fill="8EAADB"/>
            <w:hideMark/>
          </w:tcPr>
          <w:p w14:paraId="4B0EC8C0" w14:textId="77777777" w:rsidR="00EB715F" w:rsidRDefault="00EB715F">
            <w:pPr>
              <w:spacing w:after="0" w:line="240" w:lineRule="auto"/>
              <w:jc w:val="both"/>
              <w:rPr>
                <w:rFonts w:ascii="Arial" w:hAnsi="Arial" w:cs="Arial"/>
                <w:lang w:val="sr-Cyrl-RS"/>
              </w:rPr>
            </w:pPr>
            <w:proofErr w:type="spellStart"/>
            <w:r>
              <w:rPr>
                <w:rFonts w:ascii="Arial" w:hAnsi="Arial" w:cs="Arial"/>
                <w:b/>
              </w:rPr>
              <w:lastRenderedPageBreak/>
              <w:t>Стандард</w:t>
            </w:r>
            <w:proofErr w:type="spellEnd"/>
            <w:r>
              <w:rPr>
                <w:rFonts w:ascii="Arial" w:hAnsi="Arial" w:cs="Arial"/>
                <w:b/>
              </w:rPr>
              <w:t xml:space="preserve"> 5. </w:t>
            </w:r>
            <w:proofErr w:type="spellStart"/>
            <w:r>
              <w:rPr>
                <w:rFonts w:ascii="Arial" w:hAnsi="Arial" w:cs="Arial"/>
                <w:b/>
              </w:rPr>
              <w:t>Квалитет</w:t>
            </w:r>
            <w:proofErr w:type="spellEnd"/>
            <w:r>
              <w:rPr>
                <w:rFonts w:ascii="Arial" w:hAnsi="Arial" w:cs="Arial"/>
                <w:b/>
              </w:rPr>
              <w:t xml:space="preserve"> </w:t>
            </w:r>
            <w:proofErr w:type="spellStart"/>
            <w:r>
              <w:rPr>
                <w:rFonts w:ascii="Arial" w:hAnsi="Arial" w:cs="Arial"/>
                <w:b/>
              </w:rPr>
              <w:t>наставног</w:t>
            </w:r>
            <w:proofErr w:type="spellEnd"/>
            <w:r>
              <w:rPr>
                <w:rFonts w:ascii="Arial" w:hAnsi="Arial" w:cs="Arial"/>
                <w:b/>
              </w:rPr>
              <w:t xml:space="preserve"> </w:t>
            </w:r>
            <w:proofErr w:type="spellStart"/>
            <w:r>
              <w:rPr>
                <w:rFonts w:ascii="Arial" w:hAnsi="Arial" w:cs="Arial"/>
                <w:b/>
              </w:rPr>
              <w:t>процеса</w:t>
            </w:r>
            <w:proofErr w:type="spellEnd"/>
            <w:r>
              <w:rPr>
                <w:rFonts w:ascii="Arial" w:hAnsi="Arial" w:cs="Arial"/>
                <w:b/>
                <w:lang w:val="sr-Cyrl-RS"/>
              </w:rPr>
              <w:t xml:space="preserve"> ДАС Хемија</w:t>
            </w:r>
          </w:p>
          <w:p w14:paraId="11383B01" w14:textId="77777777" w:rsidR="00EB715F" w:rsidRDefault="00EB715F">
            <w:pPr>
              <w:autoSpaceDE w:val="0"/>
              <w:autoSpaceDN w:val="0"/>
              <w:adjustRightInd w:val="0"/>
              <w:spacing w:after="0" w:line="240" w:lineRule="auto"/>
              <w:jc w:val="both"/>
              <w:rPr>
                <w:rFonts w:ascii="Arial" w:hAnsi="Arial" w:cs="Arial"/>
              </w:rPr>
            </w:pP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наставног</w:t>
            </w:r>
            <w:proofErr w:type="spellEnd"/>
            <w:r>
              <w:rPr>
                <w:rFonts w:ascii="Arial" w:hAnsi="Arial" w:cs="Arial"/>
              </w:rPr>
              <w:t xml:space="preserve"> </w:t>
            </w:r>
            <w:proofErr w:type="spellStart"/>
            <w:r>
              <w:rPr>
                <w:rFonts w:ascii="Arial" w:hAnsi="Arial" w:cs="Arial"/>
              </w:rPr>
              <w:t>процеса</w:t>
            </w:r>
            <w:proofErr w:type="spellEnd"/>
            <w:r>
              <w:rPr>
                <w:rFonts w:ascii="Arial" w:hAnsi="Arial" w:cs="Arial"/>
              </w:rPr>
              <w:t xml:space="preserve"> </w:t>
            </w:r>
            <w:proofErr w:type="spellStart"/>
            <w:r>
              <w:rPr>
                <w:rFonts w:ascii="Arial" w:hAnsi="Arial" w:cs="Arial"/>
              </w:rPr>
              <w:t>обезбеђује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кроз</w:t>
            </w:r>
            <w:proofErr w:type="spellEnd"/>
            <w:r>
              <w:rPr>
                <w:rFonts w:ascii="Arial" w:hAnsi="Arial" w:cs="Arial"/>
              </w:rPr>
              <w:t xml:space="preserve"> </w:t>
            </w:r>
            <w:proofErr w:type="spellStart"/>
            <w:r>
              <w:rPr>
                <w:rFonts w:ascii="Arial" w:hAnsi="Arial" w:cs="Arial"/>
              </w:rPr>
              <w:t>интерактивност</w:t>
            </w:r>
            <w:proofErr w:type="spellEnd"/>
            <w:r>
              <w:rPr>
                <w:rFonts w:ascii="Arial" w:hAnsi="Arial" w:cs="Arial"/>
              </w:rPr>
              <w:t xml:space="preserve"> </w:t>
            </w:r>
            <w:proofErr w:type="spellStart"/>
            <w:r>
              <w:rPr>
                <w:rFonts w:ascii="Arial" w:hAnsi="Arial" w:cs="Arial"/>
              </w:rPr>
              <w:t>наставе</w:t>
            </w:r>
            <w:proofErr w:type="spellEnd"/>
            <w:r>
              <w:rPr>
                <w:rFonts w:ascii="Arial" w:hAnsi="Arial" w:cs="Arial"/>
              </w:rPr>
              <w:t xml:space="preserve">, </w:t>
            </w:r>
            <w:proofErr w:type="spellStart"/>
            <w:r>
              <w:rPr>
                <w:rFonts w:ascii="Arial" w:hAnsi="Arial" w:cs="Arial"/>
              </w:rPr>
              <w:t>укључивање</w:t>
            </w:r>
            <w:proofErr w:type="spellEnd"/>
            <w:r>
              <w:rPr>
                <w:rFonts w:ascii="Arial" w:hAnsi="Arial" w:cs="Arial"/>
              </w:rPr>
              <w:t xml:space="preserve"> </w:t>
            </w:r>
            <w:proofErr w:type="spellStart"/>
            <w:r>
              <w:rPr>
                <w:rFonts w:ascii="Arial" w:hAnsi="Arial" w:cs="Arial"/>
              </w:rPr>
              <w:t>примера</w:t>
            </w:r>
            <w:proofErr w:type="spellEnd"/>
            <w:r>
              <w:rPr>
                <w:rFonts w:ascii="Arial" w:hAnsi="Arial" w:cs="Arial"/>
              </w:rPr>
              <w:t xml:space="preserve"> у </w:t>
            </w:r>
            <w:proofErr w:type="spellStart"/>
            <w:r>
              <w:rPr>
                <w:rFonts w:ascii="Arial" w:hAnsi="Arial" w:cs="Arial"/>
              </w:rPr>
              <w:t>наставу</w:t>
            </w:r>
            <w:proofErr w:type="spellEnd"/>
            <w:r>
              <w:rPr>
                <w:rFonts w:ascii="Arial" w:hAnsi="Arial" w:cs="Arial"/>
              </w:rPr>
              <w:t xml:space="preserve">, </w:t>
            </w:r>
            <w:proofErr w:type="spellStart"/>
            <w:r>
              <w:rPr>
                <w:rFonts w:ascii="Arial" w:hAnsi="Arial" w:cs="Arial"/>
              </w:rPr>
              <w:t>професионални</w:t>
            </w:r>
            <w:proofErr w:type="spellEnd"/>
            <w:r>
              <w:rPr>
                <w:rFonts w:ascii="Arial" w:hAnsi="Arial" w:cs="Arial"/>
              </w:rPr>
              <w:t xml:space="preserve"> </w:t>
            </w:r>
            <w:proofErr w:type="spellStart"/>
            <w:r>
              <w:rPr>
                <w:rFonts w:ascii="Arial" w:hAnsi="Arial" w:cs="Arial"/>
              </w:rPr>
              <w:t>рад</w:t>
            </w:r>
            <w:proofErr w:type="spellEnd"/>
            <w:r>
              <w:rPr>
                <w:rFonts w:ascii="Arial" w:hAnsi="Arial" w:cs="Arial"/>
              </w:rPr>
              <w:t xml:space="preserve"> </w:t>
            </w:r>
            <w:proofErr w:type="spellStart"/>
            <w:r>
              <w:rPr>
                <w:rFonts w:ascii="Arial" w:hAnsi="Arial" w:cs="Arial"/>
              </w:rPr>
              <w:t>наставника</w:t>
            </w:r>
            <w:proofErr w:type="spellEnd"/>
            <w:r>
              <w:rPr>
                <w:rFonts w:ascii="Arial" w:hAnsi="Arial" w:cs="Arial"/>
              </w:rPr>
              <w:t xml:space="preserve"> и </w:t>
            </w:r>
            <w:proofErr w:type="spellStart"/>
            <w:r>
              <w:rPr>
                <w:rFonts w:ascii="Arial" w:hAnsi="Arial" w:cs="Arial"/>
              </w:rPr>
              <w:t>сарадника</w:t>
            </w:r>
            <w:proofErr w:type="spellEnd"/>
            <w:r>
              <w:rPr>
                <w:rFonts w:ascii="Arial" w:hAnsi="Arial" w:cs="Arial"/>
              </w:rPr>
              <w:t xml:space="preserve">, </w:t>
            </w:r>
            <w:proofErr w:type="spellStart"/>
            <w:r>
              <w:rPr>
                <w:rFonts w:ascii="Arial" w:hAnsi="Arial" w:cs="Arial"/>
              </w:rPr>
              <w:t>доношење</w:t>
            </w:r>
            <w:proofErr w:type="spellEnd"/>
            <w:r>
              <w:rPr>
                <w:rFonts w:ascii="Arial" w:hAnsi="Arial" w:cs="Arial"/>
              </w:rPr>
              <w:t xml:space="preserve"> и </w:t>
            </w:r>
            <w:proofErr w:type="spellStart"/>
            <w:r>
              <w:rPr>
                <w:rFonts w:ascii="Arial" w:hAnsi="Arial" w:cs="Arial"/>
              </w:rPr>
              <w:t>поштовање</w:t>
            </w:r>
            <w:proofErr w:type="spellEnd"/>
            <w:r>
              <w:rPr>
                <w:rFonts w:ascii="Arial" w:hAnsi="Arial" w:cs="Arial"/>
              </w:rPr>
              <w:t xml:space="preserve"> </w:t>
            </w:r>
            <w:proofErr w:type="spellStart"/>
            <w:r>
              <w:rPr>
                <w:rFonts w:ascii="Arial" w:hAnsi="Arial" w:cs="Arial"/>
              </w:rPr>
              <w:t>планова</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w:t>
            </w:r>
            <w:proofErr w:type="spellStart"/>
            <w:r>
              <w:rPr>
                <w:rFonts w:ascii="Arial" w:hAnsi="Arial" w:cs="Arial"/>
              </w:rPr>
              <w:t>по</w:t>
            </w:r>
            <w:proofErr w:type="spellEnd"/>
            <w:r>
              <w:rPr>
                <w:rFonts w:ascii="Arial" w:hAnsi="Arial" w:cs="Arial"/>
              </w:rPr>
              <w:t xml:space="preserve"> </w:t>
            </w:r>
            <w:proofErr w:type="spellStart"/>
            <w:r>
              <w:rPr>
                <w:rFonts w:ascii="Arial" w:hAnsi="Arial" w:cs="Arial"/>
              </w:rPr>
              <w:t>предметима</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и </w:t>
            </w:r>
            <w:proofErr w:type="spellStart"/>
            <w:r>
              <w:rPr>
                <w:rFonts w:ascii="Arial" w:hAnsi="Arial" w:cs="Arial"/>
              </w:rPr>
              <w:t>праћење</w:t>
            </w:r>
            <w:proofErr w:type="spellEnd"/>
            <w:r>
              <w:rPr>
                <w:rFonts w:ascii="Arial" w:hAnsi="Arial" w:cs="Arial"/>
              </w:rPr>
              <w:t xml:space="preserve"> </w:t>
            </w:r>
            <w:proofErr w:type="spellStart"/>
            <w:r>
              <w:rPr>
                <w:rFonts w:ascii="Arial" w:hAnsi="Arial" w:cs="Arial"/>
              </w:rPr>
              <w:t>квалитета</w:t>
            </w:r>
            <w:proofErr w:type="spellEnd"/>
            <w:r>
              <w:rPr>
                <w:rFonts w:ascii="Arial" w:hAnsi="Arial" w:cs="Arial"/>
              </w:rPr>
              <w:t xml:space="preserve"> </w:t>
            </w:r>
            <w:proofErr w:type="spellStart"/>
            <w:r>
              <w:rPr>
                <w:rFonts w:ascii="Arial" w:hAnsi="Arial" w:cs="Arial"/>
              </w:rPr>
              <w:t>наставе</w:t>
            </w:r>
            <w:proofErr w:type="spellEnd"/>
            <w:r>
              <w:rPr>
                <w:rFonts w:ascii="Arial" w:hAnsi="Arial" w:cs="Arial"/>
              </w:rPr>
              <w:t xml:space="preserve"> и </w:t>
            </w:r>
            <w:proofErr w:type="spellStart"/>
            <w:r>
              <w:rPr>
                <w:rFonts w:ascii="Arial" w:hAnsi="Arial" w:cs="Arial"/>
              </w:rPr>
              <w:t>предузимање</w:t>
            </w:r>
            <w:proofErr w:type="spellEnd"/>
            <w:r>
              <w:rPr>
                <w:rFonts w:ascii="Arial" w:hAnsi="Arial" w:cs="Arial"/>
              </w:rPr>
              <w:t xml:space="preserve"> </w:t>
            </w:r>
            <w:proofErr w:type="spellStart"/>
            <w:r>
              <w:rPr>
                <w:rFonts w:ascii="Arial" w:hAnsi="Arial" w:cs="Arial"/>
              </w:rPr>
              <w:t>потребних</w:t>
            </w:r>
            <w:proofErr w:type="spellEnd"/>
            <w:r>
              <w:rPr>
                <w:rFonts w:ascii="Arial" w:hAnsi="Arial" w:cs="Arial"/>
              </w:rPr>
              <w:t xml:space="preserve"> </w:t>
            </w:r>
            <w:proofErr w:type="spellStart"/>
            <w:r>
              <w:rPr>
                <w:rFonts w:ascii="Arial" w:hAnsi="Arial" w:cs="Arial"/>
              </w:rPr>
              <w:t>мера</w:t>
            </w:r>
            <w:proofErr w:type="spellEnd"/>
            <w:r>
              <w:rPr>
                <w:rFonts w:ascii="Arial" w:hAnsi="Arial" w:cs="Arial"/>
              </w:rPr>
              <w:t xml:space="preserve"> у </w:t>
            </w:r>
            <w:proofErr w:type="spellStart"/>
            <w:r>
              <w:rPr>
                <w:rFonts w:ascii="Arial" w:hAnsi="Arial" w:cs="Arial"/>
              </w:rPr>
              <w:t>случају</w:t>
            </w:r>
            <w:proofErr w:type="spellEnd"/>
            <w:r>
              <w:rPr>
                <w:rFonts w:ascii="Arial" w:hAnsi="Arial" w:cs="Arial"/>
              </w:rPr>
              <w:t xml:space="preserve"> </w:t>
            </w:r>
            <w:proofErr w:type="spellStart"/>
            <w:r>
              <w:rPr>
                <w:rFonts w:ascii="Arial" w:hAnsi="Arial" w:cs="Arial"/>
              </w:rPr>
              <w:t>када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утврди</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наставе</w:t>
            </w:r>
            <w:proofErr w:type="spellEnd"/>
            <w:r>
              <w:rPr>
                <w:rFonts w:ascii="Arial" w:hAnsi="Arial" w:cs="Arial"/>
              </w:rPr>
              <w:t xml:space="preserve"> </w:t>
            </w:r>
            <w:proofErr w:type="spellStart"/>
            <w:r>
              <w:rPr>
                <w:rFonts w:ascii="Arial" w:hAnsi="Arial" w:cs="Arial"/>
              </w:rPr>
              <w:t>није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одговарајућем</w:t>
            </w:r>
            <w:proofErr w:type="spellEnd"/>
            <w:r>
              <w:rPr>
                <w:rFonts w:ascii="Arial" w:hAnsi="Arial" w:cs="Arial"/>
              </w:rPr>
              <w:t xml:space="preserve"> </w:t>
            </w:r>
            <w:proofErr w:type="spellStart"/>
            <w:r>
              <w:rPr>
                <w:rFonts w:ascii="Arial" w:hAnsi="Arial" w:cs="Arial"/>
              </w:rPr>
              <w:t>нивоу</w:t>
            </w:r>
            <w:proofErr w:type="spellEnd"/>
            <w:r>
              <w:rPr>
                <w:rFonts w:ascii="Arial" w:hAnsi="Arial" w:cs="Arial"/>
              </w:rPr>
              <w:t>.</w:t>
            </w:r>
          </w:p>
        </w:tc>
      </w:tr>
      <w:tr w:rsidR="00EB715F" w14:paraId="0F94F77D"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6652BFCD" w14:textId="77777777" w:rsidR="00EB715F" w:rsidRDefault="00EB715F">
            <w:pPr>
              <w:pStyle w:val="Default"/>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5</w:t>
            </w:r>
          </w:p>
        </w:tc>
      </w:tr>
      <w:tr w:rsidR="00EB715F" w14:paraId="274AD733"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tcPr>
          <w:p w14:paraId="60E72BFB" w14:textId="77777777" w:rsidR="00EB715F" w:rsidRDefault="00EB715F">
            <w:pPr>
              <w:pStyle w:val="Default"/>
              <w:ind w:firstLine="720"/>
              <w:jc w:val="both"/>
              <w:rPr>
                <w:rFonts w:ascii="Arial" w:hAnsi="Arial" w:cs="Arial"/>
                <w:sz w:val="22"/>
                <w:szCs w:val="22"/>
              </w:rPr>
            </w:pPr>
          </w:p>
          <w:p w14:paraId="1F8F3785" w14:textId="77777777" w:rsidR="00EB715F" w:rsidRDefault="00EB715F">
            <w:pPr>
              <w:pStyle w:val="Default"/>
              <w:ind w:firstLine="720"/>
              <w:jc w:val="both"/>
              <w:rPr>
                <w:rFonts w:ascii="Arial" w:hAnsi="Arial" w:cs="Arial"/>
                <w:sz w:val="22"/>
                <w:szCs w:val="22"/>
                <w:lang w:val="sr-Cyrl-RS"/>
              </w:rPr>
            </w:pPr>
            <w:proofErr w:type="spellStart"/>
            <w:r>
              <w:rPr>
                <w:rFonts w:ascii="Arial" w:hAnsi="Arial" w:cs="Arial"/>
                <w:sz w:val="22"/>
                <w:szCs w:val="22"/>
              </w:rPr>
              <w:t>План</w:t>
            </w:r>
            <w:proofErr w:type="spellEnd"/>
            <w:r>
              <w:rPr>
                <w:rFonts w:ascii="Arial" w:hAnsi="Arial" w:cs="Arial"/>
                <w:sz w:val="22"/>
                <w:szCs w:val="22"/>
              </w:rPr>
              <w:t xml:space="preserve"> и </w:t>
            </w:r>
            <w:proofErr w:type="spellStart"/>
            <w:r>
              <w:rPr>
                <w:rFonts w:ascii="Arial" w:hAnsi="Arial" w:cs="Arial"/>
                <w:sz w:val="22"/>
                <w:szCs w:val="22"/>
              </w:rPr>
              <w:t>распоред</w:t>
            </w:r>
            <w:proofErr w:type="spellEnd"/>
            <w:r>
              <w:rPr>
                <w:rFonts w:ascii="Arial" w:hAnsi="Arial" w:cs="Arial"/>
                <w:sz w:val="22"/>
                <w:szCs w:val="22"/>
              </w:rPr>
              <w:t xml:space="preserve"> </w:t>
            </w:r>
            <w:proofErr w:type="spellStart"/>
            <w:r>
              <w:rPr>
                <w:rFonts w:ascii="Arial" w:hAnsi="Arial" w:cs="Arial"/>
                <w:sz w:val="22"/>
                <w:szCs w:val="22"/>
              </w:rPr>
              <w:t>наставе</w:t>
            </w:r>
            <w:proofErr w:type="spellEnd"/>
            <w:r>
              <w:rPr>
                <w:rFonts w:ascii="Arial" w:hAnsi="Arial" w:cs="Arial"/>
                <w:sz w:val="22"/>
                <w:szCs w:val="22"/>
              </w:rPr>
              <w:t xml:space="preserve"> </w:t>
            </w:r>
            <w:proofErr w:type="spellStart"/>
            <w:r>
              <w:rPr>
                <w:rFonts w:ascii="Arial" w:hAnsi="Arial" w:cs="Arial"/>
                <w:sz w:val="22"/>
                <w:szCs w:val="22"/>
              </w:rPr>
              <w:t>усклађени</w:t>
            </w:r>
            <w:proofErr w:type="spellEnd"/>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потребама</w:t>
            </w:r>
            <w:proofErr w:type="spellEnd"/>
            <w:r>
              <w:rPr>
                <w:rFonts w:ascii="Arial" w:hAnsi="Arial" w:cs="Arial"/>
                <w:sz w:val="22"/>
                <w:szCs w:val="22"/>
              </w:rPr>
              <w:t xml:space="preserve"> </w:t>
            </w:r>
            <w:proofErr w:type="spellStart"/>
            <w:r>
              <w:rPr>
                <w:rFonts w:ascii="Arial" w:hAnsi="Arial" w:cs="Arial"/>
                <w:b/>
                <w:bCs/>
                <w:sz w:val="22"/>
                <w:szCs w:val="22"/>
              </w:rPr>
              <w:t>студијског</w:t>
            </w:r>
            <w:proofErr w:type="spellEnd"/>
            <w:r>
              <w:rPr>
                <w:rFonts w:ascii="Arial" w:hAnsi="Arial" w:cs="Arial"/>
                <w:b/>
                <w:bCs/>
                <w:sz w:val="22"/>
                <w:szCs w:val="22"/>
              </w:rPr>
              <w:t xml:space="preserve"> </w:t>
            </w:r>
            <w:proofErr w:type="spellStart"/>
            <w:r>
              <w:rPr>
                <w:rFonts w:ascii="Arial" w:hAnsi="Arial" w:cs="Arial"/>
                <w:b/>
                <w:bCs/>
                <w:sz w:val="22"/>
                <w:szCs w:val="22"/>
              </w:rPr>
              <w:t>програма</w:t>
            </w:r>
            <w:proofErr w:type="spellEnd"/>
            <w:r>
              <w:rPr>
                <w:rFonts w:ascii="Arial" w:hAnsi="Arial" w:cs="Arial"/>
                <w:b/>
                <w:bCs/>
                <w:sz w:val="22"/>
                <w:szCs w:val="22"/>
                <w:lang w:val="sr-Cyrl-RS"/>
              </w:rPr>
              <w:t xml:space="preserve"> Хемија на докторским академским студијама (ДАС Хемија)</w:t>
            </w:r>
            <w:r>
              <w:rPr>
                <w:rFonts w:ascii="Arial" w:hAnsi="Arial" w:cs="Arial"/>
                <w:sz w:val="22"/>
                <w:szCs w:val="22"/>
              </w:rPr>
              <w:t xml:space="preserve"> и </w:t>
            </w:r>
            <w:proofErr w:type="spellStart"/>
            <w:r>
              <w:rPr>
                <w:rFonts w:ascii="Arial" w:hAnsi="Arial" w:cs="Arial"/>
                <w:sz w:val="22"/>
                <w:szCs w:val="22"/>
              </w:rPr>
              <w:t>могућностима</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r>
              <w:rPr>
                <w:rFonts w:ascii="Arial" w:hAnsi="Arial" w:cs="Arial"/>
                <w:sz w:val="22"/>
                <w:szCs w:val="22"/>
                <w:lang w:val="sr-Cyrl-RS"/>
              </w:rPr>
              <w:t>Д</w:t>
            </w:r>
            <w:proofErr w:type="spellStart"/>
            <w:r>
              <w:rPr>
                <w:rFonts w:ascii="Arial" w:hAnsi="Arial" w:cs="Arial"/>
                <w:sz w:val="22"/>
                <w:szCs w:val="22"/>
              </w:rPr>
              <w:t>епартман</w:t>
            </w:r>
            <w:proofErr w:type="spellEnd"/>
            <w:r>
              <w:rPr>
                <w:rFonts w:ascii="Arial" w:hAnsi="Arial" w:cs="Arial"/>
                <w:sz w:val="22"/>
                <w:szCs w:val="22"/>
                <w:lang w:val="sr-Cyrl-RS"/>
              </w:rPr>
              <w:t xml:space="preserve"> за хемију</w:t>
            </w:r>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свој</w:t>
            </w:r>
            <w:proofErr w:type="spellEnd"/>
            <w:r>
              <w:rPr>
                <w:rFonts w:ascii="Arial" w:hAnsi="Arial" w:cs="Arial"/>
                <w:sz w:val="22"/>
                <w:szCs w:val="22"/>
                <w:lang w:val="sr-Cyrl-RS"/>
              </w:rPr>
              <w:t>ој</w:t>
            </w:r>
            <w:r>
              <w:rPr>
                <w:rFonts w:ascii="Arial" w:hAnsi="Arial" w:cs="Arial"/>
                <w:sz w:val="22"/>
                <w:szCs w:val="22"/>
              </w:rPr>
              <w:t xml:space="preserve"> </w:t>
            </w:r>
            <w:proofErr w:type="spellStart"/>
            <w:r>
              <w:rPr>
                <w:rFonts w:ascii="Arial" w:hAnsi="Arial" w:cs="Arial"/>
                <w:sz w:val="22"/>
                <w:szCs w:val="22"/>
              </w:rPr>
              <w:t>огласн</w:t>
            </w:r>
            <w:proofErr w:type="spellEnd"/>
            <w:r>
              <w:rPr>
                <w:rFonts w:ascii="Arial" w:hAnsi="Arial" w:cs="Arial"/>
                <w:sz w:val="22"/>
                <w:szCs w:val="22"/>
                <w:lang w:val="sr-Cyrl-RS"/>
              </w:rPr>
              <w:t>ој</w:t>
            </w:r>
            <w:r>
              <w:rPr>
                <w:rFonts w:ascii="Arial" w:hAnsi="Arial" w:cs="Arial"/>
                <w:sz w:val="22"/>
                <w:szCs w:val="22"/>
              </w:rPr>
              <w:t xml:space="preserve"> </w:t>
            </w:r>
            <w:proofErr w:type="spellStart"/>
            <w:r>
              <w:rPr>
                <w:rFonts w:ascii="Arial" w:hAnsi="Arial" w:cs="Arial"/>
                <w:sz w:val="22"/>
                <w:szCs w:val="22"/>
              </w:rPr>
              <w:t>табл</w:t>
            </w:r>
            <w:proofErr w:type="spellEnd"/>
            <w:r>
              <w:rPr>
                <w:rFonts w:ascii="Arial" w:hAnsi="Arial" w:cs="Arial"/>
                <w:sz w:val="22"/>
                <w:szCs w:val="22"/>
                <w:lang w:val="sr-Cyrl-RS"/>
              </w:rPr>
              <w:t>и</w:t>
            </w:r>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сајт</w:t>
            </w:r>
            <w:proofErr w:type="spellEnd"/>
            <w:r>
              <w:rPr>
                <w:rFonts w:ascii="Arial" w:hAnsi="Arial" w:cs="Arial"/>
                <w:sz w:val="22"/>
                <w:szCs w:val="22"/>
                <w:lang w:val="sr-Cyrl-RS"/>
              </w:rPr>
              <w:t>у Факултета</w:t>
            </w:r>
            <w:r>
              <w:rPr>
                <w:rFonts w:ascii="Arial" w:hAnsi="Arial" w:cs="Arial"/>
                <w:sz w:val="22"/>
                <w:szCs w:val="22"/>
              </w:rPr>
              <w:t xml:space="preserve"> </w:t>
            </w:r>
            <w:proofErr w:type="spellStart"/>
            <w:r>
              <w:rPr>
                <w:rFonts w:ascii="Arial" w:hAnsi="Arial" w:cs="Arial"/>
                <w:sz w:val="22"/>
                <w:szCs w:val="22"/>
              </w:rPr>
              <w:t>објављуј</w:t>
            </w:r>
            <w:proofErr w:type="spellEnd"/>
            <w:r>
              <w:rPr>
                <w:rFonts w:ascii="Arial" w:hAnsi="Arial" w:cs="Arial"/>
                <w:sz w:val="22"/>
                <w:szCs w:val="22"/>
                <w:lang w:val="sr-Cyrl-RS"/>
              </w:rPr>
              <w:t>е</w:t>
            </w:r>
            <w:r>
              <w:rPr>
                <w:rFonts w:ascii="Arial" w:hAnsi="Arial" w:cs="Arial"/>
                <w:sz w:val="22"/>
                <w:szCs w:val="22"/>
              </w:rPr>
              <w:t xml:space="preserve"> </w:t>
            </w:r>
            <w:proofErr w:type="spellStart"/>
            <w:r>
              <w:rPr>
                <w:rFonts w:ascii="Arial" w:hAnsi="Arial" w:cs="Arial"/>
                <w:sz w:val="22"/>
                <w:szCs w:val="22"/>
              </w:rPr>
              <w:t>информације</w:t>
            </w:r>
            <w:proofErr w:type="spellEnd"/>
            <w:r>
              <w:rPr>
                <w:rFonts w:ascii="Arial" w:hAnsi="Arial" w:cs="Arial"/>
                <w:sz w:val="22"/>
                <w:szCs w:val="22"/>
              </w:rPr>
              <w:t xml:space="preserve"> о </w:t>
            </w:r>
            <w:proofErr w:type="spellStart"/>
            <w:r>
              <w:rPr>
                <w:rFonts w:ascii="Arial" w:hAnsi="Arial" w:cs="Arial"/>
                <w:sz w:val="22"/>
                <w:szCs w:val="22"/>
              </w:rPr>
              <w:t>распореду</w:t>
            </w:r>
            <w:proofErr w:type="spellEnd"/>
            <w:r>
              <w:rPr>
                <w:rFonts w:ascii="Arial" w:hAnsi="Arial" w:cs="Arial"/>
                <w:sz w:val="22"/>
                <w:szCs w:val="22"/>
              </w:rPr>
              <w:t xml:space="preserve"> </w:t>
            </w:r>
            <w:proofErr w:type="spellStart"/>
            <w:r>
              <w:rPr>
                <w:rFonts w:ascii="Arial" w:hAnsi="Arial" w:cs="Arial"/>
                <w:sz w:val="22"/>
                <w:szCs w:val="22"/>
              </w:rPr>
              <w:t>наставе</w:t>
            </w:r>
            <w:proofErr w:type="spellEnd"/>
            <w:r>
              <w:rPr>
                <w:rFonts w:ascii="Arial" w:hAnsi="Arial" w:cs="Arial"/>
                <w:sz w:val="22"/>
                <w:szCs w:val="22"/>
                <w:lang w:val="sr-Cyrl-RS"/>
              </w:rPr>
              <w:t>. Распоред наставе се објављује пре почетка семестра, док се распоред испита објављује пре почетка школске године, за целу школску годину.</w:t>
            </w:r>
          </w:p>
          <w:p w14:paraId="54519C0B" w14:textId="4E0908AF" w:rsidR="00EB715F" w:rsidRDefault="0009375E">
            <w:pPr>
              <w:pStyle w:val="Default"/>
              <w:ind w:firstLine="720"/>
              <w:jc w:val="both"/>
              <w:rPr>
                <w:rFonts w:ascii="Arial" w:hAnsi="Arial" w:cs="Arial"/>
                <w:sz w:val="22"/>
                <w:szCs w:val="22"/>
                <w:lang w:val="sr-Cyrl-RS"/>
              </w:rPr>
            </w:pPr>
            <w:r>
              <w:rPr>
                <w:rFonts w:ascii="Arial" w:hAnsi="Arial" w:cs="Arial"/>
                <w:sz w:val="22"/>
                <w:szCs w:val="22"/>
                <w:lang w:val="sr-Cyrl-RS"/>
              </w:rPr>
              <w:t>Веће</w:t>
            </w:r>
            <w:r w:rsidR="00EB715F">
              <w:rPr>
                <w:rFonts w:ascii="Arial" w:hAnsi="Arial" w:cs="Arial"/>
                <w:sz w:val="22"/>
                <w:szCs w:val="22"/>
                <w:lang w:val="sr-Cyrl-RS"/>
              </w:rPr>
              <w:t xml:space="preserve"> Департмана за хемију предлаж</w:t>
            </w:r>
            <w:r>
              <w:rPr>
                <w:rFonts w:ascii="Arial" w:hAnsi="Arial" w:cs="Arial"/>
                <w:sz w:val="22"/>
                <w:szCs w:val="22"/>
                <w:lang w:val="sr-Cyrl-RS"/>
              </w:rPr>
              <w:t>е</w:t>
            </w:r>
            <w:r w:rsidR="00EB715F">
              <w:rPr>
                <w:rFonts w:ascii="Arial" w:hAnsi="Arial" w:cs="Arial"/>
                <w:sz w:val="22"/>
                <w:szCs w:val="22"/>
                <w:lang w:val="sr-Cyrl-RS"/>
              </w:rPr>
              <w:t xml:space="preserve"> планове извођења наставе као и </w:t>
            </w:r>
            <w:proofErr w:type="spellStart"/>
            <w:r>
              <w:rPr>
                <w:rFonts w:ascii="Arial" w:hAnsi="Arial" w:cs="Arial"/>
                <w:sz w:val="22"/>
                <w:szCs w:val="22"/>
                <w:lang w:val="sr-Cyrl-RS"/>
              </w:rPr>
              <w:t>не</w:t>
            </w:r>
            <w:r w:rsidR="00EB715F">
              <w:rPr>
                <w:rFonts w:ascii="Arial" w:hAnsi="Arial" w:cs="Arial"/>
                <w:sz w:val="22"/>
                <w:szCs w:val="22"/>
                <w:lang w:val="sr-Cyrl-RS"/>
              </w:rPr>
              <w:t>наставе</w:t>
            </w:r>
            <w:proofErr w:type="spellEnd"/>
            <w:r w:rsidR="00EB715F">
              <w:rPr>
                <w:rFonts w:ascii="Arial" w:hAnsi="Arial" w:cs="Arial"/>
                <w:sz w:val="22"/>
                <w:szCs w:val="22"/>
                <w:lang w:val="sr-Cyrl-RS"/>
              </w:rPr>
              <w:t xml:space="preserve">, које усваја Наставно-научно веће факултета. </w:t>
            </w:r>
          </w:p>
          <w:p w14:paraId="59DC2AB6"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План извођења наставе обухвата ангажовање наставника и сарадника на предметима, почетак и крај наставе, временски распоред наставе као и место извођења наставе. Њиме се дефинишу облици извођења наставе, испитни рокови, начин полагања испита, попис литературе итд.  </w:t>
            </w:r>
          </w:p>
          <w:p w14:paraId="6E5F645A"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Примена распореда наставе и испита се контролише кроз јавност рада и путем студентских анкета. У случају неиспуњавања овог стандард примењују се процедуре описане у документу </w:t>
            </w:r>
            <w:r>
              <w:rPr>
                <w:rFonts w:ascii="Arial" w:hAnsi="Arial" w:cs="Arial"/>
                <w:i/>
                <w:sz w:val="22"/>
                <w:szCs w:val="22"/>
                <w:lang w:val="sr-Cyrl-RS"/>
              </w:rPr>
              <w:t>Процедуре и поступци који обезбеђују поштовање плана и распореда наставе</w:t>
            </w:r>
            <w:r>
              <w:rPr>
                <w:rFonts w:ascii="Arial" w:hAnsi="Arial" w:cs="Arial"/>
                <w:sz w:val="22"/>
                <w:szCs w:val="22"/>
                <w:lang w:val="sr-Cyrl-RS"/>
              </w:rPr>
              <w:t>.</w:t>
            </w:r>
          </w:p>
          <w:p w14:paraId="5C99C189"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Информације о акредитованом студијском програму и предметима унутар студијског програма налазе се на сајту Факултета. Садржаји курикулума и наставне методе омогућавају реализацију постављених циљева студијског програма и исхода учења.</w:t>
            </w:r>
          </w:p>
          <w:p w14:paraId="11A293E4"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План ангажовања се односи на дефинисање наставника и сарадника који учествују у извођењу наставе, при чему се води рачуна о оптерећености наставника и сарадника.</w:t>
            </w:r>
          </w:p>
          <w:p w14:paraId="2510539E"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Након предложеног и усвојеног плана ангажовања, стручно лице из </w:t>
            </w:r>
            <w:proofErr w:type="spellStart"/>
            <w:r>
              <w:rPr>
                <w:rFonts w:ascii="Arial" w:hAnsi="Arial" w:cs="Arial"/>
                <w:sz w:val="22"/>
                <w:szCs w:val="22"/>
                <w:lang w:val="sr-Cyrl-RS"/>
              </w:rPr>
              <w:t>Сужбе</w:t>
            </w:r>
            <w:proofErr w:type="spellEnd"/>
            <w:r>
              <w:rPr>
                <w:rFonts w:ascii="Arial" w:hAnsi="Arial" w:cs="Arial"/>
                <w:sz w:val="22"/>
                <w:szCs w:val="22"/>
                <w:lang w:val="sr-Cyrl-RS"/>
              </w:rPr>
              <w:t xml:space="preserve"> за наставу и студентска питања уноси имена наставника и сарадника ангажованих на појединим предметима, помоћу посебне апликације у оквиру Факултетског </w:t>
            </w:r>
            <w:proofErr w:type="spellStart"/>
            <w:r>
              <w:rPr>
                <w:rFonts w:ascii="Arial" w:hAnsi="Arial" w:cs="Arial"/>
                <w:sz w:val="22"/>
                <w:szCs w:val="22"/>
                <w:lang w:val="sr-Cyrl-RS"/>
              </w:rPr>
              <w:t>информа</w:t>
            </w:r>
            <w:proofErr w:type="spellEnd"/>
            <w:r>
              <w:rPr>
                <w:rFonts w:ascii="Arial" w:hAnsi="Arial" w:cs="Arial"/>
                <w:sz w:val="22"/>
                <w:szCs w:val="22"/>
                <w:lang w:val="sr-Latn-RS"/>
              </w:rPr>
              <w:softHyphen/>
            </w:r>
            <w:proofErr w:type="spellStart"/>
            <w:r>
              <w:rPr>
                <w:rFonts w:ascii="Arial" w:hAnsi="Arial" w:cs="Arial"/>
                <w:sz w:val="22"/>
                <w:szCs w:val="22"/>
                <w:lang w:val="sr-Cyrl-RS"/>
              </w:rPr>
              <w:t>ционог</w:t>
            </w:r>
            <w:proofErr w:type="spellEnd"/>
            <w:r>
              <w:rPr>
                <w:rFonts w:ascii="Arial" w:hAnsi="Arial" w:cs="Arial"/>
                <w:sz w:val="22"/>
                <w:szCs w:val="22"/>
                <w:lang w:val="sr-Cyrl-RS"/>
              </w:rPr>
              <w:t xml:space="preserve"> система (ФИС-а), која је развијена од стране Информационог центра Факултета. Једном када се у систему дефинише ангажовање наставника и сарадника на појединим предметима, ова информација постаје доступна свим наставницима и сарадницима на веб-порталу за запослене, у оквиру опције Информације о предметима (слика 1).</w:t>
            </w:r>
          </w:p>
          <w:p w14:paraId="7E649A4E" w14:textId="77777777" w:rsidR="00EB715F" w:rsidRDefault="00EB715F">
            <w:pPr>
              <w:autoSpaceDE w:val="0"/>
              <w:autoSpaceDN w:val="0"/>
              <w:spacing w:after="0" w:line="240" w:lineRule="auto"/>
              <w:ind w:firstLine="720"/>
              <w:jc w:val="both"/>
              <w:rPr>
                <w:rFonts w:ascii="Arial" w:hAnsi="Arial" w:cs="Arial"/>
                <w:lang w:val="sr-Cyrl-RS"/>
              </w:rPr>
            </w:pPr>
            <w:r>
              <w:rPr>
                <w:rFonts w:ascii="Arial" w:hAnsi="Arial" w:cs="Arial"/>
                <w:lang w:val="sr-Cyrl-RS"/>
              </w:rPr>
              <w:t xml:space="preserve">Студијски програм је конципиран тако да сви студенти у прва четири семестра бирају по два изборна предмета из одговарајућег блока, из области неорганске (5), физичке (4), аналитичке (8), органске хемије са биохемијом (14) или индустријске хемије са хемијом животне средине (11) (слика 2).  </w:t>
            </w:r>
          </w:p>
          <w:p w14:paraId="74808E3B" w14:textId="77777777" w:rsidR="00EB715F" w:rsidRDefault="00EB715F">
            <w:pPr>
              <w:autoSpaceDE w:val="0"/>
              <w:autoSpaceDN w:val="0"/>
              <w:spacing w:after="0" w:line="240" w:lineRule="auto"/>
              <w:ind w:firstLine="720"/>
              <w:jc w:val="both"/>
              <w:rPr>
                <w:rFonts w:ascii="Arial" w:hAnsi="Arial" w:cs="Arial"/>
                <w:lang w:val="sr-Cyrl-RS"/>
              </w:rPr>
            </w:pPr>
            <w:r>
              <w:rPr>
                <w:rFonts w:ascii="Arial" w:hAnsi="Arial" w:cs="Arial"/>
                <w:lang w:val="sr-Cyrl-RS"/>
              </w:rPr>
              <w:t>Курикулумом су дефинисани сви предмети по обиму, садржају и начину реализације. Опис сваког предмета садржи назив, тип предмета, име професора, циљ предмета са очекиваним исходима, препоручену литературу и остале, за студенте релевантне податке;</w:t>
            </w:r>
          </w:p>
          <w:p w14:paraId="02DD5CDB" w14:textId="77777777" w:rsidR="00EB715F" w:rsidRDefault="00EB715F">
            <w:pPr>
              <w:autoSpaceDE w:val="0"/>
              <w:autoSpaceDN w:val="0"/>
              <w:spacing w:after="0" w:line="240" w:lineRule="auto"/>
              <w:ind w:firstLine="720"/>
              <w:jc w:val="both"/>
              <w:rPr>
                <w:rFonts w:ascii="Arial" w:hAnsi="Arial" w:cs="Arial"/>
                <w:lang w:val="sr-Cyrl-RS"/>
              </w:rPr>
            </w:pPr>
            <w:r>
              <w:rPr>
                <w:rFonts w:ascii="Arial" w:hAnsi="Arial" w:cs="Arial"/>
                <w:lang w:val="sr-Cyrl-RS"/>
              </w:rPr>
              <w:t xml:space="preserve">Студент бира у договору са ментором 4 предмета, од 21 предмета, по два из блокова 1 и 2 из различитих области хемије према претходном опредељењу. На другој години студија (3. и 4. семестар) студент бира у договору са ментором још 4 предмета, од 21 предмета, по два из блокова 3. и 4., из различитих области хемије према претходном опредељењу. Сваки од положених предмета вреди 8 ЕСПБ (53.3% на </w:t>
            </w:r>
            <w:r>
              <w:rPr>
                <w:rFonts w:ascii="Arial" w:hAnsi="Arial" w:cs="Arial"/>
                <w:lang w:val="sr-Cyrl-RS"/>
              </w:rPr>
              <w:lastRenderedPageBreak/>
              <w:t>години). У првом семестру студент започиње студијски истраживачки рад који се даље наставља током 2., 3., 4., и 5. семестра. Током трајања докторских студија, докторант је укључен у научно-истраживачки тим који реализује научно-истраживачке пројекте и тако реализује део свог студијског истраживачког рада који укупно вреди 86 ЕСПБ (47%). Програм предвиђа да студијски-истраживачки рад, припрема и одбрана докторске дисертације носи 116 ЕСПБ (64%).</w:t>
            </w:r>
          </w:p>
          <w:p w14:paraId="013FF4EF" w14:textId="77777777" w:rsidR="00EB715F" w:rsidRDefault="00EB715F">
            <w:pPr>
              <w:autoSpaceDE w:val="0"/>
              <w:autoSpaceDN w:val="0"/>
              <w:spacing w:after="0" w:line="240" w:lineRule="auto"/>
              <w:ind w:firstLine="720"/>
              <w:jc w:val="both"/>
              <w:rPr>
                <w:rFonts w:ascii="Arial" w:hAnsi="Arial" w:cs="Arial"/>
                <w:lang w:val="sr-Cyrl-RS"/>
              </w:rPr>
            </w:pPr>
            <w:r>
              <w:rPr>
                <w:rFonts w:ascii="Arial" w:hAnsi="Arial" w:cs="Arial"/>
                <w:lang w:val="sr-Cyrl-RS"/>
              </w:rPr>
              <w:t>Докторска дисертација је самосталан научни рад студента докторских студија. У дисертацији кандидат треба да покаже да је дошао до оригиналних резултата од значаја за хемију; даје преглед литературе из области теме дисертације, излаже резултате до којих је дошао, дискутује их и изводи одговарајуће закључке;</w:t>
            </w:r>
          </w:p>
          <w:p w14:paraId="0DA43139" w14:textId="77777777" w:rsidR="00EB715F" w:rsidRDefault="00EB715F">
            <w:pPr>
              <w:autoSpaceDE w:val="0"/>
              <w:autoSpaceDN w:val="0"/>
              <w:spacing w:after="0" w:line="240" w:lineRule="auto"/>
              <w:ind w:firstLine="720"/>
              <w:jc w:val="both"/>
              <w:rPr>
                <w:rFonts w:ascii="Arial" w:hAnsi="Arial" w:cs="Arial"/>
                <w:lang w:val="sr-Cyrl-RS"/>
              </w:rPr>
            </w:pPr>
            <w:r>
              <w:rPr>
                <w:rFonts w:ascii="Arial" w:hAnsi="Arial" w:cs="Arial"/>
                <w:lang w:val="sr-Cyrl-RS"/>
              </w:rPr>
              <w:t xml:space="preserve">Студент може остварити до 30 ЕСПБ бодова у оквиру других студијских програма докторских студија у земљи и иностранству. </w:t>
            </w:r>
          </w:p>
          <w:p w14:paraId="6F010B40" w14:textId="77777777" w:rsidR="00EB715F" w:rsidRDefault="00EB715F">
            <w:pPr>
              <w:autoSpaceDE w:val="0"/>
              <w:autoSpaceDN w:val="0"/>
              <w:spacing w:after="0" w:line="240" w:lineRule="auto"/>
              <w:ind w:firstLine="720"/>
              <w:jc w:val="both"/>
              <w:rPr>
                <w:rFonts w:ascii="Arial" w:hAnsi="Arial" w:cs="Arial"/>
                <w:lang w:val="sr-Cyrl-RS"/>
              </w:rPr>
            </w:pPr>
            <w:r>
              <w:rPr>
                <w:rFonts w:ascii="Arial" w:hAnsi="Arial" w:cs="Arial"/>
                <w:lang w:val="sr-Cyrl-RS"/>
              </w:rPr>
              <w:t xml:space="preserve">У сваком семестру студент остварује укупно 60 бодова што је у складу са критеријумима за оптерећење студента у погледу одређеног броја радних сати. </w:t>
            </w:r>
          </w:p>
          <w:p w14:paraId="16198222" w14:textId="77777777" w:rsidR="00EB715F" w:rsidRDefault="00EB715F">
            <w:pPr>
              <w:autoSpaceDE w:val="0"/>
              <w:autoSpaceDN w:val="0"/>
              <w:spacing w:after="0" w:line="240" w:lineRule="auto"/>
              <w:ind w:firstLine="720"/>
              <w:jc w:val="both"/>
              <w:rPr>
                <w:rFonts w:ascii="Arial" w:hAnsi="Arial" w:cs="Arial"/>
                <w:lang w:val="sr-Cyrl-RS"/>
              </w:rPr>
            </w:pPr>
            <w:r>
              <w:rPr>
                <w:rFonts w:ascii="Arial" w:hAnsi="Arial" w:cs="Arial"/>
                <w:lang w:val="sr-Cyrl-RS"/>
              </w:rPr>
              <w:t xml:space="preserve">После завршених докторских академских студија студент стиче академско звање – доктор наука – хемијске науке. </w:t>
            </w:r>
          </w:p>
          <w:p w14:paraId="6BA1FCFC" w14:textId="77777777" w:rsidR="00EB715F" w:rsidRDefault="00EB715F">
            <w:pPr>
              <w:autoSpaceDE w:val="0"/>
              <w:autoSpaceDN w:val="0"/>
              <w:spacing w:after="0" w:line="240" w:lineRule="auto"/>
              <w:ind w:firstLine="720"/>
              <w:jc w:val="both"/>
              <w:rPr>
                <w:rFonts w:ascii="Arial" w:hAnsi="Arial" w:cs="Arial"/>
                <w:lang w:val="sr-Cyrl-RS"/>
              </w:rPr>
            </w:pPr>
          </w:p>
          <w:p w14:paraId="407336F3" w14:textId="25F57F12" w:rsidR="00EB715F" w:rsidRDefault="00EB715F">
            <w:pPr>
              <w:autoSpaceDE w:val="0"/>
              <w:autoSpaceDN w:val="0"/>
              <w:spacing w:after="0" w:line="240" w:lineRule="auto"/>
              <w:ind w:firstLine="720"/>
              <w:jc w:val="center"/>
              <w:rPr>
                <w:rFonts w:ascii="Arial" w:hAnsi="Arial" w:cs="Arial"/>
                <w:lang w:val="sr-Cyrl-RS"/>
              </w:rPr>
            </w:pPr>
            <w:r>
              <w:rPr>
                <w:noProof/>
              </w:rPr>
              <w:drawing>
                <wp:inline distT="0" distB="0" distL="0" distR="0" wp14:anchorId="400CC983" wp14:editId="6D2B01EB">
                  <wp:extent cx="5012055" cy="4131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2055" cy="4131945"/>
                          </a:xfrm>
                          <a:prstGeom prst="rect">
                            <a:avLst/>
                          </a:prstGeom>
                          <a:noFill/>
                          <a:ln>
                            <a:noFill/>
                          </a:ln>
                        </pic:spPr>
                      </pic:pic>
                    </a:graphicData>
                  </a:graphic>
                </wp:inline>
              </w:drawing>
            </w:r>
          </w:p>
          <w:p w14:paraId="1F0FD53B" w14:textId="77777777" w:rsidR="00EB715F" w:rsidRDefault="00EB715F">
            <w:pPr>
              <w:pStyle w:val="Default"/>
              <w:ind w:firstLine="720"/>
              <w:jc w:val="center"/>
              <w:rPr>
                <w:rFonts w:ascii="Arial" w:hAnsi="Arial" w:cs="Arial"/>
                <w:sz w:val="22"/>
                <w:szCs w:val="22"/>
                <w:lang w:val="sr-Cyrl-RS"/>
              </w:rPr>
            </w:pPr>
          </w:p>
          <w:p w14:paraId="3D7400D1" w14:textId="77777777" w:rsidR="00EB715F" w:rsidRDefault="00EB715F">
            <w:pPr>
              <w:pStyle w:val="Default"/>
              <w:ind w:firstLine="720"/>
              <w:jc w:val="center"/>
              <w:rPr>
                <w:rFonts w:ascii="Arial" w:hAnsi="Arial" w:cs="Arial"/>
                <w:i/>
                <w:sz w:val="22"/>
                <w:szCs w:val="22"/>
                <w:lang w:val="sr-Cyrl-RS"/>
              </w:rPr>
            </w:pPr>
            <w:r>
              <w:rPr>
                <w:rFonts w:ascii="Arial" w:hAnsi="Arial" w:cs="Arial"/>
                <w:i/>
                <w:sz w:val="22"/>
                <w:szCs w:val="22"/>
                <w:lang w:val="sr-Cyrl-RS"/>
              </w:rPr>
              <w:t>Слика 1. Информације о предмету на веб-сајту Факултета</w:t>
            </w:r>
          </w:p>
          <w:p w14:paraId="2650173D" w14:textId="77777777" w:rsidR="00EB715F" w:rsidRDefault="00EB715F">
            <w:pPr>
              <w:pStyle w:val="Default"/>
              <w:ind w:firstLine="720"/>
              <w:jc w:val="both"/>
              <w:rPr>
                <w:rFonts w:ascii="Arial" w:hAnsi="Arial" w:cs="Arial"/>
                <w:sz w:val="22"/>
                <w:szCs w:val="22"/>
                <w:lang w:val="sr-Cyrl-RS"/>
              </w:rPr>
            </w:pPr>
          </w:p>
          <w:p w14:paraId="6998334F" w14:textId="77777777" w:rsidR="00EB715F" w:rsidRDefault="00EB715F">
            <w:pPr>
              <w:pStyle w:val="Default"/>
              <w:rPr>
                <w:rFonts w:ascii="Arial" w:hAnsi="Arial" w:cs="Arial"/>
                <w:i/>
                <w:sz w:val="22"/>
                <w:szCs w:val="22"/>
                <w:lang w:val="sr-Cyrl-RS"/>
              </w:rPr>
            </w:pPr>
          </w:p>
          <w:p w14:paraId="0EF547BA" w14:textId="77777777" w:rsidR="00EB715F" w:rsidRDefault="00EB715F">
            <w:pPr>
              <w:pStyle w:val="Default"/>
              <w:rPr>
                <w:rFonts w:ascii="Arial" w:hAnsi="Arial" w:cs="Arial"/>
                <w:i/>
                <w:sz w:val="22"/>
                <w:szCs w:val="22"/>
                <w:lang w:val="sr-Cyrl-RS"/>
              </w:rPr>
            </w:pPr>
          </w:p>
          <w:p w14:paraId="72CD5EDE" w14:textId="77777777" w:rsidR="00EB715F" w:rsidRDefault="00EB715F">
            <w:pPr>
              <w:pStyle w:val="Default"/>
              <w:jc w:val="center"/>
              <w:rPr>
                <w:rFonts w:ascii="Arial" w:hAnsi="Arial" w:cs="Arial"/>
                <w:i/>
                <w:sz w:val="22"/>
                <w:szCs w:val="22"/>
                <w:lang w:val="sr-Cyrl-RS"/>
              </w:rPr>
            </w:pPr>
          </w:p>
          <w:p w14:paraId="4BBD629C" w14:textId="77777777" w:rsidR="00EB715F" w:rsidRDefault="00EB715F">
            <w:pPr>
              <w:pStyle w:val="Default"/>
              <w:jc w:val="center"/>
              <w:rPr>
                <w:rFonts w:ascii="Arial" w:hAnsi="Arial" w:cs="Arial"/>
                <w:i/>
                <w:sz w:val="22"/>
                <w:szCs w:val="22"/>
                <w:lang w:val="sr-Cyrl-RS"/>
              </w:rPr>
            </w:pPr>
          </w:p>
          <w:p w14:paraId="3B7CCD2B" w14:textId="77777777" w:rsidR="00EB715F" w:rsidRDefault="00EB715F">
            <w:pPr>
              <w:pStyle w:val="Default"/>
              <w:rPr>
                <w:rFonts w:ascii="Arial" w:hAnsi="Arial" w:cs="Arial"/>
                <w:i/>
                <w:sz w:val="22"/>
                <w:szCs w:val="22"/>
                <w:lang w:val="sr-Cyrl-RS"/>
              </w:rPr>
            </w:pPr>
          </w:p>
          <w:p w14:paraId="3DD7C3F0" w14:textId="77777777" w:rsidR="00EB715F" w:rsidRDefault="00EB715F">
            <w:pPr>
              <w:pStyle w:val="Default"/>
              <w:jc w:val="center"/>
              <w:rPr>
                <w:rFonts w:ascii="Arial" w:hAnsi="Arial" w:cs="Arial"/>
                <w:i/>
                <w:sz w:val="22"/>
                <w:szCs w:val="22"/>
                <w:lang w:val="sr-Cyrl-RS"/>
              </w:rPr>
            </w:pPr>
          </w:p>
          <w:p w14:paraId="19849572" w14:textId="77777777" w:rsidR="00EB715F" w:rsidRDefault="00EB715F">
            <w:pPr>
              <w:pStyle w:val="Default"/>
              <w:jc w:val="center"/>
              <w:rPr>
                <w:rFonts w:ascii="Arial" w:hAnsi="Arial" w:cs="Arial"/>
                <w:i/>
                <w:sz w:val="22"/>
                <w:szCs w:val="22"/>
                <w:lang w:val="sr-Cyrl-RS"/>
              </w:rPr>
            </w:pPr>
            <w:r>
              <w:object w:dxaOrig="9360" w:dyaOrig="11640" w14:anchorId="459B8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5pt;height:582pt" o:ole="">
                  <v:imagedata r:id="rId12" o:title=""/>
                </v:shape>
                <o:OLEObject Type="Embed" ProgID="Word.Document.12" ShapeID="_x0000_i1025" DrawAspect="Content" ObjectID="_1642884191" r:id="rId13">
                  <o:FieldCodes>\s</o:FieldCodes>
                </o:OLEObject>
              </w:object>
            </w:r>
          </w:p>
          <w:p w14:paraId="0E66064A" w14:textId="77777777" w:rsidR="00EB715F" w:rsidRDefault="00EB715F">
            <w:pPr>
              <w:pStyle w:val="Default"/>
              <w:rPr>
                <w:rFonts w:ascii="Arial" w:hAnsi="Arial" w:cs="Arial"/>
                <w:i/>
                <w:sz w:val="22"/>
                <w:szCs w:val="22"/>
                <w:lang w:val="sr-Cyrl-RS"/>
              </w:rPr>
            </w:pPr>
          </w:p>
          <w:p w14:paraId="7B0C107B" w14:textId="77777777" w:rsidR="00EB715F" w:rsidRDefault="00EB715F">
            <w:pPr>
              <w:pStyle w:val="Default"/>
              <w:jc w:val="center"/>
              <w:rPr>
                <w:rFonts w:ascii="Arial" w:hAnsi="Arial" w:cs="Arial"/>
                <w:i/>
                <w:sz w:val="22"/>
                <w:szCs w:val="22"/>
                <w:lang w:val="sr-Cyrl-RS"/>
              </w:rPr>
            </w:pPr>
          </w:p>
          <w:p w14:paraId="18E14974" w14:textId="77777777" w:rsidR="00EB715F" w:rsidRDefault="00EB715F">
            <w:pPr>
              <w:pStyle w:val="Default"/>
              <w:jc w:val="center"/>
              <w:rPr>
                <w:rFonts w:ascii="Arial" w:hAnsi="Arial" w:cs="Arial"/>
                <w:i/>
                <w:sz w:val="22"/>
                <w:szCs w:val="22"/>
                <w:lang w:val="sr-Cyrl-RS"/>
              </w:rPr>
            </w:pPr>
          </w:p>
          <w:p w14:paraId="15CBA9E8" w14:textId="77777777" w:rsidR="00EB715F" w:rsidRDefault="00EB715F">
            <w:pPr>
              <w:pStyle w:val="Default"/>
              <w:jc w:val="center"/>
              <w:rPr>
                <w:rFonts w:ascii="Arial" w:hAnsi="Arial" w:cs="Arial"/>
                <w:i/>
                <w:sz w:val="22"/>
                <w:szCs w:val="22"/>
                <w:lang w:val="sr-Cyrl-RS"/>
              </w:rPr>
            </w:pPr>
          </w:p>
          <w:p w14:paraId="4141D6B0" w14:textId="77777777" w:rsidR="00EB715F" w:rsidRDefault="00EB715F">
            <w:pPr>
              <w:pStyle w:val="Default"/>
              <w:jc w:val="center"/>
              <w:rPr>
                <w:rFonts w:ascii="Arial" w:hAnsi="Arial" w:cs="Arial"/>
                <w:i/>
                <w:sz w:val="22"/>
                <w:szCs w:val="22"/>
                <w:lang w:val="sr-Cyrl-RS"/>
              </w:rPr>
            </w:pPr>
          </w:p>
          <w:p w14:paraId="15D5FAA0" w14:textId="77777777" w:rsidR="00EB715F" w:rsidRDefault="00EB715F">
            <w:pPr>
              <w:pStyle w:val="Default"/>
              <w:jc w:val="center"/>
              <w:rPr>
                <w:rFonts w:ascii="Arial" w:hAnsi="Arial" w:cs="Arial"/>
                <w:i/>
                <w:sz w:val="22"/>
                <w:szCs w:val="22"/>
                <w:lang w:val="sr-Cyrl-RS"/>
              </w:rPr>
            </w:pPr>
            <w:r>
              <w:object w:dxaOrig="9204" w:dyaOrig="10620" w14:anchorId="7AC5C02E">
                <v:shape id="_x0000_i1026" type="#_x0000_t75" style="width:460.35pt;height:531.25pt" o:ole="">
                  <v:imagedata r:id="rId14" o:title=""/>
                </v:shape>
                <o:OLEObject Type="Embed" ProgID="Word.Document.12" ShapeID="_x0000_i1026" DrawAspect="Content" ObjectID="_1642884192" r:id="rId15">
                  <o:FieldCodes>\s</o:FieldCodes>
                </o:OLEObject>
              </w:object>
            </w:r>
          </w:p>
          <w:p w14:paraId="4CFC9A0D" w14:textId="77777777" w:rsidR="00EB715F" w:rsidRDefault="00EB715F">
            <w:pPr>
              <w:pStyle w:val="Default"/>
              <w:jc w:val="center"/>
              <w:rPr>
                <w:rFonts w:ascii="Arial" w:hAnsi="Arial" w:cs="Arial"/>
                <w:i/>
                <w:sz w:val="22"/>
                <w:szCs w:val="22"/>
                <w:lang w:val="sr-Cyrl-RS"/>
              </w:rPr>
            </w:pPr>
          </w:p>
          <w:p w14:paraId="11AEBAF8" w14:textId="77777777" w:rsidR="00EB715F" w:rsidRDefault="00EB715F">
            <w:pPr>
              <w:pStyle w:val="Default"/>
              <w:jc w:val="center"/>
              <w:rPr>
                <w:rFonts w:ascii="Arial" w:hAnsi="Arial" w:cs="Arial"/>
                <w:i/>
                <w:sz w:val="22"/>
                <w:szCs w:val="22"/>
                <w:lang w:val="sr-Cyrl-RS"/>
              </w:rPr>
            </w:pPr>
          </w:p>
          <w:p w14:paraId="77477230" w14:textId="77777777" w:rsidR="00EB715F" w:rsidRDefault="00EB715F">
            <w:pPr>
              <w:pStyle w:val="Default"/>
              <w:jc w:val="center"/>
              <w:rPr>
                <w:rFonts w:ascii="Arial" w:hAnsi="Arial" w:cs="Arial"/>
                <w:i/>
                <w:sz w:val="22"/>
                <w:szCs w:val="22"/>
                <w:lang w:val="sr-Cyrl-RS"/>
              </w:rPr>
            </w:pPr>
          </w:p>
          <w:p w14:paraId="0AF4A130" w14:textId="77777777" w:rsidR="00EB715F" w:rsidRDefault="00EB715F">
            <w:pPr>
              <w:pStyle w:val="Default"/>
              <w:jc w:val="center"/>
              <w:rPr>
                <w:rFonts w:ascii="Arial" w:hAnsi="Arial" w:cs="Arial"/>
                <w:i/>
                <w:sz w:val="22"/>
                <w:szCs w:val="22"/>
                <w:lang w:val="sr-Cyrl-RS"/>
              </w:rPr>
            </w:pPr>
          </w:p>
          <w:p w14:paraId="65D86AC1" w14:textId="77777777" w:rsidR="00EB715F" w:rsidRDefault="00EB715F">
            <w:pPr>
              <w:pStyle w:val="Default"/>
              <w:jc w:val="center"/>
              <w:rPr>
                <w:rFonts w:ascii="Arial" w:hAnsi="Arial" w:cs="Arial"/>
                <w:i/>
                <w:sz w:val="22"/>
                <w:szCs w:val="22"/>
                <w:lang w:val="sr-Cyrl-RS"/>
              </w:rPr>
            </w:pPr>
          </w:p>
          <w:p w14:paraId="3A84506B" w14:textId="77777777" w:rsidR="00EB715F" w:rsidRDefault="00EB715F">
            <w:pPr>
              <w:pStyle w:val="Default"/>
              <w:jc w:val="center"/>
              <w:rPr>
                <w:rFonts w:ascii="Arial" w:hAnsi="Arial" w:cs="Arial"/>
                <w:i/>
                <w:sz w:val="22"/>
                <w:szCs w:val="22"/>
                <w:lang w:val="sr-Cyrl-RS"/>
              </w:rPr>
            </w:pPr>
          </w:p>
          <w:p w14:paraId="010DFEB4" w14:textId="77777777" w:rsidR="00EB715F" w:rsidRDefault="00EB715F">
            <w:pPr>
              <w:pStyle w:val="Default"/>
              <w:jc w:val="center"/>
              <w:rPr>
                <w:rFonts w:ascii="Arial" w:hAnsi="Arial" w:cs="Arial"/>
                <w:i/>
                <w:sz w:val="22"/>
                <w:szCs w:val="22"/>
                <w:lang w:val="sr-Cyrl-RS"/>
              </w:rPr>
            </w:pPr>
          </w:p>
          <w:p w14:paraId="10F0ED1A" w14:textId="77777777" w:rsidR="00EB715F" w:rsidRDefault="00EB715F">
            <w:pPr>
              <w:pStyle w:val="Default"/>
              <w:jc w:val="center"/>
              <w:rPr>
                <w:rFonts w:ascii="Arial" w:hAnsi="Arial" w:cs="Arial"/>
                <w:i/>
                <w:sz w:val="22"/>
                <w:szCs w:val="22"/>
                <w:lang w:val="sr-Cyrl-RS"/>
              </w:rPr>
            </w:pPr>
          </w:p>
          <w:p w14:paraId="05C4AA49" w14:textId="77777777" w:rsidR="00EB715F" w:rsidRDefault="00EB715F">
            <w:pPr>
              <w:pStyle w:val="Default"/>
              <w:rPr>
                <w:rFonts w:ascii="Arial" w:hAnsi="Arial" w:cs="Arial"/>
                <w:i/>
                <w:sz w:val="22"/>
                <w:szCs w:val="22"/>
                <w:lang w:val="sr-Cyrl-RS"/>
              </w:rPr>
            </w:pPr>
          </w:p>
          <w:p w14:paraId="64C55519" w14:textId="74F0CBDD" w:rsidR="00EB715F" w:rsidRDefault="00EB715F">
            <w:pPr>
              <w:pStyle w:val="Default"/>
              <w:jc w:val="center"/>
              <w:rPr>
                <w:rFonts w:ascii="Arial" w:hAnsi="Arial" w:cs="Arial"/>
                <w:i/>
                <w:sz w:val="22"/>
                <w:szCs w:val="22"/>
                <w:lang w:val="sr-Cyrl-RS"/>
              </w:rPr>
            </w:pPr>
            <w:r>
              <w:rPr>
                <w:noProof/>
              </w:rPr>
              <w:lastRenderedPageBreak/>
              <w:drawing>
                <wp:inline distT="0" distB="0" distL="0" distR="0" wp14:anchorId="0F6A9DE0" wp14:editId="13D53221">
                  <wp:extent cx="5672455" cy="697674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2455" cy="6976745"/>
                          </a:xfrm>
                          <a:prstGeom prst="rect">
                            <a:avLst/>
                          </a:prstGeom>
                          <a:noFill/>
                          <a:ln>
                            <a:noFill/>
                          </a:ln>
                        </pic:spPr>
                      </pic:pic>
                    </a:graphicData>
                  </a:graphic>
                </wp:inline>
              </w:drawing>
            </w:r>
          </w:p>
          <w:p w14:paraId="015E867A" w14:textId="77777777" w:rsidR="00EB715F" w:rsidRDefault="00EB715F">
            <w:pPr>
              <w:pStyle w:val="Default"/>
              <w:jc w:val="center"/>
              <w:rPr>
                <w:rFonts w:ascii="Arial" w:hAnsi="Arial" w:cs="Arial"/>
                <w:i/>
                <w:sz w:val="22"/>
                <w:szCs w:val="22"/>
                <w:lang w:val="sr-Cyrl-RS"/>
              </w:rPr>
            </w:pPr>
          </w:p>
          <w:p w14:paraId="22599EC9" w14:textId="77777777" w:rsidR="00EB715F" w:rsidRDefault="00EB715F">
            <w:pPr>
              <w:pStyle w:val="Default"/>
              <w:jc w:val="center"/>
              <w:rPr>
                <w:rFonts w:ascii="Arial" w:hAnsi="Arial" w:cs="Arial"/>
                <w:i/>
                <w:sz w:val="22"/>
                <w:szCs w:val="22"/>
                <w:lang w:val="sr-Cyrl-RS"/>
              </w:rPr>
            </w:pPr>
          </w:p>
          <w:p w14:paraId="632D3BCB" w14:textId="77777777" w:rsidR="00EB715F" w:rsidRDefault="00EB715F">
            <w:pPr>
              <w:pStyle w:val="Default"/>
              <w:jc w:val="center"/>
              <w:rPr>
                <w:rFonts w:ascii="Arial" w:hAnsi="Arial" w:cs="Arial"/>
                <w:i/>
                <w:sz w:val="22"/>
                <w:szCs w:val="22"/>
                <w:lang w:val="sr-Cyrl-RS"/>
              </w:rPr>
            </w:pPr>
          </w:p>
          <w:p w14:paraId="595BB79E" w14:textId="77777777" w:rsidR="00EB715F" w:rsidRDefault="00EB715F">
            <w:pPr>
              <w:pStyle w:val="Default"/>
              <w:jc w:val="center"/>
              <w:rPr>
                <w:rFonts w:ascii="Arial" w:hAnsi="Arial" w:cs="Arial"/>
                <w:i/>
                <w:sz w:val="22"/>
                <w:szCs w:val="22"/>
                <w:lang w:val="sr-Cyrl-RS"/>
              </w:rPr>
            </w:pPr>
          </w:p>
          <w:p w14:paraId="2EA01AE4" w14:textId="77777777" w:rsidR="00EB715F" w:rsidRDefault="00EB715F">
            <w:pPr>
              <w:pStyle w:val="Default"/>
              <w:jc w:val="center"/>
              <w:rPr>
                <w:rFonts w:ascii="Arial" w:hAnsi="Arial" w:cs="Arial"/>
                <w:i/>
                <w:sz w:val="22"/>
                <w:szCs w:val="22"/>
                <w:lang w:val="sr-Cyrl-RS"/>
              </w:rPr>
            </w:pPr>
          </w:p>
          <w:p w14:paraId="4F346548" w14:textId="77777777" w:rsidR="00EB715F" w:rsidRDefault="00EB715F">
            <w:pPr>
              <w:pStyle w:val="Default"/>
              <w:rPr>
                <w:rFonts w:ascii="Arial" w:hAnsi="Arial" w:cs="Arial"/>
                <w:i/>
                <w:sz w:val="22"/>
                <w:szCs w:val="22"/>
                <w:lang w:val="sr-Cyrl-RS"/>
              </w:rPr>
            </w:pPr>
          </w:p>
          <w:p w14:paraId="281E6DCC" w14:textId="0BAD6817" w:rsidR="00EB715F" w:rsidRDefault="00EB715F">
            <w:pPr>
              <w:pStyle w:val="Default"/>
              <w:jc w:val="center"/>
              <w:rPr>
                <w:rFonts w:ascii="Arial" w:hAnsi="Arial" w:cs="Arial"/>
                <w:i/>
                <w:sz w:val="22"/>
                <w:szCs w:val="22"/>
                <w:lang w:val="sr-Cyrl-RS"/>
              </w:rPr>
            </w:pPr>
            <w:r>
              <w:rPr>
                <w:noProof/>
              </w:rPr>
              <w:lastRenderedPageBreak/>
              <w:drawing>
                <wp:inline distT="0" distB="0" distL="0" distR="0" wp14:anchorId="083742EA" wp14:editId="551B197B">
                  <wp:extent cx="5664200" cy="7052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4200" cy="7052945"/>
                          </a:xfrm>
                          <a:prstGeom prst="rect">
                            <a:avLst/>
                          </a:prstGeom>
                          <a:noFill/>
                          <a:ln>
                            <a:noFill/>
                          </a:ln>
                        </pic:spPr>
                      </pic:pic>
                    </a:graphicData>
                  </a:graphic>
                </wp:inline>
              </w:drawing>
            </w:r>
          </w:p>
          <w:p w14:paraId="32670181" w14:textId="77777777" w:rsidR="00EB715F" w:rsidRDefault="00EB715F">
            <w:pPr>
              <w:pStyle w:val="Default"/>
              <w:jc w:val="center"/>
              <w:rPr>
                <w:rFonts w:ascii="Arial" w:hAnsi="Arial" w:cs="Arial"/>
                <w:i/>
                <w:sz w:val="22"/>
                <w:szCs w:val="22"/>
                <w:lang w:val="sr-Cyrl-RS"/>
              </w:rPr>
            </w:pPr>
          </w:p>
          <w:p w14:paraId="34B175E6" w14:textId="77777777" w:rsidR="00EB715F" w:rsidRDefault="00EB715F">
            <w:pPr>
              <w:pStyle w:val="Default"/>
              <w:jc w:val="center"/>
              <w:rPr>
                <w:rFonts w:ascii="Arial" w:hAnsi="Arial" w:cs="Arial"/>
                <w:i/>
                <w:sz w:val="22"/>
                <w:szCs w:val="22"/>
                <w:lang w:val="sr-Cyrl-RS"/>
              </w:rPr>
            </w:pPr>
          </w:p>
          <w:p w14:paraId="1704CFB3" w14:textId="77777777" w:rsidR="00EB715F" w:rsidRDefault="00EB715F">
            <w:pPr>
              <w:pStyle w:val="Default"/>
              <w:jc w:val="center"/>
              <w:rPr>
                <w:rFonts w:ascii="Arial" w:hAnsi="Arial" w:cs="Arial"/>
                <w:i/>
                <w:sz w:val="22"/>
                <w:szCs w:val="22"/>
                <w:lang w:val="sr-Cyrl-RS"/>
              </w:rPr>
            </w:pPr>
          </w:p>
          <w:p w14:paraId="2EA0C305" w14:textId="77777777" w:rsidR="00EB715F" w:rsidRDefault="00EB715F">
            <w:pPr>
              <w:pStyle w:val="Default"/>
              <w:jc w:val="center"/>
              <w:rPr>
                <w:rFonts w:ascii="Arial" w:hAnsi="Arial" w:cs="Arial"/>
                <w:i/>
                <w:sz w:val="22"/>
                <w:szCs w:val="22"/>
                <w:lang w:val="sr-Cyrl-RS"/>
              </w:rPr>
            </w:pPr>
          </w:p>
          <w:p w14:paraId="68666B1C" w14:textId="77777777" w:rsidR="00EB715F" w:rsidRDefault="00EB715F">
            <w:pPr>
              <w:pStyle w:val="Default"/>
              <w:jc w:val="center"/>
              <w:rPr>
                <w:rFonts w:ascii="Arial" w:hAnsi="Arial" w:cs="Arial"/>
                <w:i/>
                <w:sz w:val="22"/>
                <w:szCs w:val="22"/>
                <w:lang w:val="sr-Cyrl-RS"/>
              </w:rPr>
            </w:pPr>
          </w:p>
          <w:p w14:paraId="3C27F846" w14:textId="77777777" w:rsidR="00EB715F" w:rsidRDefault="00EB715F">
            <w:pPr>
              <w:pStyle w:val="Default"/>
              <w:jc w:val="center"/>
              <w:rPr>
                <w:rFonts w:ascii="Arial" w:hAnsi="Arial" w:cs="Arial"/>
                <w:i/>
                <w:sz w:val="22"/>
                <w:szCs w:val="22"/>
                <w:lang w:val="sr-Cyrl-RS"/>
              </w:rPr>
            </w:pPr>
          </w:p>
          <w:p w14:paraId="646C6CDE" w14:textId="77777777" w:rsidR="00EB715F" w:rsidRDefault="00EB715F">
            <w:pPr>
              <w:pStyle w:val="Default"/>
              <w:jc w:val="center"/>
              <w:rPr>
                <w:rFonts w:ascii="Arial" w:hAnsi="Arial" w:cs="Arial"/>
                <w:i/>
                <w:sz w:val="22"/>
                <w:szCs w:val="22"/>
                <w:lang w:val="sr-Cyrl-RS"/>
              </w:rPr>
            </w:pPr>
          </w:p>
          <w:p w14:paraId="2E997FE1" w14:textId="77777777" w:rsidR="00EB715F" w:rsidRDefault="00EB715F">
            <w:pPr>
              <w:pStyle w:val="Default"/>
              <w:jc w:val="center"/>
              <w:rPr>
                <w:rFonts w:ascii="Arial" w:hAnsi="Arial" w:cs="Arial"/>
                <w:i/>
                <w:sz w:val="22"/>
                <w:szCs w:val="22"/>
                <w:lang w:val="sr-Cyrl-RS"/>
              </w:rPr>
            </w:pPr>
          </w:p>
          <w:tbl>
            <w:tblPr>
              <w:tblW w:w="9082" w:type="dxa"/>
              <w:tblBorders>
                <w:top w:val="single" w:sz="6" w:space="0" w:color="D1D1D1"/>
                <w:left w:val="single" w:sz="6" w:space="0" w:color="D1D1D1"/>
                <w:bottom w:val="single" w:sz="6" w:space="0" w:color="D1D1D1"/>
                <w:right w:val="single" w:sz="6" w:space="0" w:color="D1D1D1"/>
              </w:tblBorders>
              <w:shd w:val="clear" w:color="auto" w:fill="FFFFFF"/>
              <w:tblCellMar>
                <w:left w:w="0" w:type="dxa"/>
                <w:right w:w="0" w:type="dxa"/>
              </w:tblCellMar>
              <w:tblLook w:val="04A0" w:firstRow="1" w:lastRow="0" w:firstColumn="1" w:lastColumn="0" w:noHBand="0" w:noVBand="1"/>
            </w:tblPr>
            <w:tblGrid>
              <w:gridCol w:w="383"/>
              <w:gridCol w:w="777"/>
              <w:gridCol w:w="2972"/>
              <w:gridCol w:w="1440"/>
              <w:gridCol w:w="856"/>
              <w:gridCol w:w="961"/>
              <w:gridCol w:w="863"/>
              <w:gridCol w:w="830"/>
            </w:tblGrid>
            <w:tr w:rsidR="00EB715F" w14:paraId="6216CF9C" w14:textId="77777777">
              <w:trPr>
                <w:trHeight w:val="533"/>
              </w:trPr>
              <w:tc>
                <w:tcPr>
                  <w:tcW w:w="211" w:type="pct"/>
                  <w:tcBorders>
                    <w:top w:val="single" w:sz="6" w:space="0" w:color="D1D1D1"/>
                    <w:left w:val="single" w:sz="6" w:space="0" w:color="D1D1D1"/>
                    <w:bottom w:val="single" w:sz="6" w:space="0" w:color="D1D1D1"/>
                    <w:right w:val="single" w:sz="6" w:space="0" w:color="D1D1D1"/>
                  </w:tcBorders>
                  <w:shd w:val="clear" w:color="auto" w:fill="auto"/>
                  <w:hideMark/>
                </w:tcPr>
                <w:p w14:paraId="51CB9E8C" w14:textId="77777777" w:rsidR="00EB715F" w:rsidRDefault="00EB715F">
                  <w:pPr>
                    <w:rPr>
                      <w:rFonts w:ascii="Arial" w:hAnsi="Arial" w:cs="Arial"/>
                      <w:color w:val="454545"/>
                      <w:sz w:val="18"/>
                      <w:szCs w:val="18"/>
                    </w:rPr>
                  </w:pPr>
                  <w:r>
                    <w:rPr>
                      <w:rFonts w:ascii="Arial" w:hAnsi="Arial" w:cs="Arial"/>
                      <w:color w:val="454545"/>
                      <w:sz w:val="18"/>
                      <w:szCs w:val="18"/>
                    </w:rPr>
                    <w:lastRenderedPageBreak/>
                    <w:t>1.</w:t>
                  </w:r>
                </w:p>
              </w:tc>
              <w:tc>
                <w:tcPr>
                  <w:tcW w:w="428" w:type="pct"/>
                  <w:tcBorders>
                    <w:top w:val="single" w:sz="6" w:space="0" w:color="D1D1D1"/>
                    <w:left w:val="single" w:sz="6" w:space="0" w:color="D1D1D1"/>
                    <w:bottom w:val="single" w:sz="6" w:space="0" w:color="D1D1D1"/>
                    <w:right w:val="single" w:sz="6" w:space="0" w:color="D1D1D1"/>
                  </w:tcBorders>
                  <w:shd w:val="clear" w:color="auto" w:fill="auto"/>
                  <w:hideMark/>
                </w:tcPr>
                <w:p w14:paraId="0B8E4976"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Х-342</w:t>
                  </w:r>
                </w:p>
              </w:tc>
              <w:tc>
                <w:tcPr>
                  <w:tcW w:w="1636" w:type="pct"/>
                  <w:tcBorders>
                    <w:top w:val="single" w:sz="6" w:space="0" w:color="D1D1D1"/>
                    <w:left w:val="single" w:sz="6" w:space="0" w:color="D1D1D1"/>
                    <w:bottom w:val="single" w:sz="6" w:space="0" w:color="D1D1D1"/>
                    <w:right w:val="single" w:sz="6" w:space="0" w:color="D1D1D1"/>
                  </w:tcBorders>
                  <w:shd w:val="clear" w:color="auto" w:fill="auto"/>
                  <w:hideMark/>
                </w:tcPr>
                <w:p w14:paraId="6CA4FD38" w14:textId="77777777" w:rsidR="00EB715F" w:rsidRDefault="00A34E8C">
                  <w:pPr>
                    <w:pStyle w:val="NormalWeb"/>
                    <w:spacing w:before="0" w:beforeAutospacing="0" w:after="0" w:afterAutospacing="0" w:line="343" w:lineRule="atLeast"/>
                    <w:textAlignment w:val="top"/>
                    <w:rPr>
                      <w:rFonts w:ascii="Arial" w:hAnsi="Arial" w:cs="Arial"/>
                      <w:b/>
                      <w:bCs/>
                      <w:sz w:val="18"/>
                      <w:szCs w:val="18"/>
                    </w:rPr>
                  </w:pPr>
                  <w:hyperlink r:id="rId18" w:history="1">
                    <w:proofErr w:type="spellStart"/>
                    <w:r w:rsidR="00EB715F">
                      <w:rPr>
                        <w:rStyle w:val="Hyperlink"/>
                        <w:rFonts w:ascii="Arial" w:hAnsi="Arial" w:cs="Arial"/>
                        <w:b/>
                        <w:bCs/>
                        <w:sz w:val="18"/>
                        <w:szCs w:val="18"/>
                        <w:bdr w:val="none" w:sz="0" w:space="0" w:color="auto" w:frame="1"/>
                      </w:rPr>
                      <w:t>Студентски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истраживачки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рад</w:t>
                    </w:r>
                    <w:proofErr w:type="spellEnd"/>
                    <w:r w:rsidR="00EB715F">
                      <w:rPr>
                        <w:rStyle w:val="Hyperlink"/>
                        <w:rFonts w:ascii="Arial" w:hAnsi="Arial" w:cs="Arial"/>
                        <w:b/>
                        <w:bCs/>
                        <w:sz w:val="18"/>
                        <w:szCs w:val="18"/>
                        <w:bdr w:val="none" w:sz="0" w:space="0" w:color="auto" w:frame="1"/>
                      </w:rPr>
                      <w:t xml:space="preserve"> 1</w:t>
                    </w:r>
                  </w:hyperlink>
                </w:p>
              </w:tc>
              <w:tc>
                <w:tcPr>
                  <w:tcW w:w="793" w:type="pct"/>
                  <w:tcBorders>
                    <w:top w:val="single" w:sz="6" w:space="0" w:color="D1D1D1"/>
                    <w:left w:val="single" w:sz="6" w:space="0" w:color="D1D1D1"/>
                    <w:bottom w:val="single" w:sz="6" w:space="0" w:color="D1D1D1"/>
                    <w:right w:val="single" w:sz="6" w:space="0" w:color="D1D1D1"/>
                  </w:tcBorders>
                  <w:shd w:val="clear" w:color="auto" w:fill="auto"/>
                  <w:hideMark/>
                </w:tcPr>
                <w:p w14:paraId="109346E1" w14:textId="77777777" w:rsidR="00EB715F" w:rsidRDefault="00EB715F">
                  <w:pPr>
                    <w:pStyle w:val="NormalWeb"/>
                    <w:spacing w:before="0" w:beforeAutospacing="0" w:after="240" w:afterAutospacing="0" w:line="343" w:lineRule="atLeast"/>
                    <w:jc w:val="center"/>
                    <w:textAlignment w:val="top"/>
                    <w:rPr>
                      <w:rFonts w:ascii="Arial" w:hAnsi="Arial" w:cs="Arial"/>
                      <w:color w:val="454545"/>
                      <w:sz w:val="18"/>
                      <w:szCs w:val="18"/>
                    </w:rPr>
                  </w:pPr>
                  <w:proofErr w:type="spellStart"/>
                  <w:r>
                    <w:rPr>
                      <w:rFonts w:ascii="Arial" w:hAnsi="Arial" w:cs="Arial"/>
                      <w:color w:val="454545"/>
                      <w:sz w:val="18"/>
                      <w:szCs w:val="18"/>
                    </w:rPr>
                    <w:t>изборни</w:t>
                  </w:r>
                  <w:proofErr w:type="spellEnd"/>
                </w:p>
              </w:tc>
              <w:tc>
                <w:tcPr>
                  <w:tcW w:w="471" w:type="pct"/>
                  <w:tcBorders>
                    <w:top w:val="single" w:sz="6" w:space="0" w:color="D1D1D1"/>
                    <w:left w:val="single" w:sz="6" w:space="0" w:color="D1D1D1"/>
                    <w:bottom w:val="single" w:sz="6" w:space="0" w:color="D1D1D1"/>
                    <w:right w:val="single" w:sz="6" w:space="0" w:color="D1D1D1"/>
                  </w:tcBorders>
                  <w:shd w:val="clear" w:color="auto" w:fill="auto"/>
                  <w:hideMark/>
                </w:tcPr>
                <w:p w14:paraId="7D12F130"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c>
                <w:tcPr>
                  <w:tcW w:w="529" w:type="pct"/>
                  <w:tcBorders>
                    <w:top w:val="single" w:sz="6" w:space="0" w:color="D1D1D1"/>
                    <w:left w:val="single" w:sz="6" w:space="0" w:color="D1D1D1"/>
                    <w:bottom w:val="single" w:sz="6" w:space="0" w:color="D1D1D1"/>
                    <w:right w:val="single" w:sz="6" w:space="0" w:color="D1D1D1"/>
                  </w:tcBorders>
                  <w:shd w:val="clear" w:color="auto" w:fill="auto"/>
                  <w:hideMark/>
                </w:tcPr>
                <w:p w14:paraId="5ABBBB44"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12</w:t>
                  </w:r>
                </w:p>
              </w:tc>
              <w:tc>
                <w:tcPr>
                  <w:tcW w:w="475" w:type="pct"/>
                  <w:tcBorders>
                    <w:top w:val="single" w:sz="6" w:space="0" w:color="D1D1D1"/>
                    <w:left w:val="single" w:sz="6" w:space="0" w:color="D1D1D1"/>
                    <w:bottom w:val="single" w:sz="6" w:space="0" w:color="D1D1D1"/>
                    <w:right w:val="single" w:sz="6" w:space="0" w:color="D1D1D1"/>
                  </w:tcBorders>
                  <w:shd w:val="clear" w:color="auto" w:fill="auto"/>
                  <w:hideMark/>
                </w:tcPr>
                <w:p w14:paraId="6F0C1138"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14</w:t>
                  </w:r>
                </w:p>
              </w:tc>
              <w:tc>
                <w:tcPr>
                  <w:tcW w:w="457" w:type="pct"/>
                  <w:tcBorders>
                    <w:top w:val="single" w:sz="6" w:space="0" w:color="D1D1D1"/>
                    <w:left w:val="single" w:sz="6" w:space="0" w:color="D1D1D1"/>
                    <w:bottom w:val="single" w:sz="6" w:space="0" w:color="D1D1D1"/>
                    <w:right w:val="single" w:sz="6" w:space="0" w:color="D1D1D1"/>
                  </w:tcBorders>
                  <w:shd w:val="clear" w:color="auto" w:fill="auto"/>
                  <w:hideMark/>
                </w:tcPr>
                <w:p w14:paraId="3CFD724D"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r>
            <w:tr w:rsidR="00EB715F" w14:paraId="7DFF7EA5" w14:textId="77777777">
              <w:trPr>
                <w:trHeight w:val="543"/>
              </w:trPr>
              <w:tc>
                <w:tcPr>
                  <w:tcW w:w="211" w:type="pct"/>
                  <w:tcBorders>
                    <w:top w:val="single" w:sz="6" w:space="0" w:color="D1D1D1"/>
                    <w:left w:val="single" w:sz="6" w:space="0" w:color="D1D1D1"/>
                    <w:bottom w:val="single" w:sz="6" w:space="0" w:color="D1D1D1"/>
                    <w:right w:val="single" w:sz="6" w:space="0" w:color="D1D1D1"/>
                  </w:tcBorders>
                  <w:shd w:val="clear" w:color="auto" w:fill="auto"/>
                  <w:hideMark/>
                </w:tcPr>
                <w:p w14:paraId="20277322" w14:textId="77777777" w:rsidR="00EB715F" w:rsidRDefault="00EB715F">
                  <w:pPr>
                    <w:rPr>
                      <w:rFonts w:ascii="Arial" w:hAnsi="Arial" w:cs="Arial"/>
                      <w:color w:val="454545"/>
                      <w:sz w:val="18"/>
                      <w:szCs w:val="18"/>
                    </w:rPr>
                  </w:pPr>
                  <w:r>
                    <w:rPr>
                      <w:rFonts w:ascii="Arial" w:hAnsi="Arial" w:cs="Arial"/>
                      <w:color w:val="454545"/>
                      <w:sz w:val="18"/>
                      <w:szCs w:val="18"/>
                    </w:rPr>
                    <w:t>2.</w:t>
                  </w:r>
                </w:p>
              </w:tc>
              <w:tc>
                <w:tcPr>
                  <w:tcW w:w="428" w:type="pct"/>
                  <w:tcBorders>
                    <w:top w:val="single" w:sz="6" w:space="0" w:color="D1D1D1"/>
                    <w:left w:val="single" w:sz="6" w:space="0" w:color="D1D1D1"/>
                    <w:bottom w:val="single" w:sz="6" w:space="0" w:color="D1D1D1"/>
                    <w:right w:val="single" w:sz="6" w:space="0" w:color="D1D1D1"/>
                  </w:tcBorders>
                  <w:shd w:val="clear" w:color="auto" w:fill="auto"/>
                  <w:hideMark/>
                </w:tcPr>
                <w:p w14:paraId="2478A290"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Х-343</w:t>
                  </w:r>
                </w:p>
              </w:tc>
              <w:tc>
                <w:tcPr>
                  <w:tcW w:w="1636" w:type="pct"/>
                  <w:tcBorders>
                    <w:top w:val="single" w:sz="6" w:space="0" w:color="D1D1D1"/>
                    <w:left w:val="single" w:sz="6" w:space="0" w:color="D1D1D1"/>
                    <w:bottom w:val="single" w:sz="6" w:space="0" w:color="D1D1D1"/>
                    <w:right w:val="single" w:sz="6" w:space="0" w:color="D1D1D1"/>
                  </w:tcBorders>
                  <w:shd w:val="clear" w:color="auto" w:fill="auto"/>
                  <w:hideMark/>
                </w:tcPr>
                <w:p w14:paraId="43014587" w14:textId="77777777" w:rsidR="00EB715F" w:rsidRDefault="00A34E8C">
                  <w:pPr>
                    <w:pStyle w:val="NormalWeb"/>
                    <w:spacing w:before="0" w:beforeAutospacing="0" w:after="0" w:afterAutospacing="0" w:line="343" w:lineRule="atLeast"/>
                    <w:textAlignment w:val="top"/>
                    <w:rPr>
                      <w:rFonts w:ascii="Arial" w:hAnsi="Arial" w:cs="Arial"/>
                      <w:b/>
                      <w:bCs/>
                      <w:sz w:val="18"/>
                      <w:szCs w:val="18"/>
                    </w:rPr>
                  </w:pPr>
                  <w:hyperlink r:id="rId19" w:history="1">
                    <w:proofErr w:type="spellStart"/>
                    <w:r w:rsidR="00EB715F">
                      <w:rPr>
                        <w:rStyle w:val="Hyperlink"/>
                        <w:rFonts w:ascii="Arial" w:hAnsi="Arial" w:cs="Arial"/>
                        <w:b/>
                        <w:bCs/>
                        <w:sz w:val="18"/>
                        <w:szCs w:val="18"/>
                        <w:bdr w:val="none" w:sz="0" w:space="0" w:color="auto" w:frame="1"/>
                      </w:rPr>
                      <w:t>Студентски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истраживачки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рад</w:t>
                    </w:r>
                    <w:proofErr w:type="spellEnd"/>
                    <w:r w:rsidR="00EB715F">
                      <w:rPr>
                        <w:rStyle w:val="Hyperlink"/>
                        <w:rFonts w:ascii="Arial" w:hAnsi="Arial" w:cs="Arial"/>
                        <w:b/>
                        <w:bCs/>
                        <w:sz w:val="18"/>
                        <w:szCs w:val="18"/>
                        <w:bdr w:val="none" w:sz="0" w:space="0" w:color="auto" w:frame="1"/>
                      </w:rPr>
                      <w:t xml:space="preserve"> 2</w:t>
                    </w:r>
                  </w:hyperlink>
                </w:p>
              </w:tc>
              <w:tc>
                <w:tcPr>
                  <w:tcW w:w="793" w:type="pct"/>
                  <w:tcBorders>
                    <w:top w:val="single" w:sz="6" w:space="0" w:color="D1D1D1"/>
                    <w:left w:val="single" w:sz="6" w:space="0" w:color="D1D1D1"/>
                    <w:bottom w:val="single" w:sz="6" w:space="0" w:color="D1D1D1"/>
                    <w:right w:val="single" w:sz="6" w:space="0" w:color="D1D1D1"/>
                  </w:tcBorders>
                  <w:shd w:val="clear" w:color="auto" w:fill="auto"/>
                  <w:hideMark/>
                </w:tcPr>
                <w:p w14:paraId="22D5365E" w14:textId="77777777" w:rsidR="00EB715F" w:rsidRDefault="00EB715F">
                  <w:pPr>
                    <w:pStyle w:val="NormalWeb"/>
                    <w:spacing w:before="0" w:beforeAutospacing="0" w:after="240" w:afterAutospacing="0" w:line="343" w:lineRule="atLeast"/>
                    <w:jc w:val="center"/>
                    <w:textAlignment w:val="top"/>
                    <w:rPr>
                      <w:rFonts w:ascii="Arial" w:hAnsi="Arial" w:cs="Arial"/>
                      <w:color w:val="454545"/>
                      <w:sz w:val="18"/>
                      <w:szCs w:val="18"/>
                    </w:rPr>
                  </w:pPr>
                  <w:proofErr w:type="spellStart"/>
                  <w:r>
                    <w:rPr>
                      <w:rFonts w:ascii="Arial" w:hAnsi="Arial" w:cs="Arial"/>
                      <w:color w:val="454545"/>
                      <w:sz w:val="18"/>
                      <w:szCs w:val="18"/>
                    </w:rPr>
                    <w:t>изборни</w:t>
                  </w:r>
                  <w:proofErr w:type="spellEnd"/>
                </w:p>
              </w:tc>
              <w:tc>
                <w:tcPr>
                  <w:tcW w:w="471" w:type="pct"/>
                  <w:tcBorders>
                    <w:top w:val="single" w:sz="6" w:space="0" w:color="D1D1D1"/>
                    <w:left w:val="single" w:sz="6" w:space="0" w:color="D1D1D1"/>
                    <w:bottom w:val="single" w:sz="6" w:space="0" w:color="D1D1D1"/>
                    <w:right w:val="single" w:sz="6" w:space="0" w:color="D1D1D1"/>
                  </w:tcBorders>
                  <w:shd w:val="clear" w:color="auto" w:fill="auto"/>
                  <w:hideMark/>
                </w:tcPr>
                <w:p w14:paraId="68938452"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c>
                <w:tcPr>
                  <w:tcW w:w="529" w:type="pct"/>
                  <w:tcBorders>
                    <w:top w:val="single" w:sz="6" w:space="0" w:color="D1D1D1"/>
                    <w:left w:val="single" w:sz="6" w:space="0" w:color="D1D1D1"/>
                    <w:bottom w:val="single" w:sz="6" w:space="0" w:color="D1D1D1"/>
                    <w:right w:val="single" w:sz="6" w:space="0" w:color="D1D1D1"/>
                  </w:tcBorders>
                  <w:shd w:val="clear" w:color="auto" w:fill="auto"/>
                  <w:hideMark/>
                </w:tcPr>
                <w:p w14:paraId="7E482543"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12</w:t>
                  </w:r>
                </w:p>
              </w:tc>
              <w:tc>
                <w:tcPr>
                  <w:tcW w:w="475" w:type="pct"/>
                  <w:tcBorders>
                    <w:top w:val="single" w:sz="6" w:space="0" w:color="D1D1D1"/>
                    <w:left w:val="single" w:sz="6" w:space="0" w:color="D1D1D1"/>
                    <w:bottom w:val="single" w:sz="6" w:space="0" w:color="D1D1D1"/>
                    <w:right w:val="single" w:sz="6" w:space="0" w:color="D1D1D1"/>
                  </w:tcBorders>
                  <w:shd w:val="clear" w:color="auto" w:fill="auto"/>
                  <w:hideMark/>
                </w:tcPr>
                <w:p w14:paraId="30CA75A0"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14</w:t>
                  </w:r>
                </w:p>
              </w:tc>
              <w:tc>
                <w:tcPr>
                  <w:tcW w:w="457" w:type="pct"/>
                  <w:tcBorders>
                    <w:top w:val="single" w:sz="6" w:space="0" w:color="D1D1D1"/>
                    <w:left w:val="single" w:sz="6" w:space="0" w:color="D1D1D1"/>
                    <w:bottom w:val="single" w:sz="6" w:space="0" w:color="D1D1D1"/>
                    <w:right w:val="single" w:sz="6" w:space="0" w:color="D1D1D1"/>
                  </w:tcBorders>
                  <w:shd w:val="clear" w:color="auto" w:fill="auto"/>
                  <w:hideMark/>
                </w:tcPr>
                <w:p w14:paraId="620F3F62"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r>
            <w:tr w:rsidR="00EB715F" w14:paraId="5787244C" w14:textId="77777777">
              <w:trPr>
                <w:trHeight w:val="533"/>
              </w:trPr>
              <w:tc>
                <w:tcPr>
                  <w:tcW w:w="211" w:type="pct"/>
                  <w:tcBorders>
                    <w:top w:val="single" w:sz="6" w:space="0" w:color="D1D1D1"/>
                    <w:left w:val="single" w:sz="6" w:space="0" w:color="D1D1D1"/>
                    <w:bottom w:val="single" w:sz="6" w:space="0" w:color="D1D1D1"/>
                    <w:right w:val="single" w:sz="6" w:space="0" w:color="D1D1D1"/>
                  </w:tcBorders>
                  <w:shd w:val="clear" w:color="auto" w:fill="auto"/>
                  <w:hideMark/>
                </w:tcPr>
                <w:p w14:paraId="4DAA7D4C" w14:textId="77777777" w:rsidR="00EB715F" w:rsidRDefault="00EB715F">
                  <w:pPr>
                    <w:rPr>
                      <w:rFonts w:ascii="Arial" w:hAnsi="Arial" w:cs="Arial"/>
                      <w:color w:val="454545"/>
                      <w:sz w:val="18"/>
                      <w:szCs w:val="18"/>
                    </w:rPr>
                  </w:pPr>
                  <w:r>
                    <w:rPr>
                      <w:rFonts w:ascii="Arial" w:hAnsi="Arial" w:cs="Arial"/>
                      <w:color w:val="454545"/>
                      <w:sz w:val="18"/>
                      <w:szCs w:val="18"/>
                    </w:rPr>
                    <w:t>3.</w:t>
                  </w:r>
                </w:p>
              </w:tc>
              <w:tc>
                <w:tcPr>
                  <w:tcW w:w="428" w:type="pct"/>
                  <w:tcBorders>
                    <w:top w:val="single" w:sz="6" w:space="0" w:color="D1D1D1"/>
                    <w:left w:val="single" w:sz="6" w:space="0" w:color="D1D1D1"/>
                    <w:bottom w:val="single" w:sz="6" w:space="0" w:color="D1D1D1"/>
                    <w:right w:val="single" w:sz="6" w:space="0" w:color="D1D1D1"/>
                  </w:tcBorders>
                  <w:shd w:val="clear" w:color="auto" w:fill="auto"/>
                  <w:hideMark/>
                </w:tcPr>
                <w:p w14:paraId="2095A21B"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Х-344</w:t>
                  </w:r>
                </w:p>
              </w:tc>
              <w:tc>
                <w:tcPr>
                  <w:tcW w:w="1636" w:type="pct"/>
                  <w:tcBorders>
                    <w:top w:val="single" w:sz="6" w:space="0" w:color="D1D1D1"/>
                    <w:left w:val="single" w:sz="6" w:space="0" w:color="D1D1D1"/>
                    <w:bottom w:val="single" w:sz="6" w:space="0" w:color="D1D1D1"/>
                    <w:right w:val="single" w:sz="6" w:space="0" w:color="D1D1D1"/>
                  </w:tcBorders>
                  <w:shd w:val="clear" w:color="auto" w:fill="auto"/>
                  <w:hideMark/>
                </w:tcPr>
                <w:p w14:paraId="2778A2F4" w14:textId="77777777" w:rsidR="00EB715F" w:rsidRDefault="00A34E8C">
                  <w:pPr>
                    <w:pStyle w:val="NormalWeb"/>
                    <w:spacing w:before="0" w:beforeAutospacing="0" w:after="0" w:afterAutospacing="0" w:line="343" w:lineRule="atLeast"/>
                    <w:textAlignment w:val="top"/>
                    <w:rPr>
                      <w:rFonts w:ascii="Arial" w:hAnsi="Arial" w:cs="Arial"/>
                      <w:b/>
                      <w:bCs/>
                      <w:sz w:val="18"/>
                      <w:szCs w:val="18"/>
                    </w:rPr>
                  </w:pPr>
                  <w:hyperlink r:id="rId20" w:history="1">
                    <w:proofErr w:type="spellStart"/>
                    <w:r w:rsidR="00EB715F">
                      <w:rPr>
                        <w:rStyle w:val="Hyperlink"/>
                        <w:rFonts w:ascii="Arial" w:hAnsi="Arial" w:cs="Arial"/>
                        <w:b/>
                        <w:bCs/>
                        <w:sz w:val="18"/>
                        <w:szCs w:val="18"/>
                        <w:bdr w:val="none" w:sz="0" w:space="0" w:color="auto" w:frame="1"/>
                      </w:rPr>
                      <w:t>Студентски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истраживачки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рад</w:t>
                    </w:r>
                    <w:proofErr w:type="spellEnd"/>
                    <w:r w:rsidR="00EB715F">
                      <w:rPr>
                        <w:rStyle w:val="Hyperlink"/>
                        <w:rFonts w:ascii="Arial" w:hAnsi="Arial" w:cs="Arial"/>
                        <w:b/>
                        <w:bCs/>
                        <w:sz w:val="18"/>
                        <w:szCs w:val="18"/>
                        <w:bdr w:val="none" w:sz="0" w:space="0" w:color="auto" w:frame="1"/>
                      </w:rPr>
                      <w:t xml:space="preserve"> 3</w:t>
                    </w:r>
                  </w:hyperlink>
                </w:p>
              </w:tc>
              <w:tc>
                <w:tcPr>
                  <w:tcW w:w="793" w:type="pct"/>
                  <w:tcBorders>
                    <w:top w:val="single" w:sz="6" w:space="0" w:color="D1D1D1"/>
                    <w:left w:val="single" w:sz="6" w:space="0" w:color="D1D1D1"/>
                    <w:bottom w:val="single" w:sz="6" w:space="0" w:color="D1D1D1"/>
                    <w:right w:val="single" w:sz="6" w:space="0" w:color="D1D1D1"/>
                  </w:tcBorders>
                  <w:shd w:val="clear" w:color="auto" w:fill="auto"/>
                  <w:hideMark/>
                </w:tcPr>
                <w:p w14:paraId="5A102682" w14:textId="77777777" w:rsidR="00EB715F" w:rsidRDefault="00EB715F">
                  <w:pPr>
                    <w:pStyle w:val="NormalWeb"/>
                    <w:spacing w:before="0" w:beforeAutospacing="0" w:after="240" w:afterAutospacing="0" w:line="343" w:lineRule="atLeast"/>
                    <w:jc w:val="center"/>
                    <w:textAlignment w:val="top"/>
                    <w:rPr>
                      <w:rFonts w:ascii="Arial" w:hAnsi="Arial" w:cs="Arial"/>
                      <w:color w:val="454545"/>
                      <w:sz w:val="18"/>
                      <w:szCs w:val="18"/>
                    </w:rPr>
                  </w:pPr>
                  <w:proofErr w:type="spellStart"/>
                  <w:r>
                    <w:rPr>
                      <w:rFonts w:ascii="Arial" w:hAnsi="Arial" w:cs="Arial"/>
                      <w:color w:val="454545"/>
                      <w:sz w:val="18"/>
                      <w:szCs w:val="18"/>
                    </w:rPr>
                    <w:t>изборни</w:t>
                  </w:r>
                  <w:proofErr w:type="spellEnd"/>
                </w:p>
              </w:tc>
              <w:tc>
                <w:tcPr>
                  <w:tcW w:w="471" w:type="pct"/>
                  <w:tcBorders>
                    <w:top w:val="single" w:sz="6" w:space="0" w:color="D1D1D1"/>
                    <w:left w:val="single" w:sz="6" w:space="0" w:color="D1D1D1"/>
                    <w:bottom w:val="single" w:sz="6" w:space="0" w:color="D1D1D1"/>
                    <w:right w:val="single" w:sz="6" w:space="0" w:color="D1D1D1"/>
                  </w:tcBorders>
                  <w:shd w:val="clear" w:color="auto" w:fill="auto"/>
                  <w:hideMark/>
                </w:tcPr>
                <w:p w14:paraId="38A22816"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c>
                <w:tcPr>
                  <w:tcW w:w="529" w:type="pct"/>
                  <w:tcBorders>
                    <w:top w:val="single" w:sz="6" w:space="0" w:color="D1D1D1"/>
                    <w:left w:val="single" w:sz="6" w:space="0" w:color="D1D1D1"/>
                    <w:bottom w:val="single" w:sz="6" w:space="0" w:color="D1D1D1"/>
                    <w:right w:val="single" w:sz="6" w:space="0" w:color="D1D1D1"/>
                  </w:tcBorders>
                  <w:shd w:val="clear" w:color="auto" w:fill="auto"/>
                  <w:hideMark/>
                </w:tcPr>
                <w:p w14:paraId="3FE8AC2F"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12</w:t>
                  </w:r>
                </w:p>
              </w:tc>
              <w:tc>
                <w:tcPr>
                  <w:tcW w:w="475" w:type="pct"/>
                  <w:tcBorders>
                    <w:top w:val="single" w:sz="6" w:space="0" w:color="D1D1D1"/>
                    <w:left w:val="single" w:sz="6" w:space="0" w:color="D1D1D1"/>
                    <w:bottom w:val="single" w:sz="6" w:space="0" w:color="D1D1D1"/>
                    <w:right w:val="single" w:sz="6" w:space="0" w:color="D1D1D1"/>
                  </w:tcBorders>
                  <w:shd w:val="clear" w:color="auto" w:fill="auto"/>
                  <w:hideMark/>
                </w:tcPr>
                <w:p w14:paraId="5C2258E5"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14</w:t>
                  </w:r>
                </w:p>
              </w:tc>
              <w:tc>
                <w:tcPr>
                  <w:tcW w:w="457" w:type="pct"/>
                  <w:tcBorders>
                    <w:top w:val="single" w:sz="6" w:space="0" w:color="D1D1D1"/>
                    <w:left w:val="single" w:sz="6" w:space="0" w:color="D1D1D1"/>
                    <w:bottom w:val="single" w:sz="6" w:space="0" w:color="D1D1D1"/>
                    <w:right w:val="single" w:sz="6" w:space="0" w:color="D1D1D1"/>
                  </w:tcBorders>
                  <w:shd w:val="clear" w:color="auto" w:fill="auto"/>
                  <w:hideMark/>
                </w:tcPr>
                <w:p w14:paraId="2CB93085"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r>
            <w:tr w:rsidR="00EB715F" w14:paraId="163BD52B" w14:textId="77777777">
              <w:trPr>
                <w:trHeight w:val="533"/>
              </w:trPr>
              <w:tc>
                <w:tcPr>
                  <w:tcW w:w="211" w:type="pct"/>
                  <w:tcBorders>
                    <w:top w:val="single" w:sz="6" w:space="0" w:color="D1D1D1"/>
                    <w:left w:val="single" w:sz="6" w:space="0" w:color="D1D1D1"/>
                    <w:bottom w:val="single" w:sz="6" w:space="0" w:color="D1D1D1"/>
                    <w:right w:val="single" w:sz="6" w:space="0" w:color="D1D1D1"/>
                  </w:tcBorders>
                  <w:shd w:val="clear" w:color="auto" w:fill="auto"/>
                  <w:hideMark/>
                </w:tcPr>
                <w:p w14:paraId="76886A79" w14:textId="77777777" w:rsidR="00EB715F" w:rsidRDefault="00EB715F">
                  <w:pPr>
                    <w:rPr>
                      <w:rFonts w:ascii="Arial" w:hAnsi="Arial" w:cs="Arial"/>
                      <w:color w:val="454545"/>
                      <w:sz w:val="18"/>
                      <w:szCs w:val="18"/>
                    </w:rPr>
                  </w:pPr>
                  <w:r>
                    <w:rPr>
                      <w:rFonts w:ascii="Arial" w:hAnsi="Arial" w:cs="Arial"/>
                      <w:color w:val="454545"/>
                      <w:sz w:val="18"/>
                      <w:szCs w:val="18"/>
                    </w:rPr>
                    <w:t>4.</w:t>
                  </w:r>
                </w:p>
              </w:tc>
              <w:tc>
                <w:tcPr>
                  <w:tcW w:w="428" w:type="pct"/>
                  <w:tcBorders>
                    <w:top w:val="single" w:sz="6" w:space="0" w:color="D1D1D1"/>
                    <w:left w:val="single" w:sz="6" w:space="0" w:color="D1D1D1"/>
                    <w:bottom w:val="single" w:sz="6" w:space="0" w:color="D1D1D1"/>
                    <w:right w:val="single" w:sz="6" w:space="0" w:color="D1D1D1"/>
                  </w:tcBorders>
                  <w:shd w:val="clear" w:color="auto" w:fill="auto"/>
                  <w:hideMark/>
                </w:tcPr>
                <w:p w14:paraId="6A698F41"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Х-345</w:t>
                  </w:r>
                </w:p>
              </w:tc>
              <w:tc>
                <w:tcPr>
                  <w:tcW w:w="1636" w:type="pct"/>
                  <w:tcBorders>
                    <w:top w:val="single" w:sz="6" w:space="0" w:color="D1D1D1"/>
                    <w:left w:val="single" w:sz="6" w:space="0" w:color="D1D1D1"/>
                    <w:bottom w:val="single" w:sz="6" w:space="0" w:color="D1D1D1"/>
                    <w:right w:val="single" w:sz="6" w:space="0" w:color="D1D1D1"/>
                  </w:tcBorders>
                  <w:shd w:val="clear" w:color="auto" w:fill="auto"/>
                  <w:hideMark/>
                </w:tcPr>
                <w:p w14:paraId="6EA98EA5" w14:textId="77777777" w:rsidR="00EB715F" w:rsidRDefault="00A34E8C">
                  <w:pPr>
                    <w:pStyle w:val="NormalWeb"/>
                    <w:spacing w:before="0" w:beforeAutospacing="0" w:after="0" w:afterAutospacing="0" w:line="343" w:lineRule="atLeast"/>
                    <w:textAlignment w:val="top"/>
                    <w:rPr>
                      <w:rFonts w:ascii="Arial" w:hAnsi="Arial" w:cs="Arial"/>
                      <w:b/>
                      <w:bCs/>
                      <w:sz w:val="18"/>
                      <w:szCs w:val="18"/>
                    </w:rPr>
                  </w:pPr>
                  <w:hyperlink r:id="rId21" w:history="1">
                    <w:proofErr w:type="spellStart"/>
                    <w:r w:rsidR="00EB715F">
                      <w:rPr>
                        <w:rStyle w:val="Hyperlink"/>
                        <w:rFonts w:ascii="Arial" w:hAnsi="Arial" w:cs="Arial"/>
                        <w:b/>
                        <w:bCs/>
                        <w:sz w:val="18"/>
                        <w:szCs w:val="18"/>
                        <w:bdr w:val="none" w:sz="0" w:space="0" w:color="auto" w:frame="1"/>
                      </w:rPr>
                      <w:t>Студентски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истраживачки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рад</w:t>
                    </w:r>
                    <w:proofErr w:type="spellEnd"/>
                    <w:r w:rsidR="00EB715F">
                      <w:rPr>
                        <w:rStyle w:val="Hyperlink"/>
                        <w:rFonts w:ascii="Arial" w:hAnsi="Arial" w:cs="Arial"/>
                        <w:b/>
                        <w:bCs/>
                        <w:sz w:val="18"/>
                        <w:szCs w:val="18"/>
                        <w:bdr w:val="none" w:sz="0" w:space="0" w:color="auto" w:frame="1"/>
                      </w:rPr>
                      <w:t xml:space="preserve"> 4</w:t>
                    </w:r>
                  </w:hyperlink>
                </w:p>
              </w:tc>
              <w:tc>
                <w:tcPr>
                  <w:tcW w:w="793" w:type="pct"/>
                  <w:tcBorders>
                    <w:top w:val="single" w:sz="6" w:space="0" w:color="D1D1D1"/>
                    <w:left w:val="single" w:sz="6" w:space="0" w:color="D1D1D1"/>
                    <w:bottom w:val="single" w:sz="6" w:space="0" w:color="D1D1D1"/>
                    <w:right w:val="single" w:sz="6" w:space="0" w:color="D1D1D1"/>
                  </w:tcBorders>
                  <w:shd w:val="clear" w:color="auto" w:fill="auto"/>
                  <w:hideMark/>
                </w:tcPr>
                <w:p w14:paraId="79D24E91" w14:textId="77777777" w:rsidR="00EB715F" w:rsidRDefault="00EB715F">
                  <w:pPr>
                    <w:pStyle w:val="NormalWeb"/>
                    <w:spacing w:before="0" w:beforeAutospacing="0" w:after="240" w:afterAutospacing="0" w:line="343" w:lineRule="atLeast"/>
                    <w:jc w:val="center"/>
                    <w:textAlignment w:val="top"/>
                    <w:rPr>
                      <w:rFonts w:ascii="Arial" w:hAnsi="Arial" w:cs="Arial"/>
                      <w:color w:val="454545"/>
                      <w:sz w:val="18"/>
                      <w:szCs w:val="18"/>
                    </w:rPr>
                  </w:pPr>
                  <w:proofErr w:type="spellStart"/>
                  <w:r>
                    <w:rPr>
                      <w:rFonts w:ascii="Arial" w:hAnsi="Arial" w:cs="Arial"/>
                      <w:color w:val="454545"/>
                      <w:sz w:val="18"/>
                      <w:szCs w:val="18"/>
                    </w:rPr>
                    <w:t>изборни</w:t>
                  </w:r>
                  <w:proofErr w:type="spellEnd"/>
                </w:p>
              </w:tc>
              <w:tc>
                <w:tcPr>
                  <w:tcW w:w="471" w:type="pct"/>
                  <w:tcBorders>
                    <w:top w:val="single" w:sz="6" w:space="0" w:color="D1D1D1"/>
                    <w:left w:val="single" w:sz="6" w:space="0" w:color="D1D1D1"/>
                    <w:bottom w:val="single" w:sz="6" w:space="0" w:color="D1D1D1"/>
                    <w:right w:val="single" w:sz="6" w:space="0" w:color="D1D1D1"/>
                  </w:tcBorders>
                  <w:shd w:val="clear" w:color="auto" w:fill="auto"/>
                  <w:hideMark/>
                </w:tcPr>
                <w:p w14:paraId="141D0FFB"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c>
                <w:tcPr>
                  <w:tcW w:w="529" w:type="pct"/>
                  <w:tcBorders>
                    <w:top w:val="single" w:sz="6" w:space="0" w:color="D1D1D1"/>
                    <w:left w:val="single" w:sz="6" w:space="0" w:color="D1D1D1"/>
                    <w:bottom w:val="single" w:sz="6" w:space="0" w:color="D1D1D1"/>
                    <w:right w:val="single" w:sz="6" w:space="0" w:color="D1D1D1"/>
                  </w:tcBorders>
                  <w:shd w:val="clear" w:color="auto" w:fill="auto"/>
                  <w:hideMark/>
                </w:tcPr>
                <w:p w14:paraId="39FADB0A"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12</w:t>
                  </w:r>
                </w:p>
              </w:tc>
              <w:tc>
                <w:tcPr>
                  <w:tcW w:w="475" w:type="pct"/>
                  <w:tcBorders>
                    <w:top w:val="single" w:sz="6" w:space="0" w:color="D1D1D1"/>
                    <w:left w:val="single" w:sz="6" w:space="0" w:color="D1D1D1"/>
                    <w:bottom w:val="single" w:sz="6" w:space="0" w:color="D1D1D1"/>
                    <w:right w:val="single" w:sz="6" w:space="0" w:color="D1D1D1"/>
                  </w:tcBorders>
                  <w:shd w:val="clear" w:color="auto" w:fill="auto"/>
                  <w:hideMark/>
                </w:tcPr>
                <w:p w14:paraId="67B1D3B7"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14</w:t>
                  </w:r>
                </w:p>
              </w:tc>
              <w:tc>
                <w:tcPr>
                  <w:tcW w:w="457" w:type="pct"/>
                  <w:tcBorders>
                    <w:top w:val="single" w:sz="6" w:space="0" w:color="D1D1D1"/>
                    <w:left w:val="single" w:sz="6" w:space="0" w:color="D1D1D1"/>
                    <w:bottom w:val="single" w:sz="6" w:space="0" w:color="D1D1D1"/>
                    <w:right w:val="single" w:sz="6" w:space="0" w:color="D1D1D1"/>
                  </w:tcBorders>
                  <w:shd w:val="clear" w:color="auto" w:fill="auto"/>
                  <w:hideMark/>
                </w:tcPr>
                <w:p w14:paraId="2C13FF74"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r>
            <w:tr w:rsidR="00EB715F" w14:paraId="704E9AF4" w14:textId="77777777">
              <w:trPr>
                <w:trHeight w:val="543"/>
              </w:trPr>
              <w:tc>
                <w:tcPr>
                  <w:tcW w:w="211" w:type="pct"/>
                  <w:tcBorders>
                    <w:top w:val="single" w:sz="6" w:space="0" w:color="D1D1D1"/>
                    <w:left w:val="single" w:sz="6" w:space="0" w:color="D1D1D1"/>
                    <w:bottom w:val="single" w:sz="6" w:space="0" w:color="D1D1D1"/>
                    <w:right w:val="single" w:sz="6" w:space="0" w:color="D1D1D1"/>
                  </w:tcBorders>
                  <w:shd w:val="clear" w:color="auto" w:fill="auto"/>
                  <w:hideMark/>
                </w:tcPr>
                <w:p w14:paraId="106D85CD" w14:textId="77777777" w:rsidR="00EB715F" w:rsidRDefault="00EB715F">
                  <w:pPr>
                    <w:rPr>
                      <w:rFonts w:ascii="Arial" w:hAnsi="Arial" w:cs="Arial"/>
                      <w:color w:val="454545"/>
                      <w:sz w:val="18"/>
                      <w:szCs w:val="18"/>
                    </w:rPr>
                  </w:pPr>
                  <w:r>
                    <w:rPr>
                      <w:rFonts w:ascii="Arial" w:hAnsi="Arial" w:cs="Arial"/>
                      <w:color w:val="454545"/>
                      <w:sz w:val="18"/>
                      <w:szCs w:val="18"/>
                    </w:rPr>
                    <w:t>5.</w:t>
                  </w:r>
                </w:p>
              </w:tc>
              <w:tc>
                <w:tcPr>
                  <w:tcW w:w="428" w:type="pct"/>
                  <w:tcBorders>
                    <w:top w:val="single" w:sz="6" w:space="0" w:color="D1D1D1"/>
                    <w:left w:val="single" w:sz="6" w:space="0" w:color="D1D1D1"/>
                    <w:bottom w:val="single" w:sz="6" w:space="0" w:color="D1D1D1"/>
                    <w:right w:val="single" w:sz="6" w:space="0" w:color="D1D1D1"/>
                  </w:tcBorders>
                  <w:shd w:val="clear" w:color="auto" w:fill="auto"/>
                  <w:hideMark/>
                </w:tcPr>
                <w:p w14:paraId="54B2BF45"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Х-346</w:t>
                  </w:r>
                </w:p>
              </w:tc>
              <w:tc>
                <w:tcPr>
                  <w:tcW w:w="1636" w:type="pct"/>
                  <w:tcBorders>
                    <w:top w:val="single" w:sz="6" w:space="0" w:color="D1D1D1"/>
                    <w:left w:val="single" w:sz="6" w:space="0" w:color="D1D1D1"/>
                    <w:bottom w:val="single" w:sz="6" w:space="0" w:color="D1D1D1"/>
                    <w:right w:val="single" w:sz="6" w:space="0" w:color="D1D1D1"/>
                  </w:tcBorders>
                  <w:shd w:val="clear" w:color="auto" w:fill="auto"/>
                  <w:hideMark/>
                </w:tcPr>
                <w:p w14:paraId="6860A3F0" w14:textId="77777777" w:rsidR="00EB715F" w:rsidRDefault="00A34E8C">
                  <w:pPr>
                    <w:pStyle w:val="NormalWeb"/>
                    <w:spacing w:before="0" w:beforeAutospacing="0" w:after="0" w:afterAutospacing="0" w:line="343" w:lineRule="atLeast"/>
                    <w:textAlignment w:val="top"/>
                    <w:rPr>
                      <w:rFonts w:ascii="Arial" w:hAnsi="Arial" w:cs="Arial"/>
                      <w:b/>
                      <w:bCs/>
                      <w:sz w:val="18"/>
                      <w:szCs w:val="18"/>
                    </w:rPr>
                  </w:pPr>
                  <w:hyperlink r:id="rId22" w:history="1">
                    <w:proofErr w:type="spellStart"/>
                    <w:r w:rsidR="00EB715F">
                      <w:rPr>
                        <w:rStyle w:val="Hyperlink"/>
                        <w:rFonts w:ascii="Arial" w:hAnsi="Arial" w:cs="Arial"/>
                        <w:b/>
                        <w:bCs/>
                        <w:sz w:val="18"/>
                        <w:szCs w:val="18"/>
                        <w:bdr w:val="none" w:sz="0" w:space="0" w:color="auto" w:frame="1"/>
                      </w:rPr>
                      <w:t>Студентски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истраживачки</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рад</w:t>
                    </w:r>
                    <w:proofErr w:type="spellEnd"/>
                    <w:r w:rsidR="00EB715F">
                      <w:rPr>
                        <w:rStyle w:val="Hyperlink"/>
                        <w:rFonts w:ascii="Arial" w:hAnsi="Arial" w:cs="Arial"/>
                        <w:b/>
                        <w:bCs/>
                        <w:sz w:val="18"/>
                        <w:szCs w:val="18"/>
                        <w:bdr w:val="none" w:sz="0" w:space="0" w:color="auto" w:frame="1"/>
                      </w:rPr>
                      <w:t xml:space="preserve"> 5</w:t>
                    </w:r>
                  </w:hyperlink>
                </w:p>
              </w:tc>
              <w:tc>
                <w:tcPr>
                  <w:tcW w:w="793" w:type="pct"/>
                  <w:tcBorders>
                    <w:top w:val="single" w:sz="6" w:space="0" w:color="D1D1D1"/>
                    <w:left w:val="single" w:sz="6" w:space="0" w:color="D1D1D1"/>
                    <w:bottom w:val="single" w:sz="6" w:space="0" w:color="D1D1D1"/>
                    <w:right w:val="single" w:sz="6" w:space="0" w:color="D1D1D1"/>
                  </w:tcBorders>
                  <w:shd w:val="clear" w:color="auto" w:fill="auto"/>
                  <w:hideMark/>
                </w:tcPr>
                <w:p w14:paraId="5E7E2147" w14:textId="77777777" w:rsidR="00EB715F" w:rsidRDefault="00EB715F">
                  <w:pPr>
                    <w:pStyle w:val="NormalWeb"/>
                    <w:spacing w:before="0" w:beforeAutospacing="0" w:after="240" w:afterAutospacing="0" w:line="343" w:lineRule="atLeast"/>
                    <w:jc w:val="center"/>
                    <w:textAlignment w:val="top"/>
                    <w:rPr>
                      <w:rFonts w:ascii="Arial" w:hAnsi="Arial" w:cs="Arial"/>
                      <w:color w:val="454545"/>
                      <w:sz w:val="18"/>
                      <w:szCs w:val="18"/>
                    </w:rPr>
                  </w:pPr>
                  <w:proofErr w:type="spellStart"/>
                  <w:r>
                    <w:rPr>
                      <w:rFonts w:ascii="Arial" w:hAnsi="Arial" w:cs="Arial"/>
                      <w:color w:val="454545"/>
                      <w:sz w:val="18"/>
                      <w:szCs w:val="18"/>
                    </w:rPr>
                    <w:t>изборни</w:t>
                  </w:r>
                  <w:proofErr w:type="spellEnd"/>
                </w:p>
              </w:tc>
              <w:tc>
                <w:tcPr>
                  <w:tcW w:w="471" w:type="pct"/>
                  <w:tcBorders>
                    <w:top w:val="single" w:sz="6" w:space="0" w:color="D1D1D1"/>
                    <w:left w:val="single" w:sz="6" w:space="0" w:color="D1D1D1"/>
                    <w:bottom w:val="single" w:sz="6" w:space="0" w:color="D1D1D1"/>
                    <w:right w:val="single" w:sz="6" w:space="0" w:color="D1D1D1"/>
                  </w:tcBorders>
                  <w:shd w:val="clear" w:color="auto" w:fill="auto"/>
                  <w:hideMark/>
                </w:tcPr>
                <w:p w14:paraId="27CF7AA2"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c>
                <w:tcPr>
                  <w:tcW w:w="529" w:type="pct"/>
                  <w:tcBorders>
                    <w:top w:val="single" w:sz="6" w:space="0" w:color="D1D1D1"/>
                    <w:left w:val="single" w:sz="6" w:space="0" w:color="D1D1D1"/>
                    <w:bottom w:val="single" w:sz="6" w:space="0" w:color="D1D1D1"/>
                    <w:right w:val="single" w:sz="6" w:space="0" w:color="D1D1D1"/>
                  </w:tcBorders>
                  <w:shd w:val="clear" w:color="auto" w:fill="auto"/>
                  <w:hideMark/>
                </w:tcPr>
                <w:p w14:paraId="5DA06A86"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20</w:t>
                  </w:r>
                </w:p>
              </w:tc>
              <w:tc>
                <w:tcPr>
                  <w:tcW w:w="475" w:type="pct"/>
                  <w:tcBorders>
                    <w:top w:val="single" w:sz="6" w:space="0" w:color="D1D1D1"/>
                    <w:left w:val="single" w:sz="6" w:space="0" w:color="D1D1D1"/>
                    <w:bottom w:val="single" w:sz="6" w:space="0" w:color="D1D1D1"/>
                    <w:right w:val="single" w:sz="6" w:space="0" w:color="D1D1D1"/>
                  </w:tcBorders>
                  <w:shd w:val="clear" w:color="auto" w:fill="auto"/>
                  <w:hideMark/>
                </w:tcPr>
                <w:p w14:paraId="6E237011"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30</w:t>
                  </w:r>
                </w:p>
              </w:tc>
              <w:tc>
                <w:tcPr>
                  <w:tcW w:w="457" w:type="pct"/>
                  <w:tcBorders>
                    <w:top w:val="single" w:sz="6" w:space="0" w:color="D1D1D1"/>
                    <w:left w:val="single" w:sz="6" w:space="0" w:color="D1D1D1"/>
                    <w:bottom w:val="single" w:sz="6" w:space="0" w:color="D1D1D1"/>
                    <w:right w:val="single" w:sz="6" w:space="0" w:color="D1D1D1"/>
                  </w:tcBorders>
                  <w:shd w:val="clear" w:color="auto" w:fill="auto"/>
                  <w:hideMark/>
                </w:tcPr>
                <w:p w14:paraId="608F30C3"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r>
            <w:tr w:rsidR="00EB715F" w14:paraId="09201D55" w14:textId="77777777">
              <w:trPr>
                <w:trHeight w:val="533"/>
              </w:trPr>
              <w:tc>
                <w:tcPr>
                  <w:tcW w:w="211" w:type="pct"/>
                  <w:tcBorders>
                    <w:top w:val="single" w:sz="6" w:space="0" w:color="D1D1D1"/>
                    <w:left w:val="single" w:sz="6" w:space="0" w:color="D1D1D1"/>
                    <w:bottom w:val="single" w:sz="6" w:space="0" w:color="D1D1D1"/>
                    <w:right w:val="single" w:sz="6" w:space="0" w:color="D1D1D1"/>
                  </w:tcBorders>
                  <w:shd w:val="clear" w:color="auto" w:fill="auto"/>
                  <w:hideMark/>
                </w:tcPr>
                <w:p w14:paraId="129B74FC" w14:textId="77777777" w:rsidR="00EB715F" w:rsidRDefault="00EB715F">
                  <w:pPr>
                    <w:rPr>
                      <w:rFonts w:ascii="Arial" w:hAnsi="Arial" w:cs="Arial"/>
                      <w:color w:val="454545"/>
                      <w:sz w:val="18"/>
                      <w:szCs w:val="18"/>
                    </w:rPr>
                  </w:pPr>
                  <w:r>
                    <w:rPr>
                      <w:rFonts w:ascii="Arial" w:hAnsi="Arial" w:cs="Arial"/>
                      <w:color w:val="454545"/>
                      <w:sz w:val="18"/>
                      <w:szCs w:val="18"/>
                    </w:rPr>
                    <w:t>6.</w:t>
                  </w:r>
                </w:p>
              </w:tc>
              <w:tc>
                <w:tcPr>
                  <w:tcW w:w="428" w:type="pct"/>
                  <w:tcBorders>
                    <w:top w:val="single" w:sz="6" w:space="0" w:color="D1D1D1"/>
                    <w:left w:val="single" w:sz="6" w:space="0" w:color="D1D1D1"/>
                    <w:bottom w:val="single" w:sz="6" w:space="0" w:color="D1D1D1"/>
                    <w:right w:val="single" w:sz="6" w:space="0" w:color="D1D1D1"/>
                  </w:tcBorders>
                  <w:shd w:val="clear" w:color="auto" w:fill="auto"/>
                  <w:hideMark/>
                </w:tcPr>
                <w:p w14:paraId="70E3A237"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Х-347</w:t>
                  </w:r>
                </w:p>
              </w:tc>
              <w:tc>
                <w:tcPr>
                  <w:tcW w:w="1636" w:type="pct"/>
                  <w:tcBorders>
                    <w:top w:val="single" w:sz="6" w:space="0" w:color="D1D1D1"/>
                    <w:left w:val="single" w:sz="6" w:space="0" w:color="D1D1D1"/>
                    <w:bottom w:val="single" w:sz="6" w:space="0" w:color="D1D1D1"/>
                    <w:right w:val="single" w:sz="6" w:space="0" w:color="D1D1D1"/>
                  </w:tcBorders>
                  <w:shd w:val="clear" w:color="auto" w:fill="auto"/>
                  <w:hideMark/>
                </w:tcPr>
                <w:p w14:paraId="67D2FA6F" w14:textId="77777777" w:rsidR="00EB715F" w:rsidRDefault="00A34E8C">
                  <w:pPr>
                    <w:pStyle w:val="NormalWeb"/>
                    <w:spacing w:before="0" w:beforeAutospacing="0" w:after="0" w:afterAutospacing="0" w:line="343" w:lineRule="atLeast"/>
                    <w:textAlignment w:val="top"/>
                    <w:rPr>
                      <w:rFonts w:ascii="Arial" w:hAnsi="Arial" w:cs="Arial"/>
                      <w:b/>
                      <w:bCs/>
                      <w:sz w:val="18"/>
                      <w:szCs w:val="18"/>
                    </w:rPr>
                  </w:pPr>
                  <w:hyperlink r:id="rId23" w:history="1">
                    <w:proofErr w:type="spellStart"/>
                    <w:r w:rsidR="00EB715F">
                      <w:rPr>
                        <w:rStyle w:val="Hyperlink"/>
                        <w:rFonts w:ascii="Arial" w:hAnsi="Arial" w:cs="Arial"/>
                        <w:b/>
                        <w:bCs/>
                        <w:sz w:val="18"/>
                        <w:szCs w:val="18"/>
                        <w:bdr w:val="none" w:sz="0" w:space="0" w:color="auto" w:frame="1"/>
                      </w:rPr>
                      <w:t>Докторска</w:t>
                    </w:r>
                    <w:proofErr w:type="spellEnd"/>
                    <w:r w:rsidR="00EB715F">
                      <w:rPr>
                        <w:rStyle w:val="Hyperlink"/>
                        <w:rFonts w:ascii="Arial" w:hAnsi="Arial" w:cs="Arial"/>
                        <w:b/>
                        <w:bCs/>
                        <w:sz w:val="18"/>
                        <w:szCs w:val="18"/>
                        <w:bdr w:val="none" w:sz="0" w:space="0" w:color="auto" w:frame="1"/>
                      </w:rPr>
                      <w:t xml:space="preserve"> </w:t>
                    </w:r>
                    <w:proofErr w:type="spellStart"/>
                    <w:r w:rsidR="00EB715F">
                      <w:rPr>
                        <w:rStyle w:val="Hyperlink"/>
                        <w:rFonts w:ascii="Arial" w:hAnsi="Arial" w:cs="Arial"/>
                        <w:b/>
                        <w:bCs/>
                        <w:sz w:val="18"/>
                        <w:szCs w:val="18"/>
                        <w:bdr w:val="none" w:sz="0" w:space="0" w:color="auto" w:frame="1"/>
                      </w:rPr>
                      <w:t>дисертација</w:t>
                    </w:r>
                    <w:proofErr w:type="spellEnd"/>
                  </w:hyperlink>
                </w:p>
              </w:tc>
              <w:tc>
                <w:tcPr>
                  <w:tcW w:w="793" w:type="pct"/>
                  <w:tcBorders>
                    <w:top w:val="single" w:sz="6" w:space="0" w:color="D1D1D1"/>
                    <w:left w:val="single" w:sz="6" w:space="0" w:color="D1D1D1"/>
                    <w:bottom w:val="single" w:sz="6" w:space="0" w:color="D1D1D1"/>
                    <w:right w:val="single" w:sz="6" w:space="0" w:color="D1D1D1"/>
                  </w:tcBorders>
                  <w:shd w:val="clear" w:color="auto" w:fill="auto"/>
                  <w:hideMark/>
                </w:tcPr>
                <w:p w14:paraId="23DE683E" w14:textId="77777777" w:rsidR="00EB715F" w:rsidRDefault="00EB715F">
                  <w:pPr>
                    <w:pStyle w:val="NormalWeb"/>
                    <w:spacing w:before="0" w:beforeAutospacing="0" w:after="240" w:afterAutospacing="0" w:line="343" w:lineRule="atLeast"/>
                    <w:jc w:val="center"/>
                    <w:textAlignment w:val="top"/>
                    <w:rPr>
                      <w:rFonts w:ascii="Arial" w:hAnsi="Arial" w:cs="Arial"/>
                      <w:color w:val="454545"/>
                      <w:sz w:val="18"/>
                      <w:szCs w:val="18"/>
                    </w:rPr>
                  </w:pPr>
                  <w:proofErr w:type="spellStart"/>
                  <w:r>
                    <w:rPr>
                      <w:rFonts w:ascii="Arial" w:hAnsi="Arial" w:cs="Arial"/>
                      <w:color w:val="454545"/>
                      <w:sz w:val="18"/>
                      <w:szCs w:val="18"/>
                    </w:rPr>
                    <w:t>изборни</w:t>
                  </w:r>
                  <w:proofErr w:type="spellEnd"/>
                </w:p>
              </w:tc>
              <w:tc>
                <w:tcPr>
                  <w:tcW w:w="471" w:type="pct"/>
                  <w:tcBorders>
                    <w:top w:val="single" w:sz="6" w:space="0" w:color="D1D1D1"/>
                    <w:left w:val="single" w:sz="6" w:space="0" w:color="D1D1D1"/>
                    <w:bottom w:val="single" w:sz="6" w:space="0" w:color="D1D1D1"/>
                    <w:right w:val="single" w:sz="6" w:space="0" w:color="D1D1D1"/>
                  </w:tcBorders>
                  <w:shd w:val="clear" w:color="auto" w:fill="auto"/>
                  <w:hideMark/>
                </w:tcPr>
                <w:p w14:paraId="2651C5ED"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c>
                <w:tcPr>
                  <w:tcW w:w="529" w:type="pct"/>
                  <w:tcBorders>
                    <w:top w:val="single" w:sz="6" w:space="0" w:color="D1D1D1"/>
                    <w:left w:val="single" w:sz="6" w:space="0" w:color="D1D1D1"/>
                    <w:bottom w:val="single" w:sz="6" w:space="0" w:color="D1D1D1"/>
                    <w:right w:val="single" w:sz="6" w:space="0" w:color="D1D1D1"/>
                  </w:tcBorders>
                  <w:shd w:val="clear" w:color="auto" w:fill="auto"/>
                  <w:hideMark/>
                </w:tcPr>
                <w:p w14:paraId="2A22DFCE"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20</w:t>
                  </w:r>
                </w:p>
              </w:tc>
              <w:tc>
                <w:tcPr>
                  <w:tcW w:w="475" w:type="pct"/>
                  <w:tcBorders>
                    <w:top w:val="single" w:sz="6" w:space="0" w:color="D1D1D1"/>
                    <w:left w:val="single" w:sz="6" w:space="0" w:color="D1D1D1"/>
                    <w:bottom w:val="single" w:sz="6" w:space="0" w:color="D1D1D1"/>
                    <w:right w:val="single" w:sz="6" w:space="0" w:color="D1D1D1"/>
                  </w:tcBorders>
                  <w:shd w:val="clear" w:color="auto" w:fill="auto"/>
                  <w:hideMark/>
                </w:tcPr>
                <w:p w14:paraId="16F098FC"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30</w:t>
                  </w:r>
                </w:p>
              </w:tc>
              <w:tc>
                <w:tcPr>
                  <w:tcW w:w="457" w:type="pct"/>
                  <w:tcBorders>
                    <w:top w:val="single" w:sz="6" w:space="0" w:color="D1D1D1"/>
                    <w:left w:val="single" w:sz="6" w:space="0" w:color="D1D1D1"/>
                    <w:bottom w:val="single" w:sz="6" w:space="0" w:color="D1D1D1"/>
                    <w:right w:val="single" w:sz="6" w:space="0" w:color="D1D1D1"/>
                  </w:tcBorders>
                  <w:shd w:val="clear" w:color="auto" w:fill="auto"/>
                  <w:hideMark/>
                </w:tcPr>
                <w:p w14:paraId="2729C966" w14:textId="77777777" w:rsidR="00EB715F" w:rsidRDefault="00EB715F">
                  <w:pPr>
                    <w:pStyle w:val="NormalWeb"/>
                    <w:spacing w:before="0" w:beforeAutospacing="0" w:after="240" w:afterAutospacing="0" w:line="343" w:lineRule="atLeast"/>
                    <w:textAlignment w:val="top"/>
                    <w:rPr>
                      <w:rFonts w:ascii="Arial" w:hAnsi="Arial" w:cs="Arial"/>
                      <w:color w:val="454545"/>
                      <w:sz w:val="18"/>
                      <w:szCs w:val="18"/>
                    </w:rPr>
                  </w:pPr>
                  <w:r>
                    <w:rPr>
                      <w:rFonts w:ascii="Arial" w:hAnsi="Arial" w:cs="Arial"/>
                      <w:color w:val="454545"/>
                      <w:sz w:val="18"/>
                      <w:szCs w:val="18"/>
                    </w:rPr>
                    <w:t> </w:t>
                  </w:r>
                </w:p>
              </w:tc>
            </w:tr>
          </w:tbl>
          <w:p w14:paraId="30120019" w14:textId="77777777" w:rsidR="00EB715F" w:rsidRDefault="00EB715F">
            <w:pPr>
              <w:pStyle w:val="Default"/>
              <w:jc w:val="center"/>
              <w:rPr>
                <w:rFonts w:ascii="Arial" w:hAnsi="Arial" w:cs="Arial"/>
                <w:i/>
                <w:sz w:val="22"/>
                <w:szCs w:val="22"/>
                <w:lang w:val="sr-Cyrl-RS"/>
              </w:rPr>
            </w:pPr>
          </w:p>
          <w:p w14:paraId="3D9A9E17" w14:textId="77777777" w:rsidR="00EB715F" w:rsidRDefault="00EB715F">
            <w:pPr>
              <w:pStyle w:val="Default"/>
              <w:jc w:val="center"/>
              <w:rPr>
                <w:rFonts w:ascii="Arial" w:hAnsi="Arial" w:cs="Arial"/>
                <w:i/>
                <w:sz w:val="22"/>
                <w:szCs w:val="22"/>
                <w:lang w:val="sr-Cyrl-RS"/>
              </w:rPr>
            </w:pPr>
          </w:p>
          <w:p w14:paraId="6FAFBE7B" w14:textId="77777777" w:rsidR="00EB715F" w:rsidRDefault="00EB715F">
            <w:pPr>
              <w:pStyle w:val="Default"/>
              <w:jc w:val="center"/>
              <w:rPr>
                <w:rFonts w:ascii="Arial" w:hAnsi="Arial" w:cs="Arial"/>
                <w:i/>
                <w:sz w:val="22"/>
                <w:szCs w:val="22"/>
                <w:lang w:val="sr-Cyrl-RS"/>
              </w:rPr>
            </w:pPr>
            <w:r>
              <w:rPr>
                <w:rFonts w:ascii="Arial" w:hAnsi="Arial" w:cs="Arial"/>
                <w:i/>
                <w:sz w:val="22"/>
                <w:szCs w:val="22"/>
                <w:lang w:val="sr-Cyrl-RS"/>
              </w:rPr>
              <w:t>Слика 2. Структура студијског програма Хемија на докторским академским студијама</w:t>
            </w:r>
          </w:p>
          <w:p w14:paraId="442B64A0" w14:textId="77777777" w:rsidR="00EB715F" w:rsidRDefault="00EB715F">
            <w:pPr>
              <w:pStyle w:val="Default"/>
              <w:rPr>
                <w:rFonts w:ascii="Arial" w:hAnsi="Arial" w:cs="Arial"/>
                <w:sz w:val="22"/>
                <w:szCs w:val="22"/>
                <w:lang w:val="sr-Cyrl-RS"/>
              </w:rPr>
            </w:pPr>
          </w:p>
          <w:p w14:paraId="4FC0365A" w14:textId="77777777" w:rsidR="00EB715F" w:rsidRDefault="00EB715F">
            <w:pPr>
              <w:pStyle w:val="Default"/>
              <w:rPr>
                <w:rFonts w:ascii="Arial" w:hAnsi="Arial" w:cs="Arial"/>
                <w:sz w:val="22"/>
                <w:szCs w:val="22"/>
                <w:lang w:val="sr-Cyrl-RS"/>
              </w:rPr>
            </w:pPr>
          </w:p>
          <w:p w14:paraId="1BF1E793"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Стицање активних компетенција наставника типичних за високошколске установе као и стручне компетенције Факултет подстиче кроз подршку учешћа наставника на научним и стручним скуповима, подршку коју даје за конкурисање за међународне и националне пројекте, суфинансирање издавања и штампања научних часописа, уџбеника, монографија, помоћних уџбеника, </w:t>
            </w:r>
            <w:proofErr w:type="spellStart"/>
            <w:r>
              <w:rPr>
                <w:rFonts w:ascii="Arial" w:hAnsi="Arial" w:cs="Arial"/>
                <w:sz w:val="22"/>
                <w:szCs w:val="22"/>
                <w:lang w:val="sr-Cyrl-RS"/>
              </w:rPr>
              <w:t>суфинасирање</w:t>
            </w:r>
            <w:proofErr w:type="spellEnd"/>
            <w:r>
              <w:rPr>
                <w:rFonts w:ascii="Arial" w:hAnsi="Arial" w:cs="Arial"/>
                <w:sz w:val="22"/>
                <w:szCs w:val="22"/>
                <w:lang w:val="sr-Cyrl-RS"/>
              </w:rPr>
              <w:t xml:space="preserve"> организовања научних конференција, организовање предавања еминентних истраживача из земље и света, примену критеријума за избор у звања наставника и  сарадника.</w:t>
            </w:r>
          </w:p>
          <w:p w14:paraId="2A4DB3D1" w14:textId="77777777" w:rsidR="00EB715F" w:rsidRDefault="00EB715F">
            <w:pPr>
              <w:pStyle w:val="Default"/>
              <w:ind w:firstLine="720"/>
              <w:jc w:val="both"/>
              <w:rPr>
                <w:rFonts w:ascii="Arial" w:hAnsi="Arial" w:cs="Arial"/>
                <w:sz w:val="22"/>
                <w:szCs w:val="22"/>
                <w:lang w:val="sr-Cyrl-RS"/>
              </w:rPr>
            </w:pPr>
          </w:p>
          <w:p w14:paraId="01F8225C" w14:textId="77777777" w:rsidR="00EB715F" w:rsidRDefault="00EB715F">
            <w:pPr>
              <w:pStyle w:val="Default"/>
              <w:ind w:firstLine="720"/>
              <w:jc w:val="both"/>
              <w:rPr>
                <w:rFonts w:ascii="Arial" w:hAnsi="Arial" w:cs="Arial"/>
                <w:sz w:val="22"/>
                <w:szCs w:val="22"/>
                <w:lang w:val="sr-Cyrl-RS"/>
              </w:rPr>
            </w:pPr>
          </w:p>
        </w:tc>
      </w:tr>
      <w:tr w:rsidR="00EB715F" w14:paraId="7CF2D406"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7D2E86B5" w14:textId="77777777" w:rsidR="00EB715F" w:rsidRDefault="00EB715F">
            <w:pPr>
              <w:pStyle w:val="Default"/>
              <w:rPr>
                <w:rFonts w:ascii="Arial" w:hAnsi="Arial" w:cs="Arial"/>
                <w:b/>
                <w:sz w:val="22"/>
                <w:szCs w:val="22"/>
              </w:rPr>
            </w:pPr>
            <w:r>
              <w:rPr>
                <w:rFonts w:ascii="Arial" w:hAnsi="Arial" w:cs="Arial"/>
                <w:b/>
                <w:sz w:val="22"/>
                <w:szCs w:val="22"/>
                <w:lang w:val="sr-Cyrl-RS"/>
              </w:rPr>
              <w:lastRenderedPageBreak/>
              <w:t>б</w:t>
            </w:r>
            <w:r>
              <w:rPr>
                <w:rFonts w:ascii="Arial" w:hAnsi="Arial" w:cs="Arial"/>
                <w:b/>
                <w:sz w:val="22"/>
                <w:szCs w:val="22"/>
              </w:rPr>
              <w:t xml:space="preserve">)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5 (SWOT </w:t>
            </w:r>
            <w:proofErr w:type="spellStart"/>
            <w:r>
              <w:rPr>
                <w:rFonts w:ascii="Arial" w:hAnsi="Arial" w:cs="Arial"/>
                <w:b/>
                <w:sz w:val="22"/>
                <w:szCs w:val="22"/>
              </w:rPr>
              <w:t>анализа</w:t>
            </w:r>
            <w:proofErr w:type="spellEnd"/>
            <w:r>
              <w:rPr>
                <w:rFonts w:ascii="Arial" w:hAnsi="Arial" w:cs="Arial"/>
                <w:b/>
                <w:sz w:val="22"/>
                <w:szCs w:val="22"/>
              </w:rPr>
              <w:t>)</w:t>
            </w:r>
          </w:p>
        </w:tc>
      </w:tr>
      <w:tr w:rsidR="00EB715F" w14:paraId="314CAB5E"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tcPr>
          <w:p w14:paraId="0ABCD734" w14:textId="77777777" w:rsidR="00EB715F" w:rsidRDefault="00EB715F">
            <w:pPr>
              <w:pStyle w:val="Default"/>
              <w:spacing w:after="120"/>
              <w:ind w:firstLine="720"/>
              <w:jc w:val="both"/>
              <w:rPr>
                <w:rFonts w:ascii="Arial" w:hAnsi="Arial" w:cs="Arial"/>
                <w:sz w:val="22"/>
                <w:szCs w:val="22"/>
                <w:lang w:val="sr-Cyrl-RS"/>
              </w:rPr>
            </w:pPr>
            <w:r>
              <w:rPr>
                <w:rFonts w:ascii="Arial" w:hAnsi="Arial" w:cs="Arial"/>
                <w:sz w:val="22"/>
                <w:szCs w:val="22"/>
                <w:lang w:val="sr-Cyrl-RS"/>
              </w:rPr>
              <w:t>У оквиру стандарда 5, установа је анализирала и квантитативно оценила следеће елементе:</w:t>
            </w:r>
          </w:p>
          <w:p w14:paraId="0998A476" w14:textId="77777777" w:rsidR="00EB715F" w:rsidRDefault="00EB715F" w:rsidP="00EB715F">
            <w:pPr>
              <w:pStyle w:val="Default"/>
              <w:numPr>
                <w:ilvl w:val="0"/>
                <w:numId w:val="14"/>
              </w:numPr>
              <w:spacing w:after="120"/>
              <w:jc w:val="both"/>
              <w:rPr>
                <w:rFonts w:ascii="Arial" w:hAnsi="Arial" w:cs="Arial"/>
                <w:b/>
                <w:sz w:val="22"/>
                <w:szCs w:val="22"/>
                <w:lang w:val="sr-Cyrl-RS"/>
              </w:rPr>
            </w:pPr>
            <w:r>
              <w:rPr>
                <w:rFonts w:ascii="Arial" w:hAnsi="Arial" w:cs="Arial"/>
                <w:b/>
                <w:sz w:val="22"/>
                <w:szCs w:val="22"/>
                <w:lang w:val="sr-Cyrl-RS"/>
              </w:rPr>
              <w:t>Компетентност наставника и сарадника +++</w:t>
            </w:r>
          </w:p>
          <w:p w14:paraId="3FE9E9AE" w14:textId="4B9EF92A" w:rsidR="00EB715F" w:rsidRDefault="00EB715F">
            <w:pPr>
              <w:pStyle w:val="Default"/>
              <w:spacing w:after="120"/>
              <w:ind w:left="709"/>
              <w:jc w:val="both"/>
              <w:rPr>
                <w:rFonts w:ascii="Arial" w:hAnsi="Arial" w:cs="Arial"/>
                <w:sz w:val="22"/>
                <w:szCs w:val="22"/>
                <w:lang w:val="sr-Cyrl-RS"/>
              </w:rPr>
            </w:pPr>
            <w:r>
              <w:rPr>
                <w:rFonts w:ascii="Arial" w:hAnsi="Arial" w:cs="Arial"/>
                <w:sz w:val="22"/>
                <w:szCs w:val="22"/>
                <w:lang w:val="sr-Cyrl-RS"/>
              </w:rPr>
              <w:t xml:space="preserve">Компетентност наставника и сарадника Факултет обезбеђује испуњавањем стандарда за избор у наставничка </w:t>
            </w:r>
            <w:r w:rsidR="0009375E">
              <w:rPr>
                <w:rFonts w:ascii="Arial" w:hAnsi="Arial" w:cs="Arial"/>
                <w:sz w:val="22"/>
                <w:szCs w:val="22"/>
                <w:lang w:val="sr-Cyrl-RS"/>
              </w:rPr>
              <w:t xml:space="preserve">и сарадничка </w:t>
            </w:r>
            <w:r>
              <w:rPr>
                <w:rFonts w:ascii="Arial" w:hAnsi="Arial" w:cs="Arial"/>
                <w:sz w:val="22"/>
                <w:szCs w:val="22"/>
                <w:lang w:val="sr-Cyrl-RS"/>
              </w:rPr>
              <w:t xml:space="preserve">звања према </w:t>
            </w:r>
            <w:r>
              <w:rPr>
                <w:rFonts w:ascii="Arial" w:hAnsi="Arial" w:cs="Arial"/>
                <w:i/>
                <w:sz w:val="22"/>
                <w:szCs w:val="22"/>
                <w:lang w:val="sr-Cyrl-RS"/>
              </w:rPr>
              <w:t>Правилнику о вредновању научне компетентности наставника и сарадника</w:t>
            </w:r>
            <w:r>
              <w:rPr>
                <w:rFonts w:ascii="Arial" w:hAnsi="Arial" w:cs="Arial"/>
                <w:sz w:val="22"/>
                <w:szCs w:val="22"/>
                <w:lang w:val="sr-Cyrl-RS"/>
              </w:rPr>
              <w:t>; подстицањем научно-истраживачког рада наставника и сарадника у оквиру пројеката Министарства просвете, науке и технолошког развоја Републике Србије, међународних пројеката и студијских боравака у иностранству; развојем међународне сарадње са универзитетима у иностранству.</w:t>
            </w:r>
          </w:p>
          <w:p w14:paraId="0BB69580" w14:textId="77777777" w:rsidR="00EB715F" w:rsidRDefault="00EB715F" w:rsidP="00EB715F">
            <w:pPr>
              <w:pStyle w:val="Default"/>
              <w:numPr>
                <w:ilvl w:val="0"/>
                <w:numId w:val="14"/>
              </w:numPr>
              <w:spacing w:after="120"/>
              <w:jc w:val="both"/>
              <w:rPr>
                <w:rFonts w:ascii="Arial" w:hAnsi="Arial" w:cs="Arial"/>
                <w:b/>
                <w:sz w:val="22"/>
                <w:szCs w:val="22"/>
                <w:lang w:val="sr-Cyrl-RS"/>
              </w:rPr>
            </w:pPr>
            <w:r>
              <w:rPr>
                <w:rFonts w:ascii="Arial" w:hAnsi="Arial" w:cs="Arial"/>
                <w:b/>
                <w:sz w:val="22"/>
                <w:szCs w:val="22"/>
                <w:lang w:val="sr-Cyrl-RS"/>
              </w:rPr>
              <w:t>Доступност информација о терминима и плановима реализације наставе +++</w:t>
            </w:r>
          </w:p>
          <w:p w14:paraId="76920871" w14:textId="77777777" w:rsidR="00EB715F" w:rsidRDefault="00EB715F">
            <w:pPr>
              <w:pStyle w:val="Default"/>
              <w:spacing w:after="120"/>
              <w:ind w:left="709"/>
              <w:jc w:val="both"/>
              <w:rPr>
                <w:rFonts w:ascii="Arial" w:hAnsi="Arial" w:cs="Arial"/>
                <w:sz w:val="22"/>
                <w:szCs w:val="22"/>
                <w:lang w:val="sr-Cyrl-RS"/>
              </w:rPr>
            </w:pPr>
            <w:r>
              <w:rPr>
                <w:rFonts w:ascii="Arial" w:hAnsi="Arial" w:cs="Arial"/>
                <w:sz w:val="22"/>
                <w:szCs w:val="22"/>
                <w:lang w:val="sr-Cyrl-RS"/>
              </w:rPr>
              <w:t xml:space="preserve">Термини и планови реализације наставе за сваки предмет доступни су на сајту Факултета и на огласној табли. </w:t>
            </w:r>
          </w:p>
          <w:p w14:paraId="5B5AD90D" w14:textId="77777777" w:rsidR="00EB715F" w:rsidRDefault="00EB715F" w:rsidP="00EB715F">
            <w:pPr>
              <w:pStyle w:val="Default"/>
              <w:numPr>
                <w:ilvl w:val="0"/>
                <w:numId w:val="14"/>
              </w:numPr>
              <w:spacing w:after="120"/>
              <w:jc w:val="both"/>
              <w:rPr>
                <w:rFonts w:ascii="Arial" w:hAnsi="Arial" w:cs="Arial"/>
                <w:b/>
                <w:sz w:val="22"/>
                <w:szCs w:val="22"/>
                <w:lang w:val="sr-Cyrl-RS"/>
              </w:rPr>
            </w:pPr>
            <w:r>
              <w:rPr>
                <w:rFonts w:ascii="Arial" w:hAnsi="Arial" w:cs="Arial"/>
                <w:b/>
                <w:sz w:val="22"/>
                <w:szCs w:val="22"/>
                <w:lang w:val="sr-Cyrl-RS"/>
              </w:rPr>
              <w:t>Интерактивно учешће студената у наставном процесу ++</w:t>
            </w:r>
          </w:p>
          <w:p w14:paraId="4745A742" w14:textId="77777777" w:rsidR="00EB715F" w:rsidRDefault="00EB715F">
            <w:pPr>
              <w:pStyle w:val="Default"/>
              <w:spacing w:after="120"/>
              <w:ind w:left="709"/>
              <w:jc w:val="both"/>
              <w:rPr>
                <w:rFonts w:ascii="Arial" w:hAnsi="Arial" w:cs="Arial"/>
                <w:sz w:val="22"/>
                <w:szCs w:val="22"/>
                <w:lang w:val="sr-Cyrl-RS"/>
              </w:rPr>
            </w:pPr>
            <w:r>
              <w:rPr>
                <w:rFonts w:ascii="Arial" w:hAnsi="Arial" w:cs="Arial"/>
                <w:sz w:val="22"/>
                <w:szCs w:val="22"/>
                <w:lang w:val="sr-Cyrl-RS"/>
              </w:rPr>
              <w:t>Факултет ради на увођењу интерактивне наставе у сваки ниво наставног процеса. Међутим, број студената који активно учествује у дискусијама са наставницима и колегама још увек је недовољан.</w:t>
            </w:r>
          </w:p>
          <w:p w14:paraId="562E5928" w14:textId="77777777" w:rsidR="00EB715F" w:rsidRDefault="00EB715F" w:rsidP="00EB715F">
            <w:pPr>
              <w:pStyle w:val="Default"/>
              <w:numPr>
                <w:ilvl w:val="0"/>
                <w:numId w:val="14"/>
              </w:numPr>
              <w:spacing w:after="120"/>
              <w:jc w:val="both"/>
              <w:rPr>
                <w:rFonts w:ascii="Arial" w:hAnsi="Arial" w:cs="Arial"/>
                <w:b/>
                <w:sz w:val="22"/>
                <w:szCs w:val="22"/>
                <w:lang w:val="sr-Cyrl-RS"/>
              </w:rPr>
            </w:pPr>
            <w:r>
              <w:rPr>
                <w:rFonts w:ascii="Arial" w:hAnsi="Arial" w:cs="Arial"/>
                <w:b/>
                <w:sz w:val="22"/>
                <w:szCs w:val="22"/>
                <w:lang w:val="sr-Cyrl-RS"/>
              </w:rPr>
              <w:lastRenderedPageBreak/>
              <w:t>Доступност података о студијским програмима, плану и распореду наставе +++</w:t>
            </w:r>
          </w:p>
          <w:p w14:paraId="4B1F26A0" w14:textId="77777777" w:rsidR="00EB715F" w:rsidRDefault="00EB715F">
            <w:pPr>
              <w:pStyle w:val="Default"/>
              <w:spacing w:after="120"/>
              <w:ind w:left="709"/>
              <w:jc w:val="both"/>
              <w:rPr>
                <w:rFonts w:ascii="Arial" w:hAnsi="Arial" w:cs="Arial"/>
                <w:sz w:val="22"/>
                <w:szCs w:val="22"/>
                <w:lang w:val="sr-Cyrl-RS"/>
              </w:rPr>
            </w:pPr>
            <w:r>
              <w:rPr>
                <w:rFonts w:ascii="Arial" w:hAnsi="Arial" w:cs="Arial"/>
                <w:sz w:val="22"/>
                <w:szCs w:val="22"/>
                <w:lang w:val="sr-Cyrl-RS"/>
              </w:rPr>
              <w:t>Сви подаци о студијском програму, плану и распореду наставе доступни су на сајту Факултета.</w:t>
            </w:r>
          </w:p>
          <w:p w14:paraId="0519B2D4" w14:textId="77777777" w:rsidR="00EB715F" w:rsidRDefault="00EB715F" w:rsidP="00EB715F">
            <w:pPr>
              <w:pStyle w:val="Default"/>
              <w:numPr>
                <w:ilvl w:val="0"/>
                <w:numId w:val="14"/>
              </w:numPr>
              <w:spacing w:after="120"/>
              <w:jc w:val="both"/>
              <w:rPr>
                <w:rFonts w:ascii="Arial" w:hAnsi="Arial" w:cs="Arial"/>
                <w:b/>
                <w:sz w:val="22"/>
                <w:szCs w:val="22"/>
                <w:lang w:val="sr-Cyrl-RS"/>
              </w:rPr>
            </w:pPr>
            <w:r>
              <w:rPr>
                <w:rFonts w:ascii="Arial" w:hAnsi="Arial" w:cs="Arial"/>
                <w:b/>
                <w:sz w:val="22"/>
                <w:szCs w:val="22"/>
                <w:lang w:val="sr-Cyrl-RS"/>
              </w:rPr>
              <w:t>Избор метода наставе и учења којима се постиже савладавање исхода учења ++</w:t>
            </w:r>
          </w:p>
          <w:p w14:paraId="45EE154E" w14:textId="77777777" w:rsidR="00EB715F" w:rsidRDefault="00EB715F">
            <w:pPr>
              <w:pStyle w:val="Default"/>
              <w:spacing w:after="120"/>
              <w:ind w:left="709"/>
              <w:jc w:val="both"/>
              <w:rPr>
                <w:rFonts w:ascii="Arial" w:hAnsi="Arial" w:cs="Arial"/>
                <w:sz w:val="22"/>
                <w:szCs w:val="22"/>
                <w:lang w:val="sr-Cyrl-RS"/>
              </w:rPr>
            </w:pPr>
            <w:r>
              <w:rPr>
                <w:rFonts w:ascii="Arial" w:hAnsi="Arial" w:cs="Arial"/>
                <w:sz w:val="22"/>
                <w:szCs w:val="22"/>
                <w:lang w:val="sr-Cyrl-RS"/>
              </w:rPr>
              <w:t xml:space="preserve">Методе наставе усмерене су на постизање исхода учења. </w:t>
            </w:r>
            <w:proofErr w:type="spellStart"/>
            <w:r>
              <w:rPr>
                <w:rFonts w:ascii="Arial" w:hAnsi="Arial" w:cs="Arial"/>
                <w:sz w:val="22"/>
                <w:szCs w:val="22"/>
                <w:lang w:val="sr-Cyrl-RS"/>
              </w:rPr>
              <w:t>Koгнитивни</w:t>
            </w:r>
            <w:proofErr w:type="spellEnd"/>
            <w:r>
              <w:rPr>
                <w:rFonts w:ascii="Arial" w:hAnsi="Arial" w:cs="Arial"/>
                <w:sz w:val="22"/>
                <w:szCs w:val="22"/>
                <w:lang w:val="sr-Cyrl-RS"/>
              </w:rPr>
              <w:t xml:space="preserve"> исходи учења (знање, разумевање, примена) остварују се кроз наставне методе: предавања, семинаре, дискусије. Практични исходи учења се остварују кроз лабораторијски рад, а општи исходи учења и кроз предавања и кроз лабораторијски рад. </w:t>
            </w:r>
          </w:p>
          <w:p w14:paraId="59B42435" w14:textId="77777777" w:rsidR="00EB715F" w:rsidRDefault="00EB715F" w:rsidP="00EB715F">
            <w:pPr>
              <w:pStyle w:val="Default"/>
              <w:numPr>
                <w:ilvl w:val="0"/>
                <w:numId w:val="14"/>
              </w:numPr>
              <w:spacing w:after="120"/>
              <w:jc w:val="both"/>
              <w:rPr>
                <w:rFonts w:ascii="Arial" w:hAnsi="Arial" w:cs="Arial"/>
                <w:b/>
                <w:sz w:val="22"/>
                <w:szCs w:val="22"/>
                <w:lang w:val="sr-Cyrl-RS"/>
              </w:rPr>
            </w:pPr>
            <w:r>
              <w:rPr>
                <w:rFonts w:ascii="Arial" w:hAnsi="Arial" w:cs="Arial"/>
                <w:b/>
                <w:sz w:val="22"/>
                <w:szCs w:val="22"/>
                <w:lang w:val="sr-Cyrl-RS"/>
              </w:rPr>
              <w:t>Систематско праћење квалитета наставе и корективне мере +++</w:t>
            </w:r>
          </w:p>
          <w:p w14:paraId="6EDDDB0B" w14:textId="77777777" w:rsidR="00EB715F" w:rsidRDefault="00EB715F">
            <w:pPr>
              <w:pStyle w:val="Default"/>
              <w:spacing w:after="120"/>
              <w:ind w:left="709"/>
              <w:jc w:val="both"/>
              <w:rPr>
                <w:rFonts w:ascii="Arial" w:hAnsi="Arial" w:cs="Arial"/>
                <w:sz w:val="22"/>
                <w:szCs w:val="22"/>
                <w:lang w:val="sr-Cyrl-RS"/>
              </w:rPr>
            </w:pPr>
            <w:r>
              <w:rPr>
                <w:rFonts w:ascii="Arial" w:hAnsi="Arial" w:cs="Arial"/>
                <w:sz w:val="22"/>
                <w:szCs w:val="22"/>
                <w:lang w:val="sr-Cyrl-RS"/>
              </w:rPr>
              <w:t>Контрола квалитета наставног процеса обухвата: контролу садржаја и метода наставе, контролу регуларности термина извођења наставе, контролу регуларности испита и контролу документације на сваком предмету. У контроли квалитета наставног процеса учествују: Комисије за обезбеђење квалитета, шефови катедри, управници департмана, продекан за наставу и декан Факултета.</w:t>
            </w:r>
          </w:p>
          <w:p w14:paraId="50293460" w14:textId="77777777" w:rsidR="00EB715F" w:rsidRDefault="00EB715F">
            <w:pPr>
              <w:pStyle w:val="Default"/>
              <w:spacing w:after="120"/>
              <w:jc w:val="both"/>
              <w:rPr>
                <w:rFonts w:ascii="Arial" w:hAnsi="Arial" w:cs="Arial"/>
                <w:sz w:val="22"/>
                <w:szCs w:val="22"/>
                <w:lang w:val="sr-Cyrl-RS"/>
              </w:rPr>
            </w:pPr>
          </w:p>
          <w:p w14:paraId="57CB189F" w14:textId="77777777" w:rsidR="00EB715F" w:rsidRDefault="00EB715F">
            <w:pPr>
              <w:pStyle w:val="Default"/>
              <w:spacing w:after="120"/>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257C6C1F" w14:textId="77777777" w:rsidR="00EB715F" w:rsidRDefault="00EB715F">
            <w:pPr>
              <w:pStyle w:val="Default"/>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EB715F" w14:paraId="139E3BE8" w14:textId="77777777" w:rsidTr="00DE65F4">
        <w:tc>
          <w:tcPr>
            <w:tcW w:w="4516" w:type="dxa"/>
            <w:tcBorders>
              <w:top w:val="single" w:sz="12" w:space="0" w:color="2F5496"/>
              <w:left w:val="single" w:sz="12" w:space="0" w:color="2F5496"/>
              <w:bottom w:val="single" w:sz="12" w:space="0" w:color="2F5496"/>
              <w:right w:val="single" w:sz="12" w:space="0" w:color="2F5496"/>
            </w:tcBorders>
            <w:shd w:val="clear" w:color="auto" w:fill="E5B8B7"/>
            <w:hideMark/>
          </w:tcPr>
          <w:p w14:paraId="65570146" w14:textId="77777777" w:rsidR="00EB715F" w:rsidRDefault="00EB715F">
            <w:pPr>
              <w:pStyle w:val="Default"/>
              <w:spacing w:before="120" w:after="120"/>
              <w:rPr>
                <w:rFonts w:ascii="Arial" w:hAnsi="Arial" w:cs="Arial"/>
                <w:b/>
                <w:sz w:val="22"/>
                <w:szCs w:val="22"/>
              </w:rPr>
            </w:pPr>
            <w:r>
              <w:rPr>
                <w:rFonts w:ascii="Arial" w:hAnsi="Arial" w:cs="Arial"/>
                <w:b/>
                <w:sz w:val="22"/>
                <w:szCs w:val="22"/>
              </w:rPr>
              <w:lastRenderedPageBreak/>
              <w:t>СНАГЕ</w:t>
            </w:r>
          </w:p>
          <w:p w14:paraId="55D8C93F"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Добар</w:t>
            </w:r>
            <w:proofErr w:type="spellEnd"/>
            <w:r>
              <w:rPr>
                <w:rFonts w:ascii="Arial" w:hAnsi="Arial" w:cs="Arial"/>
                <w:sz w:val="22"/>
                <w:szCs w:val="22"/>
              </w:rPr>
              <w:t xml:space="preserve"> </w:t>
            </w:r>
            <w:proofErr w:type="spellStart"/>
            <w:r>
              <w:rPr>
                <w:rFonts w:ascii="Arial" w:hAnsi="Arial" w:cs="Arial"/>
                <w:sz w:val="22"/>
                <w:szCs w:val="22"/>
              </w:rPr>
              <w:t>информациони</w:t>
            </w:r>
            <w:proofErr w:type="spellEnd"/>
            <w:r>
              <w:rPr>
                <w:rFonts w:ascii="Arial" w:hAnsi="Arial" w:cs="Arial"/>
                <w:sz w:val="22"/>
                <w:szCs w:val="22"/>
              </w:rPr>
              <w:t xml:space="preserve"> </w:t>
            </w:r>
            <w:proofErr w:type="spellStart"/>
            <w:r>
              <w:rPr>
                <w:rFonts w:ascii="Arial" w:hAnsi="Arial" w:cs="Arial"/>
                <w:sz w:val="22"/>
                <w:szCs w:val="22"/>
              </w:rPr>
              <w:t>систем</w:t>
            </w:r>
            <w:proofErr w:type="spellEnd"/>
            <w:r>
              <w:rPr>
                <w:rFonts w:ascii="Arial" w:hAnsi="Arial" w:cs="Arial"/>
                <w:sz w:val="22"/>
                <w:szCs w:val="22"/>
              </w:rPr>
              <w:t xml:space="preserve"> </w:t>
            </w:r>
            <w:proofErr w:type="spellStart"/>
            <w:r>
              <w:rPr>
                <w:rFonts w:ascii="Arial" w:hAnsi="Arial" w:cs="Arial"/>
                <w:sz w:val="22"/>
                <w:szCs w:val="22"/>
              </w:rPr>
              <w:t>омогућава</w:t>
            </w:r>
            <w:proofErr w:type="spellEnd"/>
            <w:r>
              <w:rPr>
                <w:rFonts w:ascii="Arial" w:hAnsi="Arial" w:cs="Arial"/>
                <w:sz w:val="22"/>
                <w:szCs w:val="22"/>
                <w:lang w:val="sr-Cyrl-RS"/>
              </w:rPr>
              <w:t xml:space="preserve"> </w:t>
            </w:r>
            <w:proofErr w:type="spellStart"/>
            <w:r>
              <w:rPr>
                <w:rFonts w:ascii="Arial" w:hAnsi="Arial" w:cs="Arial"/>
                <w:sz w:val="22"/>
                <w:szCs w:val="22"/>
              </w:rPr>
              <w:t>унапређење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наставе</w:t>
            </w:r>
            <w:proofErr w:type="spellEnd"/>
            <w:r>
              <w:rPr>
                <w:rFonts w:ascii="Arial" w:hAnsi="Arial" w:cs="Arial"/>
                <w:sz w:val="22"/>
                <w:szCs w:val="22"/>
              </w:rPr>
              <w:t>.</w:t>
            </w:r>
            <w:r>
              <w:rPr>
                <w:rFonts w:ascii="Arial" w:hAnsi="Arial" w:cs="Arial"/>
                <w:sz w:val="22"/>
                <w:szCs w:val="22"/>
              </w:rPr>
              <w:tab/>
              <w:t>+++</w:t>
            </w:r>
          </w:p>
          <w:p w14:paraId="78AD6886"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Постојање</w:t>
            </w:r>
            <w:proofErr w:type="spellEnd"/>
            <w:r>
              <w:rPr>
                <w:rFonts w:ascii="Arial" w:hAnsi="Arial" w:cs="Arial"/>
                <w:sz w:val="22"/>
                <w:szCs w:val="22"/>
              </w:rPr>
              <w:t xml:space="preserve"> </w:t>
            </w:r>
            <w:proofErr w:type="spellStart"/>
            <w:r>
              <w:rPr>
                <w:rFonts w:ascii="Arial" w:hAnsi="Arial" w:cs="Arial"/>
                <w:sz w:val="22"/>
                <w:szCs w:val="22"/>
              </w:rPr>
              <w:t>листа</w:t>
            </w:r>
            <w:proofErr w:type="spellEnd"/>
            <w:r>
              <w:rPr>
                <w:rFonts w:ascii="Arial" w:hAnsi="Arial" w:cs="Arial"/>
                <w:sz w:val="22"/>
                <w:szCs w:val="22"/>
                <w:lang w:val="sr-Cyrl-RS"/>
              </w:rPr>
              <w:t xml:space="preserve"> и профила</w:t>
            </w:r>
            <w:r>
              <w:rPr>
                <w:rFonts w:ascii="Arial" w:hAnsi="Arial" w:cs="Arial"/>
                <w:sz w:val="22"/>
                <w:szCs w:val="22"/>
              </w:rPr>
              <w:t xml:space="preserve"> </w:t>
            </w:r>
            <w:proofErr w:type="spellStart"/>
            <w:r>
              <w:rPr>
                <w:rFonts w:ascii="Arial" w:hAnsi="Arial" w:cs="Arial"/>
                <w:sz w:val="22"/>
                <w:szCs w:val="22"/>
              </w:rPr>
              <w:t>предмета</w:t>
            </w:r>
            <w:proofErr w:type="spellEnd"/>
            <w:r>
              <w:rPr>
                <w:rFonts w:ascii="Arial" w:hAnsi="Arial" w:cs="Arial"/>
                <w:sz w:val="22"/>
                <w:szCs w:val="22"/>
              </w:rPr>
              <w:t xml:space="preserve"> </w:t>
            </w:r>
            <w:r>
              <w:rPr>
                <w:rFonts w:ascii="Arial" w:hAnsi="Arial" w:cs="Arial"/>
                <w:sz w:val="22"/>
                <w:szCs w:val="22"/>
                <w:lang w:val="sr-Cyrl-RS"/>
              </w:rPr>
              <w:t>на сајту Факултета</w:t>
            </w:r>
            <w:r>
              <w:rPr>
                <w:rFonts w:ascii="Arial" w:hAnsi="Arial" w:cs="Arial"/>
                <w:sz w:val="22"/>
                <w:szCs w:val="22"/>
              </w:rPr>
              <w:t xml:space="preserve"> </w:t>
            </w:r>
            <w:proofErr w:type="spellStart"/>
            <w:r>
              <w:rPr>
                <w:rFonts w:ascii="Arial" w:hAnsi="Arial" w:cs="Arial"/>
                <w:sz w:val="22"/>
                <w:szCs w:val="22"/>
              </w:rPr>
              <w:t>омогућују</w:t>
            </w:r>
            <w:proofErr w:type="spellEnd"/>
            <w:r>
              <w:rPr>
                <w:rFonts w:ascii="Arial" w:hAnsi="Arial" w:cs="Arial"/>
                <w:sz w:val="22"/>
                <w:szCs w:val="22"/>
              </w:rPr>
              <w:t xml:space="preserve"> </w:t>
            </w:r>
            <w:proofErr w:type="spellStart"/>
            <w:r>
              <w:rPr>
                <w:rFonts w:ascii="Arial" w:hAnsi="Arial" w:cs="Arial"/>
                <w:sz w:val="22"/>
                <w:szCs w:val="22"/>
              </w:rPr>
              <w:t>једноставно</w:t>
            </w:r>
            <w:proofErr w:type="spellEnd"/>
            <w:r>
              <w:rPr>
                <w:rFonts w:ascii="Arial" w:hAnsi="Arial" w:cs="Arial"/>
                <w:sz w:val="22"/>
                <w:szCs w:val="22"/>
                <w:lang w:val="sr-Cyrl-RS"/>
              </w:rPr>
              <w:t xml:space="preserve"> </w:t>
            </w:r>
            <w:proofErr w:type="spellStart"/>
            <w:r>
              <w:rPr>
                <w:rFonts w:ascii="Arial" w:hAnsi="Arial" w:cs="Arial"/>
                <w:sz w:val="22"/>
                <w:szCs w:val="22"/>
              </w:rPr>
              <w:t>циркулисање</w:t>
            </w:r>
            <w:proofErr w:type="spellEnd"/>
            <w:r>
              <w:rPr>
                <w:rFonts w:ascii="Arial" w:hAnsi="Arial" w:cs="Arial"/>
                <w:sz w:val="22"/>
                <w:szCs w:val="22"/>
              </w:rPr>
              <w:t xml:space="preserve"> </w:t>
            </w:r>
            <w:proofErr w:type="spellStart"/>
            <w:r>
              <w:rPr>
                <w:rFonts w:ascii="Arial" w:hAnsi="Arial" w:cs="Arial"/>
                <w:sz w:val="22"/>
                <w:szCs w:val="22"/>
              </w:rPr>
              <w:t>информација</w:t>
            </w:r>
            <w:proofErr w:type="spellEnd"/>
            <w:r>
              <w:rPr>
                <w:rFonts w:ascii="Arial" w:hAnsi="Arial" w:cs="Arial"/>
                <w:sz w:val="22"/>
                <w:szCs w:val="22"/>
              </w:rPr>
              <w:t>.</w:t>
            </w:r>
            <w:r>
              <w:rPr>
                <w:rFonts w:ascii="Arial" w:hAnsi="Arial" w:cs="Arial"/>
                <w:sz w:val="22"/>
                <w:szCs w:val="22"/>
              </w:rPr>
              <w:tab/>
              <w:t>+++</w:t>
            </w:r>
          </w:p>
          <w:p w14:paraId="2F8FD970"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Високо</w:t>
            </w:r>
            <w:proofErr w:type="spellEnd"/>
            <w:r>
              <w:rPr>
                <w:rFonts w:ascii="Arial" w:hAnsi="Arial" w:cs="Arial"/>
                <w:sz w:val="22"/>
                <w:szCs w:val="22"/>
                <w:lang w:val="sr-Cyrl-RS"/>
              </w:rPr>
              <w:t xml:space="preserve"> </w:t>
            </w:r>
            <w:proofErr w:type="spellStart"/>
            <w:r>
              <w:rPr>
                <w:rFonts w:ascii="Arial" w:hAnsi="Arial" w:cs="Arial"/>
                <w:sz w:val="22"/>
                <w:szCs w:val="22"/>
              </w:rPr>
              <w:t>квалификовани</w:t>
            </w:r>
            <w:proofErr w:type="spellEnd"/>
            <w:r>
              <w:rPr>
                <w:rFonts w:ascii="Arial" w:hAnsi="Arial" w:cs="Arial"/>
                <w:sz w:val="22"/>
                <w:szCs w:val="22"/>
              </w:rPr>
              <w:t xml:space="preserve"> </w:t>
            </w:r>
            <w:proofErr w:type="spellStart"/>
            <w:r>
              <w:rPr>
                <w:rFonts w:ascii="Arial" w:hAnsi="Arial" w:cs="Arial"/>
                <w:sz w:val="22"/>
                <w:szCs w:val="22"/>
              </w:rPr>
              <w:t>предавачи</w:t>
            </w:r>
            <w:proofErr w:type="spellEnd"/>
            <w:r>
              <w:rPr>
                <w:rFonts w:ascii="Arial" w:hAnsi="Arial" w:cs="Arial"/>
                <w:sz w:val="22"/>
                <w:szCs w:val="22"/>
              </w:rPr>
              <w:t xml:space="preserve"> у</w:t>
            </w:r>
            <w:r>
              <w:rPr>
                <w:rFonts w:ascii="Arial" w:hAnsi="Arial" w:cs="Arial"/>
                <w:sz w:val="22"/>
                <w:szCs w:val="22"/>
                <w:lang w:val="sr-Cyrl-RS"/>
              </w:rPr>
              <w:t xml:space="preserve"> </w:t>
            </w:r>
            <w:proofErr w:type="spellStart"/>
            <w:r>
              <w:rPr>
                <w:rFonts w:ascii="Arial" w:hAnsi="Arial" w:cs="Arial"/>
                <w:sz w:val="22"/>
                <w:szCs w:val="22"/>
              </w:rPr>
              <w:t>педагошком</w:t>
            </w:r>
            <w:proofErr w:type="spellEnd"/>
            <w:r>
              <w:rPr>
                <w:rFonts w:ascii="Arial" w:hAnsi="Arial" w:cs="Arial"/>
                <w:sz w:val="22"/>
                <w:szCs w:val="22"/>
              </w:rPr>
              <w:t xml:space="preserve"> и </w:t>
            </w:r>
            <w:proofErr w:type="spellStart"/>
            <w:r>
              <w:rPr>
                <w:rFonts w:ascii="Arial" w:hAnsi="Arial" w:cs="Arial"/>
                <w:sz w:val="22"/>
                <w:szCs w:val="22"/>
              </w:rPr>
              <w:t>стручном</w:t>
            </w:r>
            <w:proofErr w:type="spellEnd"/>
            <w:r>
              <w:rPr>
                <w:rFonts w:ascii="Arial" w:hAnsi="Arial" w:cs="Arial"/>
                <w:sz w:val="22"/>
                <w:szCs w:val="22"/>
              </w:rPr>
              <w:t xml:space="preserve"> </w:t>
            </w:r>
            <w:proofErr w:type="spellStart"/>
            <w:r>
              <w:rPr>
                <w:rFonts w:ascii="Arial" w:hAnsi="Arial" w:cs="Arial"/>
                <w:sz w:val="22"/>
                <w:szCs w:val="22"/>
              </w:rPr>
              <w:t>смислу</w:t>
            </w:r>
            <w:proofErr w:type="spellEnd"/>
            <w:r>
              <w:rPr>
                <w:rFonts w:ascii="Arial" w:hAnsi="Arial" w:cs="Arial"/>
                <w:sz w:val="22"/>
                <w:szCs w:val="22"/>
              </w:rPr>
              <w:t>.</w:t>
            </w:r>
            <w:r>
              <w:rPr>
                <w:rFonts w:ascii="Arial" w:hAnsi="Arial" w:cs="Arial"/>
                <w:sz w:val="22"/>
                <w:szCs w:val="22"/>
              </w:rPr>
              <w:tab/>
              <w:t>+++</w:t>
            </w:r>
          </w:p>
        </w:tc>
        <w:tc>
          <w:tcPr>
            <w:tcW w:w="4480" w:type="dxa"/>
            <w:tcBorders>
              <w:top w:val="single" w:sz="12" w:space="0" w:color="2F5496"/>
              <w:left w:val="single" w:sz="12" w:space="0" w:color="2F5496"/>
              <w:bottom w:val="single" w:sz="12" w:space="0" w:color="2F5496"/>
              <w:right w:val="single" w:sz="12" w:space="0" w:color="2F5496"/>
            </w:tcBorders>
            <w:shd w:val="clear" w:color="auto" w:fill="FBD4B4"/>
            <w:hideMark/>
          </w:tcPr>
          <w:p w14:paraId="3C9561CC" w14:textId="77777777" w:rsidR="00EB715F" w:rsidRDefault="00EB715F">
            <w:pPr>
              <w:pStyle w:val="Default"/>
              <w:spacing w:before="120" w:after="120"/>
              <w:rPr>
                <w:rFonts w:ascii="Arial" w:hAnsi="Arial" w:cs="Arial"/>
                <w:b/>
                <w:caps/>
                <w:sz w:val="22"/>
                <w:szCs w:val="22"/>
              </w:rPr>
            </w:pPr>
            <w:r>
              <w:rPr>
                <w:rFonts w:ascii="Arial" w:hAnsi="Arial" w:cs="Arial"/>
                <w:b/>
                <w:caps/>
                <w:sz w:val="22"/>
                <w:szCs w:val="22"/>
              </w:rPr>
              <w:t>Слабости</w:t>
            </w:r>
          </w:p>
          <w:p w14:paraId="49D5AD38"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Недовољно</w:t>
            </w:r>
            <w:proofErr w:type="spellEnd"/>
            <w:r>
              <w:rPr>
                <w:rFonts w:ascii="Arial" w:hAnsi="Arial" w:cs="Arial"/>
                <w:sz w:val="22"/>
                <w:szCs w:val="22"/>
              </w:rPr>
              <w:t xml:space="preserve"> </w:t>
            </w:r>
            <w:proofErr w:type="spellStart"/>
            <w:r>
              <w:rPr>
                <w:rFonts w:ascii="Arial" w:hAnsi="Arial" w:cs="Arial"/>
                <w:sz w:val="22"/>
                <w:szCs w:val="22"/>
              </w:rPr>
              <w:t>често</w:t>
            </w:r>
            <w:proofErr w:type="spellEnd"/>
            <w:r>
              <w:rPr>
                <w:rFonts w:ascii="Arial" w:hAnsi="Arial" w:cs="Arial"/>
                <w:sz w:val="22"/>
                <w:szCs w:val="22"/>
              </w:rPr>
              <w:t xml:space="preserve"> </w:t>
            </w:r>
            <w:proofErr w:type="spellStart"/>
            <w:r>
              <w:rPr>
                <w:rFonts w:ascii="Arial" w:hAnsi="Arial" w:cs="Arial"/>
                <w:sz w:val="22"/>
                <w:szCs w:val="22"/>
              </w:rPr>
              <w:t>преиспитивање</w:t>
            </w:r>
            <w:proofErr w:type="spellEnd"/>
            <w:r>
              <w:rPr>
                <w:rFonts w:ascii="Arial" w:hAnsi="Arial" w:cs="Arial"/>
                <w:sz w:val="22"/>
                <w:szCs w:val="22"/>
                <w:lang w:val="sr-Cyrl-RS"/>
              </w:rPr>
              <w:t xml:space="preserve"> </w:t>
            </w:r>
            <w:proofErr w:type="spellStart"/>
            <w:r>
              <w:rPr>
                <w:rFonts w:ascii="Arial" w:hAnsi="Arial" w:cs="Arial"/>
                <w:sz w:val="22"/>
                <w:szCs w:val="22"/>
              </w:rPr>
              <w:t>стратегије</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w:t>
            </w:r>
            <w:r>
              <w:rPr>
                <w:rFonts w:ascii="Arial" w:hAnsi="Arial" w:cs="Arial"/>
                <w:sz w:val="22"/>
                <w:szCs w:val="22"/>
              </w:rPr>
              <w:tab/>
              <w:t>++</w:t>
            </w:r>
          </w:p>
          <w:p w14:paraId="25631C94" w14:textId="77777777" w:rsidR="00EB715F" w:rsidRDefault="00EB715F">
            <w:pPr>
              <w:pStyle w:val="Default"/>
              <w:tabs>
                <w:tab w:val="right" w:leader="dot" w:pos="4587"/>
              </w:tabs>
              <w:spacing w:after="120"/>
              <w:rPr>
                <w:rFonts w:ascii="Arial" w:hAnsi="Arial" w:cs="Arial"/>
                <w:sz w:val="22"/>
                <w:szCs w:val="22"/>
                <w:lang w:val="sr-Cyrl-RS"/>
              </w:rPr>
            </w:pPr>
            <w:proofErr w:type="spellStart"/>
            <w:r>
              <w:rPr>
                <w:rFonts w:ascii="Arial" w:hAnsi="Arial" w:cs="Arial"/>
                <w:sz w:val="22"/>
                <w:szCs w:val="22"/>
              </w:rPr>
              <w:t>Неравномерна</w:t>
            </w:r>
            <w:proofErr w:type="spellEnd"/>
            <w:r>
              <w:rPr>
                <w:rFonts w:ascii="Arial" w:hAnsi="Arial" w:cs="Arial"/>
                <w:sz w:val="22"/>
                <w:szCs w:val="22"/>
              </w:rPr>
              <w:t xml:space="preserve"> </w:t>
            </w:r>
            <w:proofErr w:type="spellStart"/>
            <w:r>
              <w:rPr>
                <w:rFonts w:ascii="Arial" w:hAnsi="Arial" w:cs="Arial"/>
                <w:sz w:val="22"/>
                <w:szCs w:val="22"/>
              </w:rPr>
              <w:t>оптерећеност</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сарадника</w:t>
            </w:r>
            <w:proofErr w:type="spellEnd"/>
            <w:r>
              <w:rPr>
                <w:rFonts w:ascii="Arial" w:hAnsi="Arial" w:cs="Arial"/>
                <w:sz w:val="22"/>
                <w:szCs w:val="22"/>
              </w:rPr>
              <w:t>.</w:t>
            </w:r>
            <w:r>
              <w:rPr>
                <w:rFonts w:ascii="Arial" w:hAnsi="Arial" w:cs="Arial"/>
                <w:sz w:val="22"/>
                <w:szCs w:val="22"/>
              </w:rPr>
              <w:tab/>
              <w:t>+++</w:t>
            </w:r>
          </w:p>
          <w:p w14:paraId="664C2E6F" w14:textId="77777777" w:rsidR="00EB715F" w:rsidRDefault="00EB715F">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Недовољни просторни ресурси за извођење појединих облика наставе...........................++</w:t>
            </w:r>
          </w:p>
        </w:tc>
      </w:tr>
      <w:tr w:rsidR="00EB715F" w14:paraId="071198FE" w14:textId="77777777" w:rsidTr="00DE65F4">
        <w:tc>
          <w:tcPr>
            <w:tcW w:w="4516" w:type="dxa"/>
            <w:tcBorders>
              <w:top w:val="single" w:sz="12" w:space="0" w:color="2F5496"/>
              <w:left w:val="single" w:sz="12" w:space="0" w:color="2F5496"/>
              <w:bottom w:val="single" w:sz="12" w:space="0" w:color="2F5496"/>
              <w:right w:val="single" w:sz="12" w:space="0" w:color="2F5496"/>
            </w:tcBorders>
            <w:shd w:val="clear" w:color="auto" w:fill="F2DBDB"/>
            <w:hideMark/>
          </w:tcPr>
          <w:p w14:paraId="386CF61E" w14:textId="77777777" w:rsidR="00EB715F" w:rsidRDefault="00EB715F">
            <w:pPr>
              <w:pStyle w:val="Default"/>
              <w:spacing w:before="120" w:after="120"/>
              <w:rPr>
                <w:rFonts w:ascii="Arial" w:hAnsi="Arial" w:cs="Arial"/>
                <w:b/>
                <w:sz w:val="22"/>
                <w:szCs w:val="22"/>
              </w:rPr>
            </w:pPr>
            <w:r>
              <w:rPr>
                <w:rFonts w:ascii="Arial" w:hAnsi="Arial" w:cs="Arial"/>
                <w:b/>
                <w:sz w:val="22"/>
                <w:szCs w:val="22"/>
              </w:rPr>
              <w:t>МОГУЋНОСТИ</w:t>
            </w:r>
          </w:p>
          <w:p w14:paraId="472AB7A3"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Веће</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оцени</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Pr>
                <w:rFonts w:ascii="Arial" w:hAnsi="Arial" w:cs="Arial"/>
                <w:sz w:val="22"/>
                <w:szCs w:val="22"/>
              </w:rPr>
              <w:t>наставног</w:t>
            </w:r>
            <w:proofErr w:type="spellEnd"/>
            <w:r>
              <w:rPr>
                <w:rFonts w:ascii="Arial" w:hAnsi="Arial" w:cs="Arial"/>
                <w:sz w:val="22"/>
                <w:szCs w:val="22"/>
              </w:rPr>
              <w:t xml:space="preserve"> </w:t>
            </w:r>
            <w:proofErr w:type="spellStart"/>
            <w:r>
              <w:rPr>
                <w:rFonts w:ascii="Arial" w:hAnsi="Arial" w:cs="Arial"/>
                <w:sz w:val="22"/>
                <w:szCs w:val="22"/>
              </w:rPr>
              <w:t>процеса</w:t>
            </w:r>
            <w:proofErr w:type="spellEnd"/>
            <w:r>
              <w:rPr>
                <w:rFonts w:ascii="Arial" w:hAnsi="Arial" w:cs="Arial"/>
                <w:sz w:val="22"/>
                <w:szCs w:val="22"/>
              </w:rPr>
              <w:t>.</w:t>
            </w:r>
            <w:r>
              <w:rPr>
                <w:rFonts w:ascii="Arial" w:hAnsi="Arial" w:cs="Arial"/>
                <w:sz w:val="22"/>
                <w:szCs w:val="22"/>
              </w:rPr>
              <w:tab/>
              <w:t>+++</w:t>
            </w:r>
          </w:p>
          <w:p w14:paraId="4CD3C0C8"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праћење</w:t>
            </w:r>
            <w:proofErr w:type="spellEnd"/>
            <w:r>
              <w:rPr>
                <w:rFonts w:ascii="Arial" w:hAnsi="Arial" w:cs="Arial"/>
                <w:sz w:val="22"/>
                <w:szCs w:val="22"/>
              </w:rPr>
              <w:t xml:space="preserve"> </w:t>
            </w:r>
            <w:proofErr w:type="spellStart"/>
            <w:r>
              <w:rPr>
                <w:rFonts w:ascii="Arial" w:hAnsi="Arial" w:cs="Arial"/>
                <w:sz w:val="22"/>
                <w:szCs w:val="22"/>
              </w:rPr>
              <w:t>потребних</w:t>
            </w:r>
            <w:proofErr w:type="spellEnd"/>
            <w:r>
              <w:rPr>
                <w:rFonts w:ascii="Arial" w:hAnsi="Arial" w:cs="Arial"/>
                <w:sz w:val="22"/>
                <w:szCs w:val="22"/>
              </w:rPr>
              <w:t xml:space="preserve"> </w:t>
            </w:r>
            <w:proofErr w:type="spellStart"/>
            <w:r>
              <w:rPr>
                <w:rFonts w:ascii="Arial" w:hAnsi="Arial" w:cs="Arial"/>
                <w:sz w:val="22"/>
                <w:szCs w:val="22"/>
              </w:rPr>
              <w:t>активности</w:t>
            </w:r>
            <w:proofErr w:type="spellEnd"/>
            <w:r>
              <w:rPr>
                <w:rFonts w:ascii="Arial" w:hAnsi="Arial" w:cs="Arial"/>
                <w:sz w:val="22"/>
                <w:szCs w:val="22"/>
              </w:rPr>
              <w:tab/>
              <w:t>++</w:t>
            </w:r>
          </w:p>
          <w:p w14:paraId="729786F4" w14:textId="77777777" w:rsidR="00EB715F" w:rsidRDefault="00EB715F">
            <w:pPr>
              <w:pStyle w:val="Default"/>
              <w:tabs>
                <w:tab w:val="right" w:leader="dot" w:pos="4587"/>
              </w:tabs>
              <w:spacing w:after="120"/>
              <w:rPr>
                <w:rFonts w:ascii="Arial" w:hAnsi="Arial" w:cs="Arial"/>
                <w:sz w:val="22"/>
                <w:szCs w:val="22"/>
                <w:lang w:val="sr-Cyrl-RS"/>
              </w:rPr>
            </w:pPr>
            <w:proofErr w:type="spellStart"/>
            <w:r>
              <w:rPr>
                <w:rFonts w:ascii="Arial" w:hAnsi="Arial" w:cs="Arial"/>
                <w:sz w:val="22"/>
                <w:szCs w:val="22"/>
              </w:rPr>
              <w:t>Подстицање</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lang w:val="sr-Cyrl-RS"/>
              </w:rPr>
              <w:t xml:space="preserve"> </w:t>
            </w:r>
            <w:proofErr w:type="spellStart"/>
            <w:r>
              <w:rPr>
                <w:rFonts w:ascii="Arial" w:hAnsi="Arial" w:cs="Arial"/>
                <w:sz w:val="22"/>
                <w:szCs w:val="22"/>
              </w:rPr>
              <w:t>коришћење</w:t>
            </w:r>
            <w:proofErr w:type="spellEnd"/>
            <w:r>
              <w:rPr>
                <w:rFonts w:ascii="Arial" w:hAnsi="Arial" w:cs="Arial"/>
                <w:sz w:val="22"/>
                <w:szCs w:val="22"/>
              </w:rPr>
              <w:t xml:space="preserve"> </w:t>
            </w:r>
            <w:proofErr w:type="spellStart"/>
            <w:r>
              <w:rPr>
                <w:rFonts w:ascii="Arial" w:hAnsi="Arial" w:cs="Arial"/>
                <w:sz w:val="22"/>
                <w:szCs w:val="22"/>
              </w:rPr>
              <w:t>сајтова</w:t>
            </w:r>
            <w:proofErr w:type="spellEnd"/>
            <w:r>
              <w:rPr>
                <w:rFonts w:ascii="Arial" w:hAnsi="Arial" w:cs="Arial"/>
                <w:sz w:val="22"/>
                <w:szCs w:val="22"/>
              </w:rPr>
              <w:t xml:space="preserve"> </w:t>
            </w:r>
            <w:proofErr w:type="spellStart"/>
            <w:r>
              <w:rPr>
                <w:rFonts w:ascii="Arial" w:hAnsi="Arial" w:cs="Arial"/>
                <w:sz w:val="22"/>
                <w:szCs w:val="22"/>
              </w:rPr>
              <w:t>предмета</w:t>
            </w:r>
            <w:proofErr w:type="spellEnd"/>
            <w:r>
              <w:rPr>
                <w:rFonts w:ascii="Arial" w:hAnsi="Arial" w:cs="Arial"/>
                <w:sz w:val="22"/>
                <w:szCs w:val="22"/>
              </w:rPr>
              <w:tab/>
              <w:t>++</w:t>
            </w:r>
          </w:p>
          <w:p w14:paraId="3A2137BA" w14:textId="77777777" w:rsidR="00EB715F" w:rsidRDefault="00EB715F">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Учешће на пројектима који могу омогућити средства за додатно опремање лабораторија, чиме би се побољшао практични аспект држања наставе......++</w:t>
            </w:r>
          </w:p>
        </w:tc>
        <w:tc>
          <w:tcPr>
            <w:tcW w:w="4480" w:type="dxa"/>
            <w:tcBorders>
              <w:top w:val="single" w:sz="12" w:space="0" w:color="2F5496"/>
              <w:left w:val="single" w:sz="12" w:space="0" w:color="2F5496"/>
              <w:bottom w:val="single" w:sz="12" w:space="0" w:color="2F5496"/>
              <w:right w:val="single" w:sz="12" w:space="0" w:color="2F5496"/>
            </w:tcBorders>
            <w:shd w:val="clear" w:color="auto" w:fill="FDE9D9"/>
            <w:hideMark/>
          </w:tcPr>
          <w:p w14:paraId="2763A26E" w14:textId="77777777" w:rsidR="00EB715F" w:rsidRDefault="00EB715F">
            <w:pPr>
              <w:pStyle w:val="Default"/>
              <w:spacing w:before="120" w:after="120"/>
              <w:rPr>
                <w:rFonts w:ascii="Arial" w:hAnsi="Arial" w:cs="Arial"/>
                <w:b/>
                <w:caps/>
                <w:sz w:val="22"/>
                <w:szCs w:val="22"/>
              </w:rPr>
            </w:pPr>
            <w:r>
              <w:rPr>
                <w:rFonts w:ascii="Arial" w:hAnsi="Arial" w:cs="Arial"/>
                <w:b/>
                <w:caps/>
                <w:sz w:val="22"/>
                <w:szCs w:val="22"/>
              </w:rPr>
              <w:t>ОПАСНОСТИ</w:t>
            </w:r>
          </w:p>
          <w:p w14:paraId="345B10DB"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Неприхватање</w:t>
            </w:r>
            <w:proofErr w:type="spellEnd"/>
            <w:r>
              <w:rPr>
                <w:rFonts w:ascii="Arial" w:hAnsi="Arial" w:cs="Arial"/>
                <w:sz w:val="22"/>
                <w:szCs w:val="22"/>
              </w:rPr>
              <w:t xml:space="preserve"> </w:t>
            </w:r>
            <w:proofErr w:type="spellStart"/>
            <w:r>
              <w:rPr>
                <w:rFonts w:ascii="Arial" w:hAnsi="Arial" w:cs="Arial"/>
                <w:sz w:val="22"/>
                <w:szCs w:val="22"/>
              </w:rPr>
              <w:t>нових</w:t>
            </w:r>
            <w:proofErr w:type="spellEnd"/>
            <w:r>
              <w:rPr>
                <w:rFonts w:ascii="Arial" w:hAnsi="Arial" w:cs="Arial"/>
                <w:sz w:val="22"/>
                <w:szCs w:val="22"/>
              </w:rPr>
              <w:t xml:space="preserve"> </w:t>
            </w:r>
            <w:proofErr w:type="spellStart"/>
            <w:r>
              <w:rPr>
                <w:rFonts w:ascii="Arial" w:hAnsi="Arial" w:cs="Arial"/>
                <w:sz w:val="22"/>
                <w:szCs w:val="22"/>
              </w:rPr>
              <w:t>технологија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средстава</w:t>
            </w:r>
            <w:proofErr w:type="spellEnd"/>
            <w:r>
              <w:rPr>
                <w:rFonts w:ascii="Arial" w:hAnsi="Arial" w:cs="Arial"/>
                <w:sz w:val="22"/>
                <w:szCs w:val="22"/>
              </w:rPr>
              <w:t xml:space="preserve"> </w:t>
            </w:r>
            <w:proofErr w:type="spellStart"/>
            <w:r>
              <w:rPr>
                <w:rFonts w:ascii="Arial" w:hAnsi="Arial" w:cs="Arial"/>
                <w:sz w:val="22"/>
                <w:szCs w:val="22"/>
              </w:rPr>
              <w:t>комуникације</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lang w:val="sr-Cyrl-RS"/>
              </w:rPr>
              <w:t xml:space="preserve"> </w:t>
            </w:r>
            <w:proofErr w:type="spellStart"/>
            <w:r>
              <w:rPr>
                <w:rFonts w:ascii="Arial" w:hAnsi="Arial" w:cs="Arial"/>
                <w:sz w:val="22"/>
                <w:szCs w:val="22"/>
              </w:rPr>
              <w:t>појединих</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w:t>
            </w:r>
            <w:r>
              <w:rPr>
                <w:rFonts w:ascii="Arial" w:hAnsi="Arial" w:cs="Arial"/>
                <w:sz w:val="22"/>
                <w:szCs w:val="22"/>
              </w:rPr>
              <w:tab/>
              <w:t>+++</w:t>
            </w:r>
          </w:p>
          <w:p w14:paraId="24A2728F"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Необјективност</w:t>
            </w:r>
            <w:proofErr w:type="spellEnd"/>
            <w:r>
              <w:rPr>
                <w:rFonts w:ascii="Arial" w:hAnsi="Arial" w:cs="Arial"/>
                <w:sz w:val="22"/>
                <w:szCs w:val="22"/>
              </w:rPr>
              <w:t xml:space="preserve"> </w:t>
            </w:r>
            <w:proofErr w:type="spellStart"/>
            <w:r>
              <w:rPr>
                <w:rFonts w:ascii="Arial" w:hAnsi="Arial" w:cs="Arial"/>
                <w:sz w:val="22"/>
                <w:szCs w:val="22"/>
              </w:rPr>
              <w:t>повратних</w:t>
            </w:r>
            <w:proofErr w:type="spellEnd"/>
            <w:r>
              <w:rPr>
                <w:rFonts w:ascii="Arial" w:hAnsi="Arial" w:cs="Arial"/>
                <w:sz w:val="22"/>
                <w:szCs w:val="22"/>
              </w:rPr>
              <w:t xml:space="preserve"> </w:t>
            </w:r>
            <w:proofErr w:type="spellStart"/>
            <w:r>
              <w:rPr>
                <w:rFonts w:ascii="Arial" w:hAnsi="Arial" w:cs="Arial"/>
                <w:sz w:val="22"/>
                <w:szCs w:val="22"/>
              </w:rPr>
              <w:t>информација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lang w:val="sr-Cyrl-RS"/>
              </w:rPr>
              <w:t xml:space="preserve"> </w:t>
            </w:r>
            <w:proofErr w:type="spellStart"/>
            <w:r>
              <w:rPr>
                <w:rFonts w:ascii="Arial" w:hAnsi="Arial" w:cs="Arial"/>
                <w:sz w:val="22"/>
                <w:szCs w:val="22"/>
              </w:rPr>
              <w:t>студената</w:t>
            </w:r>
            <w:proofErr w:type="spellEnd"/>
            <w:r>
              <w:rPr>
                <w:rFonts w:ascii="Arial" w:hAnsi="Arial" w:cs="Arial"/>
                <w:sz w:val="22"/>
                <w:szCs w:val="22"/>
              </w:rPr>
              <w:tab/>
              <w:t>++</w:t>
            </w:r>
          </w:p>
        </w:tc>
      </w:tr>
      <w:tr w:rsidR="00EB715F" w14:paraId="75A65CAA"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4926EEDC" w14:textId="77777777" w:rsidR="00EB715F" w:rsidRDefault="00EB715F">
            <w:pPr>
              <w:pStyle w:val="Default"/>
              <w:rPr>
                <w:rFonts w:ascii="Arial" w:hAnsi="Arial" w:cs="Arial"/>
                <w:sz w:val="22"/>
                <w:szCs w:val="22"/>
              </w:rPr>
            </w:pPr>
            <w:proofErr w:type="spellStart"/>
            <w:r>
              <w:rPr>
                <w:rFonts w:ascii="Arial" w:hAnsi="Arial" w:cs="Arial"/>
                <w:b/>
                <w:bCs/>
                <w:sz w:val="22"/>
                <w:szCs w:val="22"/>
              </w:rPr>
              <w:lastRenderedPageBreak/>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5</w:t>
            </w:r>
          </w:p>
        </w:tc>
      </w:tr>
      <w:tr w:rsidR="00EB715F" w14:paraId="1948DF40"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tcPr>
          <w:p w14:paraId="0A3DD16F" w14:textId="77777777" w:rsidR="00EB715F" w:rsidRDefault="00EB715F">
            <w:pPr>
              <w:pStyle w:val="Default"/>
              <w:ind w:firstLine="720"/>
              <w:jc w:val="both"/>
              <w:rPr>
                <w:rFonts w:ascii="Arial" w:hAnsi="Arial" w:cs="Arial"/>
                <w:sz w:val="22"/>
                <w:szCs w:val="22"/>
                <w:lang w:val="sr-Cyrl-RS"/>
              </w:rPr>
            </w:pPr>
          </w:p>
          <w:p w14:paraId="0098438E" w14:textId="77777777" w:rsidR="00EB715F" w:rsidRDefault="00EB715F">
            <w:pPr>
              <w:pStyle w:val="Default"/>
              <w:ind w:firstLine="720"/>
              <w:jc w:val="both"/>
              <w:rPr>
                <w:rFonts w:ascii="Arial" w:hAnsi="Arial" w:cs="Arial"/>
                <w:sz w:val="22"/>
                <w:szCs w:val="22"/>
              </w:rPr>
            </w:pPr>
            <w:r>
              <w:rPr>
                <w:rFonts w:ascii="Arial" w:hAnsi="Arial" w:cs="Arial"/>
                <w:sz w:val="22"/>
                <w:szCs w:val="22"/>
                <w:lang w:val="sr-Cyrl-RS"/>
              </w:rPr>
              <w:t>Подстицање наставника на стално педагошко и методичко усавршавање.</w:t>
            </w:r>
          </w:p>
          <w:p w14:paraId="6C6442D9" w14:textId="77777777" w:rsidR="00EB715F" w:rsidRDefault="00EB715F">
            <w:pPr>
              <w:pStyle w:val="Default"/>
              <w:ind w:firstLine="720"/>
              <w:jc w:val="both"/>
              <w:rPr>
                <w:rFonts w:ascii="Arial" w:hAnsi="Arial" w:cs="Arial"/>
                <w:sz w:val="22"/>
                <w:szCs w:val="22"/>
                <w:lang w:val="sr-Cyrl-RS"/>
              </w:rPr>
            </w:pPr>
            <w:proofErr w:type="spellStart"/>
            <w:r>
              <w:rPr>
                <w:rFonts w:ascii="Arial" w:hAnsi="Arial" w:cs="Arial"/>
                <w:sz w:val="22"/>
                <w:szCs w:val="22"/>
              </w:rPr>
              <w:t>Комисија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r>
              <w:rPr>
                <w:rFonts w:ascii="Arial" w:hAnsi="Arial" w:cs="Arial"/>
                <w:sz w:val="22"/>
                <w:szCs w:val="22"/>
                <w:lang w:val="sr-Cyrl-RS"/>
              </w:rPr>
              <w:t>обезбеђење</w:t>
            </w:r>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радиће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усавршавању</w:t>
            </w:r>
            <w:proofErr w:type="spellEnd"/>
            <w:r>
              <w:rPr>
                <w:rFonts w:ascii="Arial" w:hAnsi="Arial" w:cs="Arial"/>
                <w:sz w:val="22"/>
                <w:szCs w:val="22"/>
                <w:lang w:val="sr-Cyrl-RS"/>
              </w:rPr>
              <w:t xml:space="preserve"> </w:t>
            </w:r>
            <w:proofErr w:type="spellStart"/>
            <w:r>
              <w:rPr>
                <w:rFonts w:ascii="Arial" w:hAnsi="Arial" w:cs="Arial"/>
                <w:sz w:val="22"/>
                <w:szCs w:val="22"/>
              </w:rPr>
              <w:t>процедура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праћење</w:t>
            </w:r>
            <w:proofErr w:type="spellEnd"/>
            <w:r>
              <w:rPr>
                <w:rFonts w:ascii="Arial" w:hAnsi="Arial" w:cs="Arial"/>
                <w:sz w:val="22"/>
                <w:szCs w:val="22"/>
              </w:rPr>
              <w:t xml:space="preserve"> и </w:t>
            </w:r>
            <w:proofErr w:type="spellStart"/>
            <w:r>
              <w:rPr>
                <w:rFonts w:ascii="Arial" w:hAnsi="Arial" w:cs="Arial"/>
                <w:sz w:val="22"/>
                <w:szCs w:val="22"/>
              </w:rPr>
              <w:t>вредновање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наставног</w:t>
            </w:r>
            <w:proofErr w:type="spellEnd"/>
            <w:r>
              <w:rPr>
                <w:rFonts w:ascii="Arial" w:hAnsi="Arial" w:cs="Arial"/>
                <w:sz w:val="22"/>
                <w:szCs w:val="22"/>
              </w:rPr>
              <w:t xml:space="preserve"> </w:t>
            </w:r>
            <w:proofErr w:type="spellStart"/>
            <w:r>
              <w:rPr>
                <w:rFonts w:ascii="Arial" w:hAnsi="Arial" w:cs="Arial"/>
                <w:sz w:val="22"/>
                <w:szCs w:val="22"/>
              </w:rPr>
              <w:t>процеса</w:t>
            </w:r>
            <w:proofErr w:type="spellEnd"/>
            <w:r>
              <w:rPr>
                <w:rFonts w:ascii="Arial" w:hAnsi="Arial" w:cs="Arial"/>
                <w:sz w:val="22"/>
                <w:szCs w:val="22"/>
              </w:rPr>
              <w:t xml:space="preserve">. </w:t>
            </w:r>
            <w:proofErr w:type="spellStart"/>
            <w:r>
              <w:rPr>
                <w:rFonts w:ascii="Arial" w:hAnsi="Arial" w:cs="Arial"/>
                <w:sz w:val="22"/>
                <w:szCs w:val="22"/>
              </w:rPr>
              <w:t>Добро</w:t>
            </w:r>
            <w:proofErr w:type="spellEnd"/>
            <w:r>
              <w:rPr>
                <w:rFonts w:ascii="Arial" w:hAnsi="Arial" w:cs="Arial"/>
                <w:sz w:val="22"/>
                <w:szCs w:val="22"/>
              </w:rPr>
              <w:t xml:space="preserve"> </w:t>
            </w:r>
            <w:proofErr w:type="spellStart"/>
            <w:r>
              <w:rPr>
                <w:rFonts w:ascii="Arial" w:hAnsi="Arial" w:cs="Arial"/>
                <w:sz w:val="22"/>
                <w:szCs w:val="22"/>
              </w:rPr>
              <w:t>утемељене</w:t>
            </w:r>
            <w:proofErr w:type="spellEnd"/>
            <w:r>
              <w:rPr>
                <w:rFonts w:ascii="Arial" w:hAnsi="Arial" w:cs="Arial"/>
                <w:sz w:val="22"/>
                <w:szCs w:val="22"/>
                <w:lang w:val="sr-Cyrl-RS"/>
              </w:rPr>
              <w:t xml:space="preserve"> </w:t>
            </w:r>
            <w:proofErr w:type="spellStart"/>
            <w:r>
              <w:rPr>
                <w:rFonts w:ascii="Arial" w:hAnsi="Arial" w:cs="Arial"/>
                <w:sz w:val="22"/>
                <w:szCs w:val="22"/>
              </w:rPr>
              <w:t>процедуре</w:t>
            </w:r>
            <w:proofErr w:type="spellEnd"/>
            <w:r>
              <w:rPr>
                <w:rFonts w:ascii="Arial" w:hAnsi="Arial" w:cs="Arial"/>
                <w:sz w:val="22"/>
                <w:szCs w:val="22"/>
              </w:rPr>
              <w:t xml:space="preserve"> </w:t>
            </w:r>
            <w:proofErr w:type="spellStart"/>
            <w:r>
              <w:rPr>
                <w:rFonts w:ascii="Arial" w:hAnsi="Arial" w:cs="Arial"/>
                <w:sz w:val="22"/>
                <w:szCs w:val="22"/>
              </w:rPr>
              <w:t>могуће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даље</w:t>
            </w:r>
            <w:proofErr w:type="spellEnd"/>
            <w:r>
              <w:rPr>
                <w:rFonts w:ascii="Arial" w:hAnsi="Arial" w:cs="Arial"/>
                <w:sz w:val="22"/>
                <w:szCs w:val="22"/>
              </w:rPr>
              <w:t xml:space="preserve"> </w:t>
            </w:r>
            <w:proofErr w:type="spellStart"/>
            <w:r>
              <w:rPr>
                <w:rFonts w:ascii="Arial" w:hAnsi="Arial" w:cs="Arial"/>
                <w:sz w:val="22"/>
                <w:szCs w:val="22"/>
              </w:rPr>
              <w:t>развити</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пример</w:t>
            </w:r>
            <w:proofErr w:type="spellEnd"/>
            <w:r>
              <w:rPr>
                <w:rFonts w:ascii="Arial" w:hAnsi="Arial" w:cs="Arial"/>
                <w:sz w:val="22"/>
                <w:szCs w:val="22"/>
              </w:rPr>
              <w:t xml:space="preserve">, </w:t>
            </w:r>
            <w:r>
              <w:rPr>
                <w:rFonts w:ascii="Arial" w:hAnsi="Arial" w:cs="Arial"/>
                <w:sz w:val="22"/>
                <w:szCs w:val="22"/>
                <w:lang w:val="sr-Cyrl-RS"/>
              </w:rPr>
              <w:t xml:space="preserve">увођењем поступка да сваки наставник поднесе Комисији и Департману евалуацију курикулума засновану на оствареним резултатима и запажањима током текуће школске године, као и образложене предлоге за његову допуну и измене. </w:t>
            </w:r>
          </w:p>
          <w:p w14:paraId="5D657BBD" w14:textId="77777777" w:rsidR="00EB715F" w:rsidRDefault="00EB715F">
            <w:pPr>
              <w:pStyle w:val="Default"/>
              <w:ind w:firstLine="720"/>
              <w:jc w:val="both"/>
              <w:rPr>
                <w:rFonts w:ascii="Arial" w:hAnsi="Arial" w:cs="Arial"/>
                <w:sz w:val="22"/>
                <w:szCs w:val="22"/>
                <w:lang w:val="sr-Cyrl-RS"/>
              </w:rPr>
            </w:pPr>
          </w:p>
        </w:tc>
      </w:tr>
      <w:tr w:rsidR="00EB715F" w14:paraId="485712E8"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1BA948B5" w14:textId="77777777" w:rsidR="00EB715F" w:rsidRDefault="00EB715F">
            <w:pPr>
              <w:pStyle w:val="Default"/>
              <w:rPr>
                <w:rFonts w:ascii="Arial" w:hAnsi="Arial" w:cs="Arial"/>
                <w:b/>
                <w:sz w:val="22"/>
                <w:szCs w:val="22"/>
              </w:rPr>
            </w:pPr>
            <w:proofErr w:type="spellStart"/>
            <w:r>
              <w:rPr>
                <w:rFonts w:ascii="Arial" w:hAnsi="Arial" w:cs="Arial"/>
                <w:b/>
                <w:sz w:val="22"/>
                <w:szCs w:val="22"/>
              </w:rPr>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5</w:t>
            </w:r>
          </w:p>
        </w:tc>
      </w:tr>
      <w:tr w:rsidR="00EB715F" w14:paraId="5FE734A4"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tcPr>
          <w:p w14:paraId="4F7D2F3D" w14:textId="77777777" w:rsidR="00EB715F" w:rsidRDefault="00EB715F">
            <w:pPr>
              <w:pStyle w:val="ListParagraph"/>
              <w:spacing w:after="0" w:line="240" w:lineRule="auto"/>
              <w:ind w:left="308"/>
              <w:jc w:val="both"/>
              <w:rPr>
                <w:rFonts w:ascii="Arial" w:hAnsi="Arial" w:cs="Arial"/>
              </w:rPr>
            </w:pPr>
          </w:p>
          <w:p w14:paraId="108A12A7" w14:textId="77777777" w:rsidR="00EB715F" w:rsidRDefault="00A34E8C" w:rsidP="00EB715F">
            <w:pPr>
              <w:pStyle w:val="ListParagraph"/>
              <w:numPr>
                <w:ilvl w:val="0"/>
                <w:numId w:val="15"/>
              </w:numPr>
              <w:spacing w:after="0" w:line="240" w:lineRule="auto"/>
              <w:ind w:left="308" w:hanging="284"/>
              <w:jc w:val="both"/>
              <w:rPr>
                <w:rFonts w:ascii="Arial" w:hAnsi="Arial" w:cs="Arial"/>
              </w:rPr>
            </w:pPr>
            <w:hyperlink r:id="rId24" w:history="1">
              <w:proofErr w:type="spellStart"/>
              <w:r w:rsidR="00EB715F">
                <w:rPr>
                  <w:rStyle w:val="Hyperlink"/>
                  <w:rFonts w:ascii="Arial" w:hAnsi="Arial" w:cs="Arial"/>
                </w:rPr>
                <w:t>Прилог</w:t>
              </w:r>
              <w:proofErr w:type="spellEnd"/>
              <w:r w:rsidR="00EB715F">
                <w:rPr>
                  <w:rStyle w:val="Hyperlink"/>
                  <w:rFonts w:ascii="Arial" w:hAnsi="Arial" w:cs="Arial"/>
                </w:rPr>
                <w:t xml:space="preserve"> 5.1. </w:t>
              </w:r>
              <w:proofErr w:type="spellStart"/>
              <w:r w:rsidR="00EB715F">
                <w:rPr>
                  <w:rStyle w:val="Hyperlink"/>
                  <w:rFonts w:ascii="Arial" w:hAnsi="Arial" w:cs="Arial"/>
                </w:rPr>
                <w:t>Анализа</w:t>
              </w:r>
              <w:proofErr w:type="spellEnd"/>
              <w:r w:rsidR="00EB715F">
                <w:rPr>
                  <w:rStyle w:val="Hyperlink"/>
                  <w:rFonts w:ascii="Arial" w:hAnsi="Arial" w:cs="Arial"/>
                </w:rPr>
                <w:t xml:space="preserve"> </w:t>
              </w:r>
              <w:proofErr w:type="spellStart"/>
              <w:r w:rsidR="00EB715F">
                <w:rPr>
                  <w:rStyle w:val="Hyperlink"/>
                  <w:rFonts w:ascii="Arial" w:hAnsi="Arial" w:cs="Arial"/>
                </w:rPr>
                <w:t>резултата</w:t>
              </w:r>
              <w:proofErr w:type="spellEnd"/>
              <w:r w:rsidR="00EB715F">
                <w:rPr>
                  <w:rStyle w:val="Hyperlink"/>
                  <w:rFonts w:ascii="Arial" w:hAnsi="Arial" w:cs="Arial"/>
                </w:rPr>
                <w:t xml:space="preserve"> </w:t>
              </w:r>
              <w:proofErr w:type="spellStart"/>
              <w:r w:rsidR="00EB715F">
                <w:rPr>
                  <w:rStyle w:val="Hyperlink"/>
                  <w:rFonts w:ascii="Arial" w:hAnsi="Arial" w:cs="Arial"/>
                </w:rPr>
                <w:t>анкета</w:t>
              </w:r>
              <w:proofErr w:type="spellEnd"/>
              <w:r w:rsidR="00EB715F">
                <w:rPr>
                  <w:rStyle w:val="Hyperlink"/>
                  <w:rFonts w:ascii="Arial" w:hAnsi="Arial" w:cs="Arial"/>
                </w:rPr>
                <w:t xml:space="preserve"> </w:t>
              </w:r>
              <w:proofErr w:type="spellStart"/>
              <w:r w:rsidR="00EB715F">
                <w:rPr>
                  <w:rStyle w:val="Hyperlink"/>
                  <w:rFonts w:ascii="Arial" w:hAnsi="Arial" w:cs="Arial"/>
                </w:rPr>
                <w:t>студената</w:t>
              </w:r>
              <w:proofErr w:type="spellEnd"/>
              <w:r w:rsidR="00EB715F">
                <w:rPr>
                  <w:rStyle w:val="Hyperlink"/>
                  <w:rFonts w:ascii="Arial" w:hAnsi="Arial" w:cs="Arial"/>
                </w:rPr>
                <w:t xml:space="preserve"> о </w:t>
              </w:r>
              <w:proofErr w:type="spellStart"/>
              <w:r w:rsidR="00EB715F">
                <w:rPr>
                  <w:rStyle w:val="Hyperlink"/>
                  <w:rFonts w:ascii="Arial" w:hAnsi="Arial" w:cs="Arial"/>
                </w:rPr>
                <w:t>квалитету</w:t>
              </w:r>
              <w:proofErr w:type="spellEnd"/>
              <w:r w:rsidR="00EB715F">
                <w:rPr>
                  <w:rStyle w:val="Hyperlink"/>
                  <w:rFonts w:ascii="Arial" w:hAnsi="Arial" w:cs="Arial"/>
                </w:rPr>
                <w:t xml:space="preserve"> </w:t>
              </w:r>
              <w:proofErr w:type="spellStart"/>
              <w:r w:rsidR="00EB715F">
                <w:rPr>
                  <w:rStyle w:val="Hyperlink"/>
                  <w:rFonts w:ascii="Arial" w:hAnsi="Arial" w:cs="Arial"/>
                </w:rPr>
                <w:t>наставног</w:t>
              </w:r>
              <w:proofErr w:type="spellEnd"/>
              <w:r w:rsidR="00EB715F">
                <w:rPr>
                  <w:rStyle w:val="Hyperlink"/>
                  <w:rFonts w:ascii="Arial" w:hAnsi="Arial" w:cs="Arial"/>
                </w:rPr>
                <w:t xml:space="preserve"> </w:t>
              </w:r>
              <w:proofErr w:type="spellStart"/>
              <w:r w:rsidR="00EB715F">
                <w:rPr>
                  <w:rStyle w:val="Hyperlink"/>
                  <w:rFonts w:ascii="Arial" w:hAnsi="Arial" w:cs="Arial"/>
                </w:rPr>
                <w:t>процеса</w:t>
              </w:r>
              <w:proofErr w:type="spellEnd"/>
              <w:r w:rsidR="00EB715F">
                <w:rPr>
                  <w:rStyle w:val="Hyperlink"/>
                  <w:rFonts w:ascii="Arial" w:hAnsi="Arial" w:cs="Arial"/>
                  <w:lang w:val="sr-Cyrl-RS"/>
                </w:rPr>
                <w:t xml:space="preserve"> 2015/16</w:t>
              </w:r>
            </w:hyperlink>
          </w:p>
          <w:p w14:paraId="1BFA3BD4" w14:textId="77777777" w:rsidR="00EB715F" w:rsidRDefault="00A34E8C" w:rsidP="00EB715F">
            <w:pPr>
              <w:pStyle w:val="ListParagraph"/>
              <w:numPr>
                <w:ilvl w:val="0"/>
                <w:numId w:val="15"/>
              </w:numPr>
              <w:spacing w:after="0" w:line="240" w:lineRule="auto"/>
              <w:ind w:left="308" w:hanging="284"/>
              <w:jc w:val="both"/>
              <w:rPr>
                <w:rFonts w:ascii="Arial" w:hAnsi="Arial" w:cs="Arial"/>
              </w:rPr>
            </w:pPr>
            <w:hyperlink r:id="rId25" w:history="1">
              <w:proofErr w:type="spellStart"/>
              <w:r w:rsidR="00EB715F">
                <w:rPr>
                  <w:rStyle w:val="Hyperlink"/>
                  <w:rFonts w:ascii="Arial" w:hAnsi="Arial" w:cs="Arial"/>
                </w:rPr>
                <w:t>Прилог</w:t>
              </w:r>
              <w:proofErr w:type="spellEnd"/>
              <w:r w:rsidR="00EB715F">
                <w:rPr>
                  <w:rStyle w:val="Hyperlink"/>
                  <w:rFonts w:ascii="Arial" w:hAnsi="Arial" w:cs="Arial"/>
                </w:rPr>
                <w:t xml:space="preserve"> 5.1. </w:t>
              </w:r>
              <w:proofErr w:type="spellStart"/>
              <w:r w:rsidR="00EB715F">
                <w:rPr>
                  <w:rStyle w:val="Hyperlink"/>
                  <w:rFonts w:ascii="Arial" w:hAnsi="Arial" w:cs="Arial"/>
                </w:rPr>
                <w:t>Анализа</w:t>
              </w:r>
              <w:proofErr w:type="spellEnd"/>
              <w:r w:rsidR="00EB715F">
                <w:rPr>
                  <w:rStyle w:val="Hyperlink"/>
                  <w:rFonts w:ascii="Arial" w:hAnsi="Arial" w:cs="Arial"/>
                </w:rPr>
                <w:t xml:space="preserve"> </w:t>
              </w:r>
              <w:proofErr w:type="spellStart"/>
              <w:r w:rsidR="00EB715F">
                <w:rPr>
                  <w:rStyle w:val="Hyperlink"/>
                  <w:rFonts w:ascii="Arial" w:hAnsi="Arial" w:cs="Arial"/>
                </w:rPr>
                <w:t>резултата</w:t>
              </w:r>
              <w:proofErr w:type="spellEnd"/>
              <w:r w:rsidR="00EB715F">
                <w:rPr>
                  <w:rStyle w:val="Hyperlink"/>
                  <w:rFonts w:ascii="Arial" w:hAnsi="Arial" w:cs="Arial"/>
                </w:rPr>
                <w:t xml:space="preserve"> </w:t>
              </w:r>
              <w:proofErr w:type="spellStart"/>
              <w:r w:rsidR="00EB715F">
                <w:rPr>
                  <w:rStyle w:val="Hyperlink"/>
                  <w:rFonts w:ascii="Arial" w:hAnsi="Arial" w:cs="Arial"/>
                </w:rPr>
                <w:t>анкета</w:t>
              </w:r>
              <w:proofErr w:type="spellEnd"/>
              <w:r w:rsidR="00EB715F">
                <w:rPr>
                  <w:rStyle w:val="Hyperlink"/>
                  <w:rFonts w:ascii="Arial" w:hAnsi="Arial" w:cs="Arial"/>
                </w:rPr>
                <w:t xml:space="preserve"> </w:t>
              </w:r>
              <w:proofErr w:type="spellStart"/>
              <w:r w:rsidR="00EB715F">
                <w:rPr>
                  <w:rStyle w:val="Hyperlink"/>
                  <w:rFonts w:ascii="Arial" w:hAnsi="Arial" w:cs="Arial"/>
                </w:rPr>
                <w:t>студената</w:t>
              </w:r>
              <w:proofErr w:type="spellEnd"/>
              <w:r w:rsidR="00EB715F">
                <w:rPr>
                  <w:rStyle w:val="Hyperlink"/>
                  <w:rFonts w:ascii="Arial" w:hAnsi="Arial" w:cs="Arial"/>
                </w:rPr>
                <w:t xml:space="preserve"> о </w:t>
              </w:r>
              <w:proofErr w:type="spellStart"/>
              <w:r w:rsidR="00EB715F">
                <w:rPr>
                  <w:rStyle w:val="Hyperlink"/>
                  <w:rFonts w:ascii="Arial" w:hAnsi="Arial" w:cs="Arial"/>
                </w:rPr>
                <w:t>квалитету</w:t>
              </w:r>
              <w:proofErr w:type="spellEnd"/>
              <w:r w:rsidR="00EB715F">
                <w:rPr>
                  <w:rStyle w:val="Hyperlink"/>
                  <w:rFonts w:ascii="Arial" w:hAnsi="Arial" w:cs="Arial"/>
                </w:rPr>
                <w:t xml:space="preserve"> </w:t>
              </w:r>
              <w:proofErr w:type="spellStart"/>
              <w:r w:rsidR="00EB715F">
                <w:rPr>
                  <w:rStyle w:val="Hyperlink"/>
                  <w:rFonts w:ascii="Arial" w:hAnsi="Arial" w:cs="Arial"/>
                </w:rPr>
                <w:t>наставног</w:t>
              </w:r>
              <w:proofErr w:type="spellEnd"/>
              <w:r w:rsidR="00EB715F">
                <w:rPr>
                  <w:rStyle w:val="Hyperlink"/>
                  <w:rFonts w:ascii="Arial" w:hAnsi="Arial" w:cs="Arial"/>
                </w:rPr>
                <w:t xml:space="preserve"> </w:t>
              </w:r>
              <w:proofErr w:type="spellStart"/>
              <w:r w:rsidR="00EB715F">
                <w:rPr>
                  <w:rStyle w:val="Hyperlink"/>
                  <w:rFonts w:ascii="Arial" w:hAnsi="Arial" w:cs="Arial"/>
                </w:rPr>
                <w:t>процеса</w:t>
              </w:r>
              <w:proofErr w:type="spellEnd"/>
              <w:r w:rsidR="00EB715F">
                <w:rPr>
                  <w:rStyle w:val="Hyperlink"/>
                  <w:rFonts w:ascii="Arial" w:hAnsi="Arial" w:cs="Arial"/>
                  <w:lang w:val="sr-Cyrl-RS"/>
                </w:rPr>
                <w:t xml:space="preserve"> 2016/17</w:t>
              </w:r>
            </w:hyperlink>
          </w:p>
          <w:p w14:paraId="69D5FF77" w14:textId="77777777" w:rsidR="00EB715F" w:rsidRDefault="00A34E8C" w:rsidP="00EB715F">
            <w:pPr>
              <w:pStyle w:val="ListParagraph"/>
              <w:numPr>
                <w:ilvl w:val="0"/>
                <w:numId w:val="15"/>
              </w:numPr>
              <w:spacing w:after="0" w:line="240" w:lineRule="auto"/>
              <w:ind w:left="308" w:hanging="284"/>
              <w:jc w:val="both"/>
              <w:rPr>
                <w:rFonts w:ascii="Arial" w:hAnsi="Arial" w:cs="Arial"/>
              </w:rPr>
            </w:pPr>
            <w:hyperlink r:id="rId26" w:history="1">
              <w:proofErr w:type="spellStart"/>
              <w:r w:rsidR="00EB715F">
                <w:rPr>
                  <w:rStyle w:val="Hyperlink"/>
                  <w:rFonts w:ascii="Arial" w:hAnsi="Arial" w:cs="Arial"/>
                </w:rPr>
                <w:t>Прилог</w:t>
              </w:r>
              <w:proofErr w:type="spellEnd"/>
              <w:r w:rsidR="00EB715F">
                <w:rPr>
                  <w:rStyle w:val="Hyperlink"/>
                  <w:rFonts w:ascii="Arial" w:hAnsi="Arial" w:cs="Arial"/>
                </w:rPr>
                <w:t xml:space="preserve"> 5.1. </w:t>
              </w:r>
              <w:proofErr w:type="spellStart"/>
              <w:r w:rsidR="00EB715F">
                <w:rPr>
                  <w:rStyle w:val="Hyperlink"/>
                  <w:rFonts w:ascii="Arial" w:hAnsi="Arial" w:cs="Arial"/>
                </w:rPr>
                <w:t>Анализа</w:t>
              </w:r>
              <w:proofErr w:type="spellEnd"/>
              <w:r w:rsidR="00EB715F">
                <w:rPr>
                  <w:rStyle w:val="Hyperlink"/>
                  <w:rFonts w:ascii="Arial" w:hAnsi="Arial" w:cs="Arial"/>
                </w:rPr>
                <w:t xml:space="preserve"> </w:t>
              </w:r>
              <w:proofErr w:type="spellStart"/>
              <w:r w:rsidR="00EB715F">
                <w:rPr>
                  <w:rStyle w:val="Hyperlink"/>
                  <w:rFonts w:ascii="Arial" w:hAnsi="Arial" w:cs="Arial"/>
                </w:rPr>
                <w:t>резултата</w:t>
              </w:r>
              <w:proofErr w:type="spellEnd"/>
              <w:r w:rsidR="00EB715F">
                <w:rPr>
                  <w:rStyle w:val="Hyperlink"/>
                  <w:rFonts w:ascii="Arial" w:hAnsi="Arial" w:cs="Arial"/>
                </w:rPr>
                <w:t xml:space="preserve"> </w:t>
              </w:r>
              <w:proofErr w:type="spellStart"/>
              <w:r w:rsidR="00EB715F">
                <w:rPr>
                  <w:rStyle w:val="Hyperlink"/>
                  <w:rFonts w:ascii="Arial" w:hAnsi="Arial" w:cs="Arial"/>
                </w:rPr>
                <w:t>анкета</w:t>
              </w:r>
              <w:proofErr w:type="spellEnd"/>
              <w:r w:rsidR="00EB715F">
                <w:rPr>
                  <w:rStyle w:val="Hyperlink"/>
                  <w:rFonts w:ascii="Arial" w:hAnsi="Arial" w:cs="Arial"/>
                </w:rPr>
                <w:t xml:space="preserve"> </w:t>
              </w:r>
              <w:proofErr w:type="spellStart"/>
              <w:r w:rsidR="00EB715F">
                <w:rPr>
                  <w:rStyle w:val="Hyperlink"/>
                  <w:rFonts w:ascii="Arial" w:hAnsi="Arial" w:cs="Arial"/>
                </w:rPr>
                <w:t>студената</w:t>
              </w:r>
              <w:proofErr w:type="spellEnd"/>
              <w:r w:rsidR="00EB715F">
                <w:rPr>
                  <w:rStyle w:val="Hyperlink"/>
                  <w:rFonts w:ascii="Arial" w:hAnsi="Arial" w:cs="Arial"/>
                </w:rPr>
                <w:t xml:space="preserve"> о </w:t>
              </w:r>
              <w:proofErr w:type="spellStart"/>
              <w:r w:rsidR="00EB715F">
                <w:rPr>
                  <w:rStyle w:val="Hyperlink"/>
                  <w:rFonts w:ascii="Arial" w:hAnsi="Arial" w:cs="Arial"/>
                </w:rPr>
                <w:t>квалитету</w:t>
              </w:r>
              <w:proofErr w:type="spellEnd"/>
              <w:r w:rsidR="00EB715F">
                <w:rPr>
                  <w:rStyle w:val="Hyperlink"/>
                  <w:rFonts w:ascii="Arial" w:hAnsi="Arial" w:cs="Arial"/>
                </w:rPr>
                <w:t xml:space="preserve"> </w:t>
              </w:r>
              <w:proofErr w:type="spellStart"/>
              <w:r w:rsidR="00EB715F">
                <w:rPr>
                  <w:rStyle w:val="Hyperlink"/>
                  <w:rFonts w:ascii="Arial" w:hAnsi="Arial" w:cs="Arial"/>
                </w:rPr>
                <w:t>наставног</w:t>
              </w:r>
              <w:proofErr w:type="spellEnd"/>
              <w:r w:rsidR="00EB715F">
                <w:rPr>
                  <w:rStyle w:val="Hyperlink"/>
                  <w:rFonts w:ascii="Arial" w:hAnsi="Arial" w:cs="Arial"/>
                </w:rPr>
                <w:t xml:space="preserve"> </w:t>
              </w:r>
              <w:proofErr w:type="spellStart"/>
              <w:r w:rsidR="00EB715F">
                <w:rPr>
                  <w:rStyle w:val="Hyperlink"/>
                  <w:rFonts w:ascii="Arial" w:hAnsi="Arial" w:cs="Arial"/>
                </w:rPr>
                <w:t>процеса</w:t>
              </w:r>
              <w:proofErr w:type="spellEnd"/>
              <w:r w:rsidR="00EB715F">
                <w:rPr>
                  <w:rStyle w:val="Hyperlink"/>
                  <w:rFonts w:ascii="Arial" w:hAnsi="Arial" w:cs="Arial"/>
                  <w:lang w:val="sr-Cyrl-RS"/>
                </w:rPr>
                <w:t xml:space="preserve"> 2017/18</w:t>
              </w:r>
            </w:hyperlink>
          </w:p>
          <w:p w14:paraId="51B6750F" w14:textId="77777777" w:rsidR="00EB715F" w:rsidRDefault="00A34E8C" w:rsidP="00EB715F">
            <w:pPr>
              <w:pStyle w:val="ListParagraph"/>
              <w:numPr>
                <w:ilvl w:val="0"/>
                <w:numId w:val="15"/>
              </w:numPr>
              <w:spacing w:after="0" w:line="240" w:lineRule="auto"/>
              <w:ind w:left="308" w:hanging="284"/>
              <w:jc w:val="both"/>
              <w:rPr>
                <w:rFonts w:ascii="Arial" w:hAnsi="Arial" w:cs="Arial"/>
              </w:rPr>
            </w:pPr>
            <w:hyperlink r:id="rId27" w:history="1">
              <w:proofErr w:type="spellStart"/>
              <w:r w:rsidR="00EB715F">
                <w:rPr>
                  <w:rStyle w:val="Hyperlink"/>
                  <w:rFonts w:ascii="Arial" w:hAnsi="Arial" w:cs="Arial"/>
                </w:rPr>
                <w:t>Прилог</w:t>
              </w:r>
              <w:proofErr w:type="spellEnd"/>
              <w:r w:rsidR="00EB715F">
                <w:rPr>
                  <w:rStyle w:val="Hyperlink"/>
                  <w:rFonts w:ascii="Arial" w:hAnsi="Arial" w:cs="Arial"/>
                </w:rPr>
                <w:t xml:space="preserve"> 5.2. </w:t>
              </w:r>
              <w:proofErr w:type="spellStart"/>
              <w:r w:rsidR="00EB715F">
                <w:rPr>
                  <w:rStyle w:val="Hyperlink"/>
                  <w:rFonts w:ascii="Arial" w:hAnsi="Arial" w:cs="Arial"/>
                </w:rPr>
                <w:t>Процедуре</w:t>
              </w:r>
              <w:proofErr w:type="spellEnd"/>
              <w:r w:rsidR="00EB715F">
                <w:rPr>
                  <w:rStyle w:val="Hyperlink"/>
                  <w:rFonts w:ascii="Arial" w:hAnsi="Arial" w:cs="Arial"/>
                </w:rPr>
                <w:t xml:space="preserve"> и </w:t>
              </w:r>
              <w:proofErr w:type="spellStart"/>
              <w:r w:rsidR="00EB715F">
                <w:rPr>
                  <w:rStyle w:val="Hyperlink"/>
                  <w:rFonts w:ascii="Arial" w:hAnsi="Arial" w:cs="Arial"/>
                </w:rPr>
                <w:t>поступци</w:t>
              </w:r>
              <w:proofErr w:type="spellEnd"/>
              <w:r w:rsidR="00EB715F">
                <w:rPr>
                  <w:rStyle w:val="Hyperlink"/>
                  <w:rFonts w:ascii="Arial" w:hAnsi="Arial" w:cs="Arial"/>
                </w:rPr>
                <w:t xml:space="preserve"> </w:t>
              </w:r>
              <w:proofErr w:type="spellStart"/>
              <w:r w:rsidR="00EB715F">
                <w:rPr>
                  <w:rStyle w:val="Hyperlink"/>
                  <w:rFonts w:ascii="Arial" w:hAnsi="Arial" w:cs="Arial"/>
                </w:rPr>
                <w:t>који</w:t>
              </w:r>
              <w:proofErr w:type="spellEnd"/>
              <w:r w:rsidR="00EB715F">
                <w:rPr>
                  <w:rStyle w:val="Hyperlink"/>
                  <w:rFonts w:ascii="Arial" w:hAnsi="Arial" w:cs="Arial"/>
                </w:rPr>
                <w:t xml:space="preserve"> </w:t>
              </w:r>
              <w:proofErr w:type="spellStart"/>
              <w:r w:rsidR="00EB715F">
                <w:rPr>
                  <w:rStyle w:val="Hyperlink"/>
                  <w:rFonts w:ascii="Arial" w:hAnsi="Arial" w:cs="Arial"/>
                </w:rPr>
                <w:t>обезбеђују</w:t>
              </w:r>
              <w:proofErr w:type="spellEnd"/>
              <w:r w:rsidR="00EB715F">
                <w:rPr>
                  <w:rStyle w:val="Hyperlink"/>
                  <w:rFonts w:ascii="Arial" w:hAnsi="Arial" w:cs="Arial"/>
                </w:rPr>
                <w:t xml:space="preserve"> </w:t>
              </w:r>
              <w:proofErr w:type="spellStart"/>
              <w:r w:rsidR="00EB715F">
                <w:rPr>
                  <w:rStyle w:val="Hyperlink"/>
                  <w:rFonts w:ascii="Arial" w:hAnsi="Arial" w:cs="Arial"/>
                </w:rPr>
                <w:t>поштовање</w:t>
              </w:r>
              <w:proofErr w:type="spellEnd"/>
              <w:r w:rsidR="00EB715F">
                <w:rPr>
                  <w:rStyle w:val="Hyperlink"/>
                  <w:rFonts w:ascii="Arial" w:hAnsi="Arial" w:cs="Arial"/>
                </w:rPr>
                <w:t xml:space="preserve"> </w:t>
              </w:r>
              <w:proofErr w:type="spellStart"/>
              <w:r w:rsidR="00EB715F">
                <w:rPr>
                  <w:rStyle w:val="Hyperlink"/>
                  <w:rFonts w:ascii="Arial" w:hAnsi="Arial" w:cs="Arial"/>
                </w:rPr>
                <w:t>плана</w:t>
              </w:r>
              <w:proofErr w:type="spellEnd"/>
              <w:r w:rsidR="00EB715F">
                <w:rPr>
                  <w:rStyle w:val="Hyperlink"/>
                  <w:rFonts w:ascii="Arial" w:hAnsi="Arial" w:cs="Arial"/>
                </w:rPr>
                <w:t xml:space="preserve"> и </w:t>
              </w:r>
              <w:proofErr w:type="spellStart"/>
              <w:r w:rsidR="00EB715F">
                <w:rPr>
                  <w:rStyle w:val="Hyperlink"/>
                  <w:rFonts w:ascii="Arial" w:hAnsi="Arial" w:cs="Arial"/>
                </w:rPr>
                <w:t>распореда</w:t>
              </w:r>
              <w:proofErr w:type="spellEnd"/>
              <w:r w:rsidR="00EB715F">
                <w:rPr>
                  <w:rStyle w:val="Hyperlink"/>
                  <w:rFonts w:ascii="Arial" w:hAnsi="Arial" w:cs="Arial"/>
                </w:rPr>
                <w:t xml:space="preserve"> </w:t>
              </w:r>
              <w:proofErr w:type="spellStart"/>
              <w:r w:rsidR="00EB715F">
                <w:rPr>
                  <w:rStyle w:val="Hyperlink"/>
                  <w:rFonts w:ascii="Arial" w:hAnsi="Arial" w:cs="Arial"/>
                </w:rPr>
                <w:t>наставе</w:t>
              </w:r>
              <w:proofErr w:type="spellEnd"/>
              <w:r w:rsidR="00EB715F">
                <w:rPr>
                  <w:rStyle w:val="Hyperlink"/>
                  <w:rFonts w:ascii="Arial" w:hAnsi="Arial" w:cs="Arial"/>
                </w:rPr>
                <w:t>.</w:t>
              </w:r>
            </w:hyperlink>
            <w:r w:rsidR="00EB715F">
              <w:rPr>
                <w:rFonts w:ascii="Arial" w:hAnsi="Arial" w:cs="Arial"/>
              </w:rPr>
              <w:t xml:space="preserve"> </w:t>
            </w:r>
          </w:p>
          <w:p w14:paraId="5FB5B1D0" w14:textId="77777777" w:rsidR="00EB715F" w:rsidRDefault="00A34E8C" w:rsidP="00EB715F">
            <w:pPr>
              <w:pStyle w:val="ListParagraph"/>
              <w:numPr>
                <w:ilvl w:val="0"/>
                <w:numId w:val="15"/>
              </w:numPr>
              <w:spacing w:after="0" w:line="240" w:lineRule="auto"/>
              <w:ind w:left="308" w:hanging="284"/>
              <w:jc w:val="both"/>
              <w:rPr>
                <w:rFonts w:ascii="Arial" w:hAnsi="Arial" w:cs="Arial"/>
              </w:rPr>
            </w:pPr>
            <w:hyperlink r:id="rId28" w:history="1">
              <w:proofErr w:type="spellStart"/>
              <w:proofErr w:type="gramStart"/>
              <w:r w:rsidR="00EB715F">
                <w:rPr>
                  <w:rStyle w:val="Hyperlink"/>
                  <w:rFonts w:ascii="Arial" w:hAnsi="Arial" w:cs="Arial"/>
                </w:rPr>
                <w:t>Прилог</w:t>
              </w:r>
              <w:proofErr w:type="spellEnd"/>
              <w:r w:rsidR="00EB715F">
                <w:rPr>
                  <w:rStyle w:val="Hyperlink"/>
                  <w:rFonts w:ascii="Arial" w:hAnsi="Arial" w:cs="Arial"/>
                </w:rPr>
                <w:t xml:space="preserve">  5.3.</w:t>
              </w:r>
              <w:proofErr w:type="gramEnd"/>
              <w:r w:rsidR="00EB715F">
                <w:rPr>
                  <w:rStyle w:val="Hyperlink"/>
                  <w:rFonts w:ascii="Arial" w:hAnsi="Arial" w:cs="Arial"/>
                </w:rPr>
                <w:t xml:space="preserve"> </w:t>
              </w:r>
              <w:proofErr w:type="spellStart"/>
              <w:r w:rsidR="00EB715F">
                <w:rPr>
                  <w:rStyle w:val="Hyperlink"/>
                  <w:rFonts w:ascii="Arial" w:hAnsi="Arial" w:cs="Arial"/>
                </w:rPr>
                <w:t>Доказ</w:t>
              </w:r>
              <w:proofErr w:type="spellEnd"/>
              <w:r w:rsidR="00EB715F">
                <w:rPr>
                  <w:rStyle w:val="Hyperlink"/>
                  <w:rFonts w:ascii="Arial" w:hAnsi="Arial" w:cs="Arial"/>
                </w:rPr>
                <w:t xml:space="preserve"> о </w:t>
              </w:r>
              <w:proofErr w:type="spellStart"/>
              <w:r w:rsidR="00EB715F">
                <w:rPr>
                  <w:rStyle w:val="Hyperlink"/>
                  <w:rFonts w:ascii="Arial" w:hAnsi="Arial" w:cs="Arial"/>
                </w:rPr>
                <w:t>спроведеним</w:t>
              </w:r>
              <w:proofErr w:type="spellEnd"/>
              <w:r w:rsidR="00EB715F">
                <w:rPr>
                  <w:rStyle w:val="Hyperlink"/>
                  <w:rFonts w:ascii="Arial" w:hAnsi="Arial" w:cs="Arial"/>
                </w:rPr>
                <w:t xml:space="preserve"> </w:t>
              </w:r>
              <w:proofErr w:type="spellStart"/>
              <w:r w:rsidR="00EB715F">
                <w:rPr>
                  <w:rStyle w:val="Hyperlink"/>
                  <w:rFonts w:ascii="Arial" w:hAnsi="Arial" w:cs="Arial"/>
                </w:rPr>
                <w:t>активностима</w:t>
              </w:r>
              <w:proofErr w:type="spellEnd"/>
              <w:r w:rsidR="00EB715F">
                <w:rPr>
                  <w:rStyle w:val="Hyperlink"/>
                  <w:rFonts w:ascii="Arial" w:hAnsi="Arial" w:cs="Arial"/>
                </w:rPr>
                <w:t xml:space="preserve"> </w:t>
              </w:r>
              <w:proofErr w:type="spellStart"/>
              <w:r w:rsidR="00EB715F">
                <w:rPr>
                  <w:rStyle w:val="Hyperlink"/>
                  <w:rFonts w:ascii="Arial" w:hAnsi="Arial" w:cs="Arial"/>
                </w:rPr>
                <w:t>којима</w:t>
              </w:r>
              <w:proofErr w:type="spellEnd"/>
              <w:r w:rsidR="00EB715F">
                <w:rPr>
                  <w:rStyle w:val="Hyperlink"/>
                  <w:rFonts w:ascii="Arial" w:hAnsi="Arial" w:cs="Arial"/>
                </w:rPr>
                <w:t xml:space="preserve"> </w:t>
              </w:r>
              <w:proofErr w:type="spellStart"/>
              <w:r w:rsidR="00EB715F">
                <w:rPr>
                  <w:rStyle w:val="Hyperlink"/>
                  <w:rFonts w:ascii="Arial" w:hAnsi="Arial" w:cs="Arial"/>
                </w:rPr>
                <w:t>се</w:t>
              </w:r>
              <w:proofErr w:type="spellEnd"/>
              <w:r w:rsidR="00EB715F">
                <w:rPr>
                  <w:rStyle w:val="Hyperlink"/>
                  <w:rFonts w:ascii="Arial" w:hAnsi="Arial" w:cs="Arial"/>
                </w:rPr>
                <w:t xml:space="preserve"> </w:t>
              </w:r>
              <w:proofErr w:type="spellStart"/>
              <w:r w:rsidR="00EB715F">
                <w:rPr>
                  <w:rStyle w:val="Hyperlink"/>
                  <w:rFonts w:ascii="Arial" w:hAnsi="Arial" w:cs="Arial"/>
                </w:rPr>
                <w:t>подстиче</w:t>
              </w:r>
              <w:proofErr w:type="spellEnd"/>
              <w:r w:rsidR="00EB715F">
                <w:rPr>
                  <w:rStyle w:val="Hyperlink"/>
                  <w:rFonts w:ascii="Arial" w:hAnsi="Arial" w:cs="Arial"/>
                </w:rPr>
                <w:t xml:space="preserve"> </w:t>
              </w:r>
              <w:proofErr w:type="spellStart"/>
              <w:r w:rsidR="00EB715F">
                <w:rPr>
                  <w:rStyle w:val="Hyperlink"/>
                  <w:rFonts w:ascii="Arial" w:hAnsi="Arial" w:cs="Arial"/>
                </w:rPr>
                <w:t>стицање</w:t>
              </w:r>
              <w:proofErr w:type="spellEnd"/>
              <w:r w:rsidR="00EB715F">
                <w:rPr>
                  <w:rStyle w:val="Hyperlink"/>
                  <w:rFonts w:ascii="Arial" w:hAnsi="Arial" w:cs="Arial"/>
                </w:rPr>
                <w:t xml:space="preserve"> </w:t>
              </w:r>
              <w:proofErr w:type="spellStart"/>
              <w:r w:rsidR="00EB715F">
                <w:rPr>
                  <w:rStyle w:val="Hyperlink"/>
                  <w:rFonts w:ascii="Arial" w:hAnsi="Arial" w:cs="Arial"/>
                </w:rPr>
                <w:t>активних</w:t>
              </w:r>
              <w:proofErr w:type="spellEnd"/>
              <w:r w:rsidR="00EB715F">
                <w:rPr>
                  <w:rStyle w:val="Hyperlink"/>
                  <w:rFonts w:ascii="Arial" w:hAnsi="Arial" w:cs="Arial"/>
                </w:rPr>
                <w:t xml:space="preserve"> </w:t>
              </w:r>
              <w:proofErr w:type="spellStart"/>
              <w:r w:rsidR="00EB715F">
                <w:rPr>
                  <w:rStyle w:val="Hyperlink"/>
                  <w:rFonts w:ascii="Arial" w:hAnsi="Arial" w:cs="Arial"/>
                </w:rPr>
                <w:t>компетенција</w:t>
              </w:r>
              <w:proofErr w:type="spellEnd"/>
              <w:r w:rsidR="00EB715F">
                <w:rPr>
                  <w:rStyle w:val="Hyperlink"/>
                  <w:rFonts w:ascii="Arial" w:hAnsi="Arial" w:cs="Arial"/>
                </w:rPr>
                <w:t xml:space="preserve"> </w:t>
              </w:r>
              <w:proofErr w:type="spellStart"/>
              <w:r w:rsidR="00EB715F">
                <w:rPr>
                  <w:rStyle w:val="Hyperlink"/>
                  <w:rFonts w:ascii="Arial" w:hAnsi="Arial" w:cs="Arial"/>
                </w:rPr>
                <w:t>наставника</w:t>
              </w:r>
              <w:proofErr w:type="spellEnd"/>
              <w:r w:rsidR="00EB715F">
                <w:rPr>
                  <w:rStyle w:val="Hyperlink"/>
                  <w:rFonts w:ascii="Arial" w:hAnsi="Arial" w:cs="Arial"/>
                </w:rPr>
                <w:t xml:space="preserve"> и </w:t>
              </w:r>
              <w:proofErr w:type="spellStart"/>
              <w:r w:rsidR="00EB715F">
                <w:rPr>
                  <w:rStyle w:val="Hyperlink"/>
                  <w:rFonts w:ascii="Arial" w:hAnsi="Arial" w:cs="Arial"/>
                </w:rPr>
                <w:t>сарадника</w:t>
              </w:r>
              <w:proofErr w:type="spellEnd"/>
            </w:hyperlink>
            <w:r w:rsidR="00EB715F">
              <w:rPr>
                <w:rFonts w:ascii="Arial" w:hAnsi="Arial" w:cs="Arial"/>
              </w:rPr>
              <w:t xml:space="preserve"> </w:t>
            </w:r>
          </w:p>
          <w:p w14:paraId="587371F2" w14:textId="77777777" w:rsidR="00EB715F" w:rsidRDefault="00EB715F">
            <w:pPr>
              <w:pStyle w:val="ListParagraph"/>
              <w:spacing w:after="0" w:line="240" w:lineRule="auto"/>
              <w:ind w:left="308"/>
              <w:jc w:val="both"/>
              <w:rPr>
                <w:rFonts w:ascii="Arial" w:hAnsi="Arial" w:cs="Arial"/>
              </w:rPr>
            </w:pPr>
          </w:p>
        </w:tc>
      </w:tr>
    </w:tbl>
    <w:p w14:paraId="211F6FF9" w14:textId="457120E8" w:rsidR="00DE65F4" w:rsidRDefault="00DE65F4" w:rsidP="00EB715F"/>
    <w:p w14:paraId="20082E76" w14:textId="77777777" w:rsidR="00DE65F4" w:rsidRDefault="00DE65F4">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505"/>
        <w:gridCol w:w="4491"/>
      </w:tblGrid>
      <w:tr w:rsidR="00EB715F" w14:paraId="2088463D"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shd w:val="clear" w:color="auto" w:fill="8EAADB"/>
            <w:hideMark/>
          </w:tcPr>
          <w:p w14:paraId="791C6805" w14:textId="77777777" w:rsidR="00EB715F" w:rsidRDefault="00EB715F">
            <w:pPr>
              <w:spacing w:after="0" w:line="240" w:lineRule="auto"/>
              <w:rPr>
                <w:rFonts w:ascii="Arial" w:hAnsi="Arial" w:cs="Arial"/>
                <w:lang w:val="sr-Cyrl-RS"/>
              </w:rPr>
            </w:pPr>
            <w:proofErr w:type="spellStart"/>
            <w:r>
              <w:rPr>
                <w:rFonts w:ascii="Arial" w:hAnsi="Arial" w:cs="Arial"/>
                <w:b/>
              </w:rPr>
              <w:lastRenderedPageBreak/>
              <w:t>Стандард</w:t>
            </w:r>
            <w:proofErr w:type="spellEnd"/>
            <w:r>
              <w:rPr>
                <w:rFonts w:ascii="Arial" w:hAnsi="Arial" w:cs="Arial"/>
                <w:b/>
              </w:rPr>
              <w:t xml:space="preserve"> 7. </w:t>
            </w:r>
            <w:proofErr w:type="spellStart"/>
            <w:r>
              <w:rPr>
                <w:rFonts w:ascii="Arial" w:hAnsi="Arial" w:cs="Arial"/>
                <w:b/>
              </w:rPr>
              <w:t>Квалитет</w:t>
            </w:r>
            <w:proofErr w:type="spellEnd"/>
            <w:r>
              <w:rPr>
                <w:rFonts w:ascii="Arial" w:hAnsi="Arial" w:cs="Arial"/>
                <w:b/>
              </w:rPr>
              <w:t xml:space="preserve"> </w:t>
            </w:r>
            <w:proofErr w:type="spellStart"/>
            <w:r>
              <w:rPr>
                <w:rFonts w:ascii="Arial" w:hAnsi="Arial" w:cs="Arial"/>
                <w:b/>
              </w:rPr>
              <w:t>наставника</w:t>
            </w:r>
            <w:proofErr w:type="spellEnd"/>
            <w:r>
              <w:rPr>
                <w:rFonts w:ascii="Arial" w:hAnsi="Arial" w:cs="Arial"/>
                <w:b/>
              </w:rPr>
              <w:t xml:space="preserve"> и </w:t>
            </w:r>
            <w:proofErr w:type="spellStart"/>
            <w:r>
              <w:rPr>
                <w:rFonts w:ascii="Arial" w:hAnsi="Arial" w:cs="Arial"/>
                <w:b/>
              </w:rPr>
              <w:t>сарадника</w:t>
            </w:r>
            <w:proofErr w:type="spellEnd"/>
            <w:r>
              <w:rPr>
                <w:rFonts w:ascii="Arial" w:hAnsi="Arial" w:cs="Arial"/>
                <w:b/>
                <w:lang w:val="sr-Cyrl-RS"/>
              </w:rPr>
              <w:t xml:space="preserve"> ДАС Хемија</w:t>
            </w:r>
          </w:p>
          <w:p w14:paraId="51CF80AD" w14:textId="77777777" w:rsidR="00EB715F" w:rsidRDefault="00EB715F">
            <w:pPr>
              <w:autoSpaceDE w:val="0"/>
              <w:autoSpaceDN w:val="0"/>
              <w:adjustRightInd w:val="0"/>
              <w:spacing w:after="0" w:line="240" w:lineRule="auto"/>
              <w:rPr>
                <w:rFonts w:ascii="Arial" w:hAnsi="Arial" w:cs="Arial"/>
              </w:rPr>
            </w:pP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наставника</w:t>
            </w:r>
            <w:proofErr w:type="spellEnd"/>
            <w:r>
              <w:rPr>
                <w:rFonts w:ascii="Arial" w:hAnsi="Arial" w:cs="Arial"/>
              </w:rPr>
              <w:t xml:space="preserve"> и </w:t>
            </w:r>
            <w:proofErr w:type="spellStart"/>
            <w:r>
              <w:rPr>
                <w:rFonts w:ascii="Arial" w:hAnsi="Arial" w:cs="Arial"/>
              </w:rPr>
              <w:t>сарадника</w:t>
            </w:r>
            <w:proofErr w:type="spellEnd"/>
            <w:r>
              <w:rPr>
                <w:rFonts w:ascii="Arial" w:hAnsi="Arial" w:cs="Arial"/>
              </w:rPr>
              <w:t xml:space="preserve"> </w:t>
            </w:r>
            <w:proofErr w:type="spellStart"/>
            <w:r>
              <w:rPr>
                <w:rFonts w:ascii="Arial" w:hAnsi="Arial" w:cs="Arial"/>
              </w:rPr>
              <w:t>обезбеђује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пажљивим</w:t>
            </w:r>
            <w:proofErr w:type="spellEnd"/>
            <w:r>
              <w:rPr>
                <w:rFonts w:ascii="Arial" w:hAnsi="Arial" w:cs="Arial"/>
              </w:rPr>
              <w:t xml:space="preserve"> </w:t>
            </w:r>
            <w:proofErr w:type="spellStart"/>
            <w:r>
              <w:rPr>
                <w:rFonts w:ascii="Arial" w:hAnsi="Arial" w:cs="Arial"/>
              </w:rPr>
              <w:t>планирањем</w:t>
            </w:r>
            <w:proofErr w:type="spellEnd"/>
            <w:r>
              <w:rPr>
                <w:rFonts w:ascii="Arial" w:hAnsi="Arial" w:cs="Arial"/>
              </w:rPr>
              <w:t xml:space="preserve"> и </w:t>
            </w:r>
            <w:proofErr w:type="spellStart"/>
            <w:r>
              <w:rPr>
                <w:rFonts w:ascii="Arial" w:hAnsi="Arial" w:cs="Arial"/>
              </w:rPr>
              <w:t>избором</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основу</w:t>
            </w:r>
            <w:proofErr w:type="spellEnd"/>
            <w:r>
              <w:rPr>
                <w:rFonts w:ascii="Arial" w:hAnsi="Arial" w:cs="Arial"/>
              </w:rPr>
              <w:t xml:space="preserve"> </w:t>
            </w:r>
            <w:proofErr w:type="spellStart"/>
            <w:r>
              <w:rPr>
                <w:rFonts w:ascii="Arial" w:hAnsi="Arial" w:cs="Arial"/>
              </w:rPr>
              <w:t>јавног</w:t>
            </w:r>
            <w:proofErr w:type="spellEnd"/>
            <w:r>
              <w:rPr>
                <w:rFonts w:ascii="Arial" w:hAnsi="Arial" w:cs="Arial"/>
              </w:rPr>
              <w:t xml:space="preserve"> </w:t>
            </w:r>
            <w:proofErr w:type="spellStart"/>
            <w:r>
              <w:rPr>
                <w:rFonts w:ascii="Arial" w:hAnsi="Arial" w:cs="Arial"/>
              </w:rPr>
              <w:t>поступка</w:t>
            </w:r>
            <w:proofErr w:type="spellEnd"/>
            <w:r>
              <w:rPr>
                <w:rFonts w:ascii="Arial" w:hAnsi="Arial" w:cs="Arial"/>
              </w:rPr>
              <w:t xml:space="preserve">, </w:t>
            </w:r>
            <w:proofErr w:type="spellStart"/>
            <w:r>
              <w:rPr>
                <w:rFonts w:ascii="Arial" w:hAnsi="Arial" w:cs="Arial"/>
              </w:rPr>
              <w:t>стварањем</w:t>
            </w:r>
            <w:proofErr w:type="spellEnd"/>
            <w:r>
              <w:rPr>
                <w:rFonts w:ascii="Arial" w:hAnsi="Arial" w:cs="Arial"/>
              </w:rPr>
              <w:t xml:space="preserve"> </w:t>
            </w:r>
            <w:proofErr w:type="spellStart"/>
            <w:r>
              <w:rPr>
                <w:rFonts w:ascii="Arial" w:hAnsi="Arial" w:cs="Arial"/>
              </w:rPr>
              <w:t>услова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перманентну</w:t>
            </w:r>
            <w:proofErr w:type="spellEnd"/>
            <w:r>
              <w:rPr>
                <w:rFonts w:ascii="Arial" w:hAnsi="Arial" w:cs="Arial"/>
              </w:rPr>
              <w:t xml:space="preserve"> </w:t>
            </w:r>
            <w:proofErr w:type="spellStart"/>
            <w:r>
              <w:rPr>
                <w:rFonts w:ascii="Arial" w:hAnsi="Arial" w:cs="Arial"/>
              </w:rPr>
              <w:t>едукацију</w:t>
            </w:r>
            <w:proofErr w:type="spellEnd"/>
            <w:r>
              <w:rPr>
                <w:rFonts w:ascii="Arial" w:hAnsi="Arial" w:cs="Arial"/>
              </w:rPr>
              <w:t xml:space="preserve"> и </w:t>
            </w:r>
            <w:proofErr w:type="spellStart"/>
            <w:r>
              <w:rPr>
                <w:rFonts w:ascii="Arial" w:hAnsi="Arial" w:cs="Arial"/>
              </w:rPr>
              <w:t>развој</w:t>
            </w:r>
            <w:proofErr w:type="spellEnd"/>
            <w:r>
              <w:rPr>
                <w:rFonts w:ascii="Arial" w:hAnsi="Arial" w:cs="Arial"/>
              </w:rPr>
              <w:t xml:space="preserve"> </w:t>
            </w:r>
            <w:proofErr w:type="spellStart"/>
            <w:r>
              <w:rPr>
                <w:rFonts w:ascii="Arial" w:hAnsi="Arial" w:cs="Arial"/>
              </w:rPr>
              <w:t>наставника</w:t>
            </w:r>
            <w:proofErr w:type="spellEnd"/>
            <w:r>
              <w:rPr>
                <w:rFonts w:ascii="Arial" w:hAnsi="Arial" w:cs="Arial"/>
              </w:rPr>
              <w:t xml:space="preserve"> и </w:t>
            </w:r>
            <w:proofErr w:type="spellStart"/>
            <w:r>
              <w:rPr>
                <w:rFonts w:ascii="Arial" w:hAnsi="Arial" w:cs="Arial"/>
              </w:rPr>
              <w:t>сарадника</w:t>
            </w:r>
            <w:proofErr w:type="spellEnd"/>
            <w:r>
              <w:rPr>
                <w:rFonts w:ascii="Arial" w:hAnsi="Arial" w:cs="Arial"/>
              </w:rPr>
              <w:t xml:space="preserve"> и </w:t>
            </w:r>
            <w:proofErr w:type="spellStart"/>
            <w:r>
              <w:rPr>
                <w:rFonts w:ascii="Arial" w:hAnsi="Arial" w:cs="Arial"/>
              </w:rPr>
              <w:t>провером</w:t>
            </w:r>
            <w:proofErr w:type="spellEnd"/>
            <w:r>
              <w:rPr>
                <w:rFonts w:ascii="Arial" w:hAnsi="Arial" w:cs="Arial"/>
              </w:rPr>
              <w:t xml:space="preserve"> </w:t>
            </w:r>
            <w:proofErr w:type="spellStart"/>
            <w:r>
              <w:rPr>
                <w:rFonts w:ascii="Arial" w:hAnsi="Arial" w:cs="Arial"/>
              </w:rPr>
              <w:t>квалитета</w:t>
            </w:r>
            <w:proofErr w:type="spellEnd"/>
            <w:r>
              <w:rPr>
                <w:rFonts w:ascii="Arial" w:hAnsi="Arial" w:cs="Arial"/>
              </w:rPr>
              <w:t xml:space="preserve"> </w:t>
            </w:r>
            <w:proofErr w:type="spellStart"/>
            <w:r>
              <w:rPr>
                <w:rFonts w:ascii="Arial" w:hAnsi="Arial" w:cs="Arial"/>
              </w:rPr>
              <w:t>њиховог</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у </w:t>
            </w:r>
            <w:proofErr w:type="spellStart"/>
            <w:r>
              <w:rPr>
                <w:rFonts w:ascii="Arial" w:hAnsi="Arial" w:cs="Arial"/>
              </w:rPr>
              <w:t>настави</w:t>
            </w:r>
            <w:proofErr w:type="spellEnd"/>
            <w:r>
              <w:rPr>
                <w:rFonts w:ascii="Arial" w:hAnsi="Arial" w:cs="Arial"/>
              </w:rPr>
              <w:t>.</w:t>
            </w:r>
          </w:p>
        </w:tc>
      </w:tr>
      <w:tr w:rsidR="00EB715F" w14:paraId="14AD81B8"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26FB6063" w14:textId="77777777" w:rsidR="00EB715F" w:rsidRDefault="00EB715F">
            <w:pPr>
              <w:pStyle w:val="Default"/>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7</w:t>
            </w:r>
          </w:p>
        </w:tc>
      </w:tr>
      <w:tr w:rsidR="00EB715F" w14:paraId="64CE0CDF"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tcPr>
          <w:p w14:paraId="5F563BD2" w14:textId="77777777" w:rsidR="00EB715F" w:rsidRDefault="00EB715F">
            <w:pPr>
              <w:pStyle w:val="Default"/>
              <w:ind w:firstLine="720"/>
              <w:jc w:val="both"/>
              <w:rPr>
                <w:rFonts w:ascii="Arial" w:hAnsi="Arial" w:cs="Arial"/>
                <w:sz w:val="22"/>
                <w:szCs w:val="22"/>
                <w:lang w:val="sr-Cyrl-RS"/>
              </w:rPr>
            </w:pPr>
          </w:p>
          <w:p w14:paraId="0A41C82D"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Наставу на </w:t>
            </w:r>
            <w:r>
              <w:rPr>
                <w:rFonts w:ascii="Arial" w:hAnsi="Arial" w:cs="Arial"/>
                <w:b/>
                <w:bCs/>
                <w:sz w:val="22"/>
                <w:szCs w:val="22"/>
                <w:lang w:val="sr-Cyrl-RS"/>
              </w:rPr>
              <w:t>студијском програму Хемија на докторским академским студијама (ДАС Хемија)</w:t>
            </w:r>
            <w:r>
              <w:rPr>
                <w:rFonts w:ascii="Arial" w:hAnsi="Arial" w:cs="Arial"/>
                <w:sz w:val="22"/>
                <w:szCs w:val="22"/>
                <w:lang w:val="sr-Cyrl-RS"/>
              </w:rPr>
              <w:t xml:space="preserve"> на Департману за хемију Природно-математичког факултета у Нишу обавља 33 наставника и 2 научна сарадника.</w:t>
            </w:r>
          </w:p>
          <w:p w14:paraId="18A91482"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Структура наставног особља је: 14 редовних професора, 11 ванредних професора, 8 доцента и 2 научна сарадника.</w:t>
            </w:r>
          </w:p>
          <w:p w14:paraId="29846E82" w14:textId="77777777" w:rsidR="00EB715F" w:rsidRDefault="00EB715F">
            <w:pPr>
              <w:pStyle w:val="Default"/>
              <w:ind w:firstLine="720"/>
              <w:jc w:val="both"/>
              <w:rPr>
                <w:rFonts w:ascii="Arial" w:hAnsi="Arial" w:cs="Arial"/>
                <w:sz w:val="22"/>
                <w:szCs w:val="22"/>
                <w:lang w:val="sr-Cyrl-RS"/>
              </w:rPr>
            </w:pPr>
            <w:proofErr w:type="spellStart"/>
            <w:r>
              <w:rPr>
                <w:rFonts w:ascii="Arial" w:hAnsi="Arial" w:cs="Arial"/>
                <w:sz w:val="22"/>
                <w:szCs w:val="22"/>
              </w:rPr>
              <w:t>Квалитет</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sr-Cyrl-RS"/>
              </w:rPr>
              <w:t>Департману за хемију Природно-математичком</w:t>
            </w:r>
            <w:r>
              <w:rPr>
                <w:rFonts w:ascii="Arial" w:hAnsi="Arial" w:cs="Arial"/>
                <w:sz w:val="22"/>
                <w:szCs w:val="22"/>
              </w:rPr>
              <w:t xml:space="preserve"> </w:t>
            </w:r>
            <w:proofErr w:type="spellStart"/>
            <w:r>
              <w:rPr>
                <w:rFonts w:ascii="Arial" w:hAnsi="Arial" w:cs="Arial"/>
                <w:sz w:val="22"/>
                <w:szCs w:val="22"/>
              </w:rPr>
              <w:t>факултету</w:t>
            </w:r>
            <w:proofErr w:type="spellEnd"/>
            <w:r>
              <w:rPr>
                <w:rFonts w:ascii="Arial" w:hAnsi="Arial" w:cs="Arial"/>
                <w:sz w:val="22"/>
                <w:szCs w:val="22"/>
                <w:lang w:val="sr-Cyrl-RS"/>
              </w:rPr>
              <w:t xml:space="preserve"> у Нишу се </w:t>
            </w:r>
            <w:proofErr w:type="spellStart"/>
            <w:r>
              <w:rPr>
                <w:rFonts w:ascii="Arial" w:hAnsi="Arial" w:cs="Arial"/>
                <w:sz w:val="22"/>
                <w:szCs w:val="22"/>
              </w:rPr>
              <w:t>обезбеђује</w:t>
            </w:r>
            <w:proofErr w:type="spellEnd"/>
            <w:r>
              <w:rPr>
                <w:rFonts w:ascii="Arial" w:hAnsi="Arial" w:cs="Arial"/>
                <w:sz w:val="22"/>
                <w:szCs w:val="22"/>
              </w:rPr>
              <w:t xml:space="preserve"> </w:t>
            </w:r>
            <w:r>
              <w:rPr>
                <w:rFonts w:ascii="Arial" w:hAnsi="Arial" w:cs="Arial"/>
                <w:sz w:val="22"/>
                <w:szCs w:val="22"/>
                <w:lang w:val="sr-Cyrl-RS"/>
              </w:rPr>
              <w:t xml:space="preserve">поштовањем прописа који регулишу избор наставника и сарадника на Факултету, и то: </w:t>
            </w:r>
            <w:proofErr w:type="spellStart"/>
            <w:r>
              <w:rPr>
                <w:rFonts w:ascii="Arial" w:hAnsi="Arial" w:cs="Arial"/>
                <w:i/>
                <w:sz w:val="22"/>
                <w:szCs w:val="22"/>
              </w:rPr>
              <w:t>Закон</w:t>
            </w:r>
            <w:proofErr w:type="spellEnd"/>
            <w:r>
              <w:rPr>
                <w:rFonts w:ascii="Arial" w:hAnsi="Arial" w:cs="Arial"/>
                <w:i/>
                <w:sz w:val="22"/>
                <w:szCs w:val="22"/>
              </w:rPr>
              <w:t xml:space="preserve"> о </w:t>
            </w:r>
            <w:proofErr w:type="spellStart"/>
            <w:r>
              <w:rPr>
                <w:rFonts w:ascii="Arial" w:hAnsi="Arial" w:cs="Arial"/>
                <w:i/>
                <w:sz w:val="22"/>
                <w:szCs w:val="22"/>
              </w:rPr>
              <w:t>високом</w:t>
            </w:r>
            <w:proofErr w:type="spellEnd"/>
            <w:r>
              <w:rPr>
                <w:rFonts w:ascii="Arial" w:hAnsi="Arial" w:cs="Arial"/>
                <w:i/>
                <w:sz w:val="22"/>
                <w:szCs w:val="22"/>
              </w:rPr>
              <w:t xml:space="preserve"> </w:t>
            </w:r>
            <w:proofErr w:type="spellStart"/>
            <w:r>
              <w:rPr>
                <w:rFonts w:ascii="Arial" w:hAnsi="Arial" w:cs="Arial"/>
                <w:i/>
                <w:sz w:val="22"/>
                <w:szCs w:val="22"/>
              </w:rPr>
              <w:t>образовању</w:t>
            </w:r>
            <w:proofErr w:type="spellEnd"/>
            <w:r>
              <w:rPr>
                <w:rFonts w:ascii="Arial" w:hAnsi="Arial" w:cs="Arial"/>
                <w:sz w:val="22"/>
                <w:szCs w:val="22"/>
              </w:rPr>
              <w:t>,</w:t>
            </w:r>
            <w:r>
              <w:rPr>
                <w:rFonts w:ascii="Arial" w:hAnsi="Arial" w:cs="Arial"/>
                <w:sz w:val="22"/>
                <w:szCs w:val="22"/>
                <w:lang w:val="sr-Cyrl-RS"/>
              </w:rPr>
              <w:t xml:space="preserve"> </w:t>
            </w:r>
            <w:r>
              <w:rPr>
                <w:rFonts w:ascii="Arial" w:hAnsi="Arial" w:cs="Arial"/>
                <w:i/>
                <w:sz w:val="22"/>
                <w:szCs w:val="22"/>
                <w:lang w:val="sr-Cyrl-RS"/>
              </w:rPr>
              <w:t>Статут Природно-математичког факултета</w:t>
            </w:r>
            <w:r>
              <w:rPr>
                <w:rFonts w:ascii="Arial" w:hAnsi="Arial" w:cs="Arial"/>
                <w:sz w:val="22"/>
                <w:szCs w:val="22"/>
                <w:lang w:val="sr-Cyrl-RS"/>
              </w:rPr>
              <w:t xml:space="preserve"> и </w:t>
            </w:r>
            <w:r>
              <w:rPr>
                <w:rFonts w:ascii="Arial" w:hAnsi="Arial" w:cs="Arial"/>
                <w:i/>
                <w:sz w:val="22"/>
                <w:szCs w:val="22"/>
                <w:lang w:val="sr-Cyrl-RS"/>
              </w:rPr>
              <w:t>Правилник о поступку стицања звања и заснивања радног односа наставника на Универзитету у Нишу</w:t>
            </w:r>
            <w:r>
              <w:rPr>
                <w:rFonts w:ascii="Arial" w:hAnsi="Arial" w:cs="Arial"/>
                <w:sz w:val="22"/>
                <w:szCs w:val="22"/>
                <w:lang w:val="sr-Cyrl-RS"/>
              </w:rPr>
              <w:t xml:space="preserve">. Саставни део овог Правилника су </w:t>
            </w:r>
            <w:r>
              <w:rPr>
                <w:rFonts w:ascii="Arial" w:hAnsi="Arial" w:cs="Arial"/>
                <w:i/>
                <w:sz w:val="22"/>
                <w:szCs w:val="22"/>
                <w:lang w:val="sr-Cyrl-RS"/>
              </w:rPr>
              <w:t>Ближи критеријуми за избор у звања наставника</w:t>
            </w:r>
            <w:r>
              <w:rPr>
                <w:rFonts w:ascii="Arial" w:hAnsi="Arial" w:cs="Arial"/>
                <w:sz w:val="22"/>
                <w:szCs w:val="22"/>
                <w:lang w:val="sr-Cyrl-RS"/>
              </w:rPr>
              <w:t xml:space="preserve">. </w:t>
            </w:r>
            <w:proofErr w:type="spellStart"/>
            <w:r>
              <w:rPr>
                <w:rFonts w:ascii="Arial" w:hAnsi="Arial" w:cs="Arial"/>
                <w:sz w:val="22"/>
                <w:szCs w:val="22"/>
              </w:rPr>
              <w:t>Сви</w:t>
            </w:r>
            <w:proofErr w:type="spellEnd"/>
            <w:r>
              <w:rPr>
                <w:rFonts w:ascii="Arial" w:hAnsi="Arial" w:cs="Arial"/>
                <w:sz w:val="22"/>
                <w:szCs w:val="22"/>
              </w:rPr>
              <w:t xml:space="preserve"> </w:t>
            </w:r>
            <w:proofErr w:type="spellStart"/>
            <w:r>
              <w:rPr>
                <w:rFonts w:ascii="Arial" w:hAnsi="Arial" w:cs="Arial"/>
                <w:sz w:val="22"/>
                <w:szCs w:val="22"/>
              </w:rPr>
              <w:t>наведени</w:t>
            </w:r>
            <w:proofErr w:type="spellEnd"/>
            <w:r>
              <w:rPr>
                <w:rFonts w:ascii="Arial" w:hAnsi="Arial" w:cs="Arial"/>
                <w:sz w:val="22"/>
                <w:szCs w:val="22"/>
              </w:rPr>
              <w:t xml:space="preserve"> </w:t>
            </w:r>
            <w:proofErr w:type="spellStart"/>
            <w:r>
              <w:rPr>
                <w:rFonts w:ascii="Arial" w:hAnsi="Arial" w:cs="Arial"/>
                <w:sz w:val="22"/>
                <w:szCs w:val="22"/>
              </w:rPr>
              <w:t>документи</w:t>
            </w:r>
            <w:proofErr w:type="spellEnd"/>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јавни</w:t>
            </w:r>
            <w:proofErr w:type="spellEnd"/>
            <w:r>
              <w:rPr>
                <w:rFonts w:ascii="Arial" w:hAnsi="Arial" w:cs="Arial"/>
                <w:sz w:val="22"/>
                <w:szCs w:val="22"/>
                <w:lang w:val="sr-Cyrl-RS"/>
              </w:rPr>
              <w:t xml:space="preserve"> </w:t>
            </w:r>
            <w:r>
              <w:rPr>
                <w:rFonts w:ascii="Arial" w:hAnsi="Arial" w:cs="Arial"/>
                <w:sz w:val="22"/>
                <w:szCs w:val="22"/>
              </w:rPr>
              <w:t xml:space="preserve">и </w:t>
            </w:r>
            <w:proofErr w:type="spellStart"/>
            <w:r>
              <w:rPr>
                <w:rFonts w:ascii="Arial" w:hAnsi="Arial" w:cs="Arial"/>
                <w:sz w:val="22"/>
                <w:szCs w:val="22"/>
              </w:rPr>
              <w:t>доступни</w:t>
            </w:r>
            <w:proofErr w:type="spellEnd"/>
            <w:r>
              <w:rPr>
                <w:rFonts w:ascii="Arial" w:hAnsi="Arial" w:cs="Arial"/>
                <w:sz w:val="22"/>
                <w:szCs w:val="22"/>
              </w:rPr>
              <w:t xml:space="preserve"> </w:t>
            </w:r>
            <w:proofErr w:type="spellStart"/>
            <w:r>
              <w:rPr>
                <w:rFonts w:ascii="Arial" w:hAnsi="Arial" w:cs="Arial"/>
                <w:sz w:val="22"/>
                <w:szCs w:val="22"/>
              </w:rPr>
              <w:t>оцени</w:t>
            </w:r>
            <w:proofErr w:type="spellEnd"/>
            <w:r>
              <w:rPr>
                <w:rFonts w:ascii="Arial" w:hAnsi="Arial" w:cs="Arial"/>
                <w:sz w:val="22"/>
                <w:szCs w:val="22"/>
              </w:rPr>
              <w:t xml:space="preserve"> </w:t>
            </w:r>
            <w:proofErr w:type="spellStart"/>
            <w:r>
              <w:rPr>
                <w:rFonts w:ascii="Arial" w:hAnsi="Arial" w:cs="Arial"/>
                <w:sz w:val="22"/>
                <w:szCs w:val="22"/>
              </w:rPr>
              <w:t>стручне</w:t>
            </w:r>
            <w:proofErr w:type="spellEnd"/>
            <w:r>
              <w:rPr>
                <w:rFonts w:ascii="Arial" w:hAnsi="Arial" w:cs="Arial"/>
                <w:sz w:val="22"/>
                <w:szCs w:val="22"/>
              </w:rPr>
              <w:t xml:space="preserve"> и </w:t>
            </w:r>
            <w:proofErr w:type="spellStart"/>
            <w:r>
              <w:rPr>
                <w:rFonts w:ascii="Arial" w:hAnsi="Arial" w:cs="Arial"/>
                <w:sz w:val="22"/>
                <w:szCs w:val="22"/>
              </w:rPr>
              <w:t>шире</w:t>
            </w:r>
            <w:proofErr w:type="spellEnd"/>
            <w:r>
              <w:rPr>
                <w:rFonts w:ascii="Arial" w:hAnsi="Arial" w:cs="Arial"/>
                <w:sz w:val="22"/>
                <w:szCs w:val="22"/>
              </w:rPr>
              <w:t xml:space="preserve"> </w:t>
            </w:r>
            <w:proofErr w:type="spellStart"/>
            <w:r>
              <w:rPr>
                <w:rFonts w:ascii="Arial" w:hAnsi="Arial" w:cs="Arial"/>
                <w:sz w:val="22"/>
                <w:szCs w:val="22"/>
              </w:rPr>
              <w:t>јавности</w:t>
            </w:r>
            <w:proofErr w:type="spellEnd"/>
            <w:r>
              <w:rPr>
                <w:rFonts w:ascii="Arial" w:hAnsi="Arial" w:cs="Arial"/>
                <w:sz w:val="22"/>
                <w:szCs w:val="22"/>
              </w:rPr>
              <w:t xml:space="preserve">. </w:t>
            </w:r>
            <w:proofErr w:type="spellStart"/>
            <w:r>
              <w:rPr>
                <w:rFonts w:ascii="Arial" w:hAnsi="Arial" w:cs="Arial"/>
                <w:sz w:val="22"/>
                <w:szCs w:val="22"/>
              </w:rPr>
              <w:t>Поступци</w:t>
            </w:r>
            <w:proofErr w:type="spellEnd"/>
            <w:r>
              <w:rPr>
                <w:rFonts w:ascii="Arial" w:hAnsi="Arial" w:cs="Arial"/>
                <w:sz w:val="22"/>
                <w:szCs w:val="22"/>
              </w:rPr>
              <w:t xml:space="preserve"> и </w:t>
            </w:r>
            <w:proofErr w:type="spellStart"/>
            <w:r>
              <w:rPr>
                <w:rFonts w:ascii="Arial" w:hAnsi="Arial" w:cs="Arial"/>
                <w:sz w:val="22"/>
                <w:szCs w:val="22"/>
              </w:rPr>
              <w:t>услови</w:t>
            </w:r>
            <w:proofErr w:type="spellEnd"/>
            <w:r>
              <w:rPr>
                <w:rFonts w:ascii="Arial" w:hAnsi="Arial" w:cs="Arial"/>
                <w:sz w:val="22"/>
                <w:szCs w:val="22"/>
              </w:rPr>
              <w:t xml:space="preserve"> </w:t>
            </w:r>
            <w:r>
              <w:rPr>
                <w:rFonts w:ascii="Arial" w:hAnsi="Arial" w:cs="Arial"/>
                <w:sz w:val="22"/>
                <w:szCs w:val="22"/>
                <w:lang w:val="sr-Cyrl-RS"/>
              </w:rPr>
              <w:t xml:space="preserve">избора </w:t>
            </w:r>
            <w:proofErr w:type="spellStart"/>
            <w:r>
              <w:rPr>
                <w:rFonts w:ascii="Arial" w:hAnsi="Arial" w:cs="Arial"/>
                <w:sz w:val="22"/>
                <w:szCs w:val="22"/>
              </w:rPr>
              <w:t>су</w:t>
            </w:r>
            <w:proofErr w:type="spellEnd"/>
            <w:r>
              <w:rPr>
                <w:rFonts w:ascii="Arial" w:hAnsi="Arial" w:cs="Arial"/>
                <w:sz w:val="22"/>
                <w:szCs w:val="22"/>
                <w:lang w:val="sr-Cyrl-RS"/>
              </w:rPr>
              <w:t xml:space="preserve"> </w:t>
            </w:r>
            <w:proofErr w:type="spellStart"/>
            <w:r>
              <w:rPr>
                <w:rFonts w:ascii="Arial" w:hAnsi="Arial" w:cs="Arial"/>
                <w:sz w:val="22"/>
                <w:szCs w:val="22"/>
              </w:rPr>
              <w:t>предмет</w:t>
            </w:r>
            <w:proofErr w:type="spellEnd"/>
            <w:r>
              <w:rPr>
                <w:rFonts w:ascii="Arial" w:hAnsi="Arial" w:cs="Arial"/>
                <w:sz w:val="22"/>
                <w:szCs w:val="22"/>
              </w:rPr>
              <w:t xml:space="preserve"> </w:t>
            </w:r>
            <w:proofErr w:type="spellStart"/>
            <w:r>
              <w:rPr>
                <w:rFonts w:ascii="Arial" w:hAnsi="Arial" w:cs="Arial"/>
                <w:sz w:val="22"/>
                <w:szCs w:val="22"/>
              </w:rPr>
              <w:t>периодичне</w:t>
            </w:r>
            <w:proofErr w:type="spellEnd"/>
            <w:r>
              <w:rPr>
                <w:rFonts w:ascii="Arial" w:hAnsi="Arial" w:cs="Arial"/>
                <w:sz w:val="22"/>
                <w:szCs w:val="22"/>
              </w:rPr>
              <w:t xml:space="preserve"> </w:t>
            </w:r>
            <w:proofErr w:type="spellStart"/>
            <w:r>
              <w:rPr>
                <w:rFonts w:ascii="Arial" w:hAnsi="Arial" w:cs="Arial"/>
                <w:sz w:val="22"/>
                <w:szCs w:val="22"/>
              </w:rPr>
              <w:t>провере</w:t>
            </w:r>
            <w:proofErr w:type="spellEnd"/>
            <w:r>
              <w:rPr>
                <w:rFonts w:ascii="Arial" w:hAnsi="Arial" w:cs="Arial"/>
                <w:sz w:val="22"/>
                <w:szCs w:val="22"/>
              </w:rPr>
              <w:t xml:space="preserve"> и </w:t>
            </w:r>
            <w:proofErr w:type="spellStart"/>
            <w:r>
              <w:rPr>
                <w:rFonts w:ascii="Arial" w:hAnsi="Arial" w:cs="Arial"/>
                <w:sz w:val="22"/>
                <w:szCs w:val="22"/>
              </w:rPr>
              <w:t>усавршавања</w:t>
            </w:r>
            <w:proofErr w:type="spellEnd"/>
            <w:r>
              <w:rPr>
                <w:rFonts w:ascii="Arial" w:hAnsi="Arial" w:cs="Arial"/>
                <w:sz w:val="22"/>
                <w:szCs w:val="22"/>
              </w:rPr>
              <w:t xml:space="preserve"> и </w:t>
            </w:r>
            <w:proofErr w:type="spellStart"/>
            <w:r>
              <w:rPr>
                <w:rFonts w:ascii="Arial" w:hAnsi="Arial" w:cs="Arial"/>
                <w:sz w:val="22"/>
                <w:szCs w:val="22"/>
              </w:rPr>
              <w:t>узимају</w:t>
            </w:r>
            <w:proofErr w:type="spellEnd"/>
            <w:r>
              <w:rPr>
                <w:rFonts w:ascii="Arial" w:hAnsi="Arial" w:cs="Arial"/>
                <w:sz w:val="22"/>
                <w:szCs w:val="22"/>
              </w:rPr>
              <w:t xml:space="preserve"> у </w:t>
            </w:r>
            <w:proofErr w:type="spellStart"/>
            <w:r>
              <w:rPr>
                <w:rFonts w:ascii="Arial" w:hAnsi="Arial" w:cs="Arial"/>
                <w:sz w:val="22"/>
                <w:szCs w:val="22"/>
              </w:rPr>
              <w:t>обзир</w:t>
            </w:r>
            <w:proofErr w:type="spellEnd"/>
            <w:r>
              <w:rPr>
                <w:rFonts w:ascii="Arial" w:hAnsi="Arial" w:cs="Arial"/>
                <w:sz w:val="22"/>
                <w:szCs w:val="22"/>
                <w:lang w:val="sr-Cyrl-RS"/>
              </w:rPr>
              <w:t xml:space="preserve"> </w:t>
            </w:r>
            <w:proofErr w:type="spellStart"/>
            <w:r>
              <w:rPr>
                <w:rFonts w:ascii="Arial" w:hAnsi="Arial" w:cs="Arial"/>
                <w:i/>
                <w:sz w:val="22"/>
                <w:szCs w:val="22"/>
              </w:rPr>
              <w:t>Правилник</w:t>
            </w:r>
            <w:proofErr w:type="spellEnd"/>
            <w:r>
              <w:rPr>
                <w:rFonts w:ascii="Arial" w:hAnsi="Arial" w:cs="Arial"/>
                <w:i/>
                <w:sz w:val="22"/>
                <w:szCs w:val="22"/>
              </w:rPr>
              <w:t xml:space="preserve"> о </w:t>
            </w:r>
            <w:proofErr w:type="spellStart"/>
            <w:r>
              <w:rPr>
                <w:rFonts w:ascii="Arial" w:hAnsi="Arial" w:cs="Arial"/>
                <w:i/>
                <w:sz w:val="22"/>
                <w:szCs w:val="22"/>
              </w:rPr>
              <w:t>поступку</w:t>
            </w:r>
            <w:proofErr w:type="spellEnd"/>
            <w:r>
              <w:rPr>
                <w:rFonts w:ascii="Arial" w:hAnsi="Arial" w:cs="Arial"/>
                <w:i/>
                <w:sz w:val="22"/>
                <w:szCs w:val="22"/>
              </w:rPr>
              <w:t xml:space="preserve"> и </w:t>
            </w:r>
            <w:proofErr w:type="spellStart"/>
            <w:r>
              <w:rPr>
                <w:rFonts w:ascii="Arial" w:hAnsi="Arial" w:cs="Arial"/>
                <w:i/>
                <w:sz w:val="22"/>
                <w:szCs w:val="22"/>
              </w:rPr>
              <w:t>начину</w:t>
            </w:r>
            <w:proofErr w:type="spellEnd"/>
            <w:r>
              <w:rPr>
                <w:rFonts w:ascii="Arial" w:hAnsi="Arial" w:cs="Arial"/>
                <w:i/>
                <w:sz w:val="22"/>
                <w:szCs w:val="22"/>
              </w:rPr>
              <w:t xml:space="preserve"> </w:t>
            </w:r>
            <w:proofErr w:type="spellStart"/>
            <w:r>
              <w:rPr>
                <w:rFonts w:ascii="Arial" w:hAnsi="Arial" w:cs="Arial"/>
                <w:i/>
                <w:sz w:val="22"/>
                <w:szCs w:val="22"/>
              </w:rPr>
              <w:t>вредновања</w:t>
            </w:r>
            <w:proofErr w:type="spellEnd"/>
            <w:r>
              <w:rPr>
                <w:rFonts w:ascii="Arial" w:hAnsi="Arial" w:cs="Arial"/>
                <w:sz w:val="22"/>
                <w:szCs w:val="22"/>
              </w:rPr>
              <w:t xml:space="preserve"> и </w:t>
            </w:r>
            <w:proofErr w:type="spellStart"/>
            <w:r w:rsidRPr="0009375E">
              <w:rPr>
                <w:rFonts w:ascii="Arial" w:hAnsi="Arial" w:cs="Arial"/>
                <w:i/>
                <w:sz w:val="22"/>
                <w:szCs w:val="22"/>
              </w:rPr>
              <w:t>квантитативном</w:t>
            </w:r>
            <w:proofErr w:type="spellEnd"/>
            <w:r w:rsidRPr="0009375E">
              <w:rPr>
                <w:rFonts w:ascii="Arial" w:hAnsi="Arial" w:cs="Arial"/>
                <w:i/>
                <w:sz w:val="22"/>
                <w:szCs w:val="22"/>
                <w:lang w:val="sr-Cyrl-RS"/>
              </w:rPr>
              <w:t xml:space="preserve"> </w:t>
            </w:r>
            <w:proofErr w:type="spellStart"/>
            <w:r w:rsidRPr="0009375E">
              <w:rPr>
                <w:rFonts w:ascii="Arial" w:hAnsi="Arial" w:cs="Arial"/>
                <w:i/>
                <w:sz w:val="22"/>
                <w:szCs w:val="22"/>
              </w:rPr>
              <w:t>исказивању</w:t>
            </w:r>
            <w:proofErr w:type="spellEnd"/>
            <w:r w:rsidRPr="0009375E">
              <w:rPr>
                <w:rFonts w:ascii="Arial" w:hAnsi="Arial" w:cs="Arial"/>
                <w:i/>
                <w:sz w:val="22"/>
                <w:szCs w:val="22"/>
              </w:rPr>
              <w:t xml:space="preserve"> </w:t>
            </w:r>
            <w:r w:rsidRPr="0009375E">
              <w:rPr>
                <w:rFonts w:ascii="Arial" w:hAnsi="Arial" w:cs="Arial"/>
                <w:i/>
                <w:sz w:val="22"/>
                <w:szCs w:val="22"/>
                <w:lang w:val="sr-Cyrl-RS"/>
              </w:rPr>
              <w:t>н</w:t>
            </w:r>
            <w:proofErr w:type="spellStart"/>
            <w:r w:rsidRPr="0009375E">
              <w:rPr>
                <w:rFonts w:ascii="Arial" w:hAnsi="Arial" w:cs="Arial"/>
                <w:i/>
                <w:sz w:val="22"/>
                <w:szCs w:val="22"/>
              </w:rPr>
              <w:t>аучноистраживачких</w:t>
            </w:r>
            <w:proofErr w:type="spellEnd"/>
            <w:r w:rsidRPr="0009375E">
              <w:rPr>
                <w:rFonts w:ascii="Arial" w:hAnsi="Arial" w:cs="Arial"/>
                <w:i/>
                <w:sz w:val="22"/>
                <w:szCs w:val="22"/>
              </w:rPr>
              <w:t xml:space="preserve"> </w:t>
            </w:r>
            <w:proofErr w:type="spellStart"/>
            <w:r w:rsidRPr="0009375E">
              <w:rPr>
                <w:rFonts w:ascii="Arial" w:hAnsi="Arial" w:cs="Arial"/>
                <w:i/>
                <w:sz w:val="22"/>
                <w:szCs w:val="22"/>
              </w:rPr>
              <w:t>резултата</w:t>
            </w:r>
            <w:proofErr w:type="spellEnd"/>
            <w:r w:rsidRPr="0009375E">
              <w:rPr>
                <w:rFonts w:ascii="Arial" w:hAnsi="Arial" w:cs="Arial"/>
                <w:i/>
                <w:sz w:val="22"/>
                <w:szCs w:val="22"/>
              </w:rPr>
              <w:t xml:space="preserve"> </w:t>
            </w:r>
            <w:proofErr w:type="spellStart"/>
            <w:r w:rsidRPr="0009375E">
              <w:rPr>
                <w:rFonts w:ascii="Arial" w:hAnsi="Arial" w:cs="Arial"/>
                <w:i/>
                <w:sz w:val="22"/>
                <w:szCs w:val="22"/>
              </w:rPr>
              <w:t>истраживача</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i/>
                <w:sz w:val="22"/>
                <w:szCs w:val="22"/>
              </w:rPr>
              <w:t>Препоруке</w:t>
            </w:r>
            <w:proofErr w:type="spellEnd"/>
            <w:r>
              <w:rPr>
                <w:rFonts w:ascii="Arial" w:hAnsi="Arial" w:cs="Arial"/>
                <w:i/>
                <w:sz w:val="22"/>
                <w:szCs w:val="22"/>
              </w:rPr>
              <w:t xml:space="preserve"> </w:t>
            </w:r>
            <w:proofErr w:type="spellStart"/>
            <w:r>
              <w:rPr>
                <w:rFonts w:ascii="Arial" w:hAnsi="Arial" w:cs="Arial"/>
                <w:i/>
                <w:sz w:val="22"/>
                <w:szCs w:val="22"/>
              </w:rPr>
              <w:t>Националног</w:t>
            </w:r>
            <w:proofErr w:type="spellEnd"/>
            <w:r>
              <w:rPr>
                <w:rFonts w:ascii="Arial" w:hAnsi="Arial" w:cs="Arial"/>
                <w:i/>
                <w:sz w:val="22"/>
                <w:szCs w:val="22"/>
              </w:rPr>
              <w:t xml:space="preserve"> </w:t>
            </w:r>
            <w:proofErr w:type="spellStart"/>
            <w:r>
              <w:rPr>
                <w:rFonts w:ascii="Arial" w:hAnsi="Arial" w:cs="Arial"/>
                <w:i/>
                <w:sz w:val="22"/>
                <w:szCs w:val="22"/>
              </w:rPr>
              <w:t>савета</w:t>
            </w:r>
            <w:proofErr w:type="spellEnd"/>
            <w:r>
              <w:rPr>
                <w:rFonts w:ascii="Arial" w:hAnsi="Arial" w:cs="Arial"/>
                <w:i/>
                <w:sz w:val="22"/>
                <w:szCs w:val="22"/>
              </w:rPr>
              <w:t xml:space="preserve"> </w:t>
            </w:r>
            <w:proofErr w:type="spellStart"/>
            <w:r>
              <w:rPr>
                <w:rFonts w:ascii="Arial" w:hAnsi="Arial" w:cs="Arial"/>
                <w:i/>
                <w:sz w:val="22"/>
                <w:szCs w:val="22"/>
              </w:rPr>
              <w:t>за</w:t>
            </w:r>
            <w:proofErr w:type="spellEnd"/>
            <w:r>
              <w:rPr>
                <w:rFonts w:ascii="Arial" w:hAnsi="Arial" w:cs="Arial"/>
                <w:i/>
                <w:sz w:val="22"/>
                <w:szCs w:val="22"/>
              </w:rPr>
              <w:t xml:space="preserve"> </w:t>
            </w:r>
            <w:proofErr w:type="spellStart"/>
            <w:r>
              <w:rPr>
                <w:rFonts w:ascii="Arial" w:hAnsi="Arial" w:cs="Arial"/>
                <w:i/>
                <w:sz w:val="22"/>
                <w:szCs w:val="22"/>
              </w:rPr>
              <w:t>високо</w:t>
            </w:r>
            <w:proofErr w:type="spellEnd"/>
            <w:r>
              <w:rPr>
                <w:rFonts w:ascii="Arial" w:hAnsi="Arial" w:cs="Arial"/>
                <w:i/>
                <w:sz w:val="22"/>
                <w:szCs w:val="22"/>
              </w:rPr>
              <w:t xml:space="preserve"> </w:t>
            </w:r>
            <w:proofErr w:type="spellStart"/>
            <w:r>
              <w:rPr>
                <w:rFonts w:ascii="Arial" w:hAnsi="Arial" w:cs="Arial"/>
                <w:i/>
                <w:sz w:val="22"/>
                <w:szCs w:val="22"/>
              </w:rPr>
              <w:t>образовање</w:t>
            </w:r>
            <w:proofErr w:type="spellEnd"/>
            <w:r>
              <w:rPr>
                <w:rFonts w:ascii="Arial" w:hAnsi="Arial" w:cs="Arial"/>
                <w:sz w:val="22"/>
                <w:szCs w:val="22"/>
              </w:rPr>
              <w:t>.</w:t>
            </w:r>
          </w:p>
          <w:p w14:paraId="58903C4E"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Кроз Научно-стручно веће за природно-математичке науке, Факултет активно учествује у одређивању ближих критеријума за избор у звања наставника. Сенат Универзитета је донео </w:t>
            </w:r>
            <w:r>
              <w:rPr>
                <w:rFonts w:ascii="Arial" w:hAnsi="Arial" w:cs="Arial"/>
                <w:i/>
                <w:sz w:val="22"/>
                <w:szCs w:val="22"/>
                <w:lang w:val="sr-Cyrl-RS"/>
              </w:rPr>
              <w:t>Правилник о поступку стицања звања и заснивања радног односа наставника Универзитета у Нишу</w:t>
            </w:r>
            <w:r>
              <w:rPr>
                <w:rFonts w:ascii="Arial" w:hAnsi="Arial" w:cs="Arial"/>
                <w:sz w:val="22"/>
                <w:szCs w:val="22"/>
                <w:lang w:val="sr-Cyrl-RS"/>
              </w:rPr>
              <w:t xml:space="preserve">. Овим Правилником је прописана процедура и услови за стицање звања наставника, што је предуслов за завидан ниво квалитета наставника (у складу са Препорукама Националног савета за високо образовање). </w:t>
            </w:r>
          </w:p>
          <w:p w14:paraId="610A8DC2"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Природно-математички</w:t>
            </w:r>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приликом</w:t>
            </w:r>
            <w:proofErr w:type="spellEnd"/>
            <w:r>
              <w:rPr>
                <w:rFonts w:ascii="Arial" w:hAnsi="Arial" w:cs="Arial"/>
                <w:sz w:val="22"/>
                <w:szCs w:val="22"/>
              </w:rPr>
              <w:t xml:space="preserve"> </w:t>
            </w:r>
            <w:proofErr w:type="spellStart"/>
            <w:r>
              <w:rPr>
                <w:rFonts w:ascii="Arial" w:hAnsi="Arial" w:cs="Arial"/>
                <w:sz w:val="22"/>
                <w:szCs w:val="22"/>
              </w:rPr>
              <w:t>избора</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сарадника</w:t>
            </w:r>
            <w:proofErr w:type="spellEnd"/>
            <w:r>
              <w:rPr>
                <w:rFonts w:ascii="Arial" w:hAnsi="Arial" w:cs="Arial"/>
                <w:sz w:val="22"/>
                <w:szCs w:val="22"/>
              </w:rPr>
              <w:t xml:space="preserve"> у </w:t>
            </w:r>
            <w:proofErr w:type="spellStart"/>
            <w:r>
              <w:rPr>
                <w:rFonts w:ascii="Arial" w:hAnsi="Arial" w:cs="Arial"/>
                <w:sz w:val="22"/>
                <w:szCs w:val="22"/>
              </w:rPr>
              <w:t>звања</w:t>
            </w:r>
            <w:proofErr w:type="spellEnd"/>
            <w:r>
              <w:rPr>
                <w:rFonts w:ascii="Arial" w:hAnsi="Arial" w:cs="Arial"/>
                <w:sz w:val="22"/>
                <w:szCs w:val="22"/>
              </w:rPr>
              <w:t xml:space="preserve"> </w:t>
            </w:r>
            <w:proofErr w:type="spellStart"/>
            <w:r>
              <w:rPr>
                <w:rFonts w:ascii="Arial" w:hAnsi="Arial" w:cs="Arial"/>
                <w:sz w:val="22"/>
                <w:szCs w:val="22"/>
              </w:rPr>
              <w:t>придржава</w:t>
            </w:r>
            <w:proofErr w:type="spellEnd"/>
            <w:r>
              <w:rPr>
                <w:rFonts w:ascii="Arial" w:hAnsi="Arial" w:cs="Arial"/>
                <w:sz w:val="22"/>
                <w:szCs w:val="22"/>
              </w:rPr>
              <w:t xml:space="preserve"> </w:t>
            </w:r>
            <w:proofErr w:type="spellStart"/>
            <w:r>
              <w:rPr>
                <w:rFonts w:ascii="Arial" w:hAnsi="Arial" w:cs="Arial"/>
                <w:sz w:val="22"/>
                <w:szCs w:val="22"/>
              </w:rPr>
              <w:t>прописаних</w:t>
            </w:r>
            <w:proofErr w:type="spellEnd"/>
            <w:r>
              <w:rPr>
                <w:rFonts w:ascii="Arial" w:hAnsi="Arial" w:cs="Arial"/>
                <w:sz w:val="22"/>
                <w:szCs w:val="22"/>
              </w:rPr>
              <w:t xml:space="preserve"> </w:t>
            </w:r>
            <w:proofErr w:type="spellStart"/>
            <w:r>
              <w:rPr>
                <w:rFonts w:ascii="Arial" w:hAnsi="Arial" w:cs="Arial"/>
                <w:sz w:val="22"/>
                <w:szCs w:val="22"/>
              </w:rPr>
              <w:t>поступака</w:t>
            </w:r>
            <w:proofErr w:type="spellEnd"/>
            <w:r>
              <w:rPr>
                <w:rFonts w:ascii="Arial" w:hAnsi="Arial" w:cs="Arial"/>
                <w:sz w:val="22"/>
                <w:szCs w:val="22"/>
              </w:rPr>
              <w:t xml:space="preserve"> и </w:t>
            </w:r>
            <w:proofErr w:type="spellStart"/>
            <w:r>
              <w:rPr>
                <w:rFonts w:ascii="Arial" w:hAnsi="Arial" w:cs="Arial"/>
                <w:sz w:val="22"/>
                <w:szCs w:val="22"/>
              </w:rPr>
              <w:t>услова</w:t>
            </w:r>
            <w:proofErr w:type="spellEnd"/>
            <w:r>
              <w:rPr>
                <w:rFonts w:ascii="Arial" w:hAnsi="Arial" w:cs="Arial"/>
                <w:sz w:val="22"/>
                <w:szCs w:val="22"/>
              </w:rPr>
              <w:t xml:space="preserve"> </w:t>
            </w:r>
            <w:proofErr w:type="spellStart"/>
            <w:r>
              <w:rPr>
                <w:rFonts w:ascii="Arial" w:hAnsi="Arial" w:cs="Arial"/>
                <w:sz w:val="22"/>
                <w:szCs w:val="22"/>
              </w:rPr>
              <w:t>путем</w:t>
            </w:r>
            <w:proofErr w:type="spellEnd"/>
            <w:r>
              <w:rPr>
                <w:rFonts w:ascii="Arial" w:hAnsi="Arial" w:cs="Arial"/>
                <w:sz w:val="22"/>
                <w:szCs w:val="22"/>
                <w:lang w:val="sr-Cyrl-RS"/>
              </w:rPr>
              <w:t xml:space="preserve"> </w:t>
            </w:r>
            <w:proofErr w:type="spellStart"/>
            <w:r>
              <w:rPr>
                <w:rFonts w:ascii="Arial" w:hAnsi="Arial" w:cs="Arial"/>
                <w:sz w:val="22"/>
                <w:szCs w:val="22"/>
              </w:rPr>
              <w:t>којих</w:t>
            </w:r>
            <w:proofErr w:type="spellEnd"/>
            <w:r>
              <w:rPr>
                <w:rFonts w:ascii="Arial" w:hAnsi="Arial" w:cs="Arial"/>
                <w:sz w:val="22"/>
                <w:szCs w:val="22"/>
              </w:rPr>
              <w:t xml:space="preserve"> </w:t>
            </w:r>
            <w:proofErr w:type="spellStart"/>
            <w:r>
              <w:rPr>
                <w:rFonts w:ascii="Arial" w:hAnsi="Arial" w:cs="Arial"/>
                <w:sz w:val="22"/>
                <w:szCs w:val="22"/>
              </w:rPr>
              <w:t>оцењује</w:t>
            </w:r>
            <w:proofErr w:type="spellEnd"/>
            <w:r>
              <w:rPr>
                <w:rFonts w:ascii="Arial" w:hAnsi="Arial" w:cs="Arial"/>
                <w:sz w:val="22"/>
                <w:szCs w:val="22"/>
              </w:rPr>
              <w:t xml:space="preserve"> </w:t>
            </w:r>
            <w:proofErr w:type="spellStart"/>
            <w:r>
              <w:rPr>
                <w:rFonts w:ascii="Arial" w:hAnsi="Arial" w:cs="Arial"/>
                <w:sz w:val="22"/>
                <w:szCs w:val="22"/>
              </w:rPr>
              <w:t>научну</w:t>
            </w:r>
            <w:proofErr w:type="spellEnd"/>
            <w:r>
              <w:rPr>
                <w:rFonts w:ascii="Arial" w:hAnsi="Arial" w:cs="Arial"/>
                <w:sz w:val="22"/>
                <w:szCs w:val="22"/>
              </w:rPr>
              <w:t xml:space="preserve">, </w:t>
            </w:r>
            <w:proofErr w:type="spellStart"/>
            <w:r>
              <w:rPr>
                <w:rFonts w:ascii="Arial" w:hAnsi="Arial" w:cs="Arial"/>
                <w:sz w:val="22"/>
                <w:szCs w:val="22"/>
              </w:rPr>
              <w:t>истраживачку</w:t>
            </w:r>
            <w:proofErr w:type="spellEnd"/>
            <w:r>
              <w:rPr>
                <w:rFonts w:ascii="Arial" w:hAnsi="Arial" w:cs="Arial"/>
                <w:sz w:val="22"/>
                <w:szCs w:val="22"/>
              </w:rPr>
              <w:t xml:space="preserve"> и </w:t>
            </w:r>
            <w:proofErr w:type="spellStart"/>
            <w:r>
              <w:rPr>
                <w:rFonts w:ascii="Arial" w:hAnsi="Arial" w:cs="Arial"/>
                <w:sz w:val="22"/>
                <w:szCs w:val="22"/>
              </w:rPr>
              <w:t>педагошку</w:t>
            </w:r>
            <w:proofErr w:type="spellEnd"/>
            <w:r>
              <w:rPr>
                <w:rFonts w:ascii="Arial" w:hAnsi="Arial" w:cs="Arial"/>
                <w:sz w:val="22"/>
                <w:szCs w:val="22"/>
              </w:rPr>
              <w:t xml:space="preserve"> </w:t>
            </w:r>
            <w:proofErr w:type="spellStart"/>
            <w:r>
              <w:rPr>
                <w:rFonts w:ascii="Arial" w:hAnsi="Arial" w:cs="Arial"/>
                <w:sz w:val="22"/>
                <w:szCs w:val="22"/>
              </w:rPr>
              <w:t>активност</w:t>
            </w:r>
            <w:proofErr w:type="spellEnd"/>
            <w:r>
              <w:rPr>
                <w:rFonts w:ascii="Arial" w:hAnsi="Arial" w:cs="Arial"/>
                <w:sz w:val="22"/>
                <w:szCs w:val="22"/>
                <w:lang w:val="sr-Cyrl-RS"/>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lang w:val="sr-Cyrl-RS"/>
              </w:rPr>
              <w:t xml:space="preserve"> кроз следеће дефинисане оцене:</w:t>
            </w:r>
          </w:p>
          <w:p w14:paraId="6CED42FC" w14:textId="77777777" w:rsidR="00EB715F" w:rsidRDefault="00EB715F" w:rsidP="00EB715F">
            <w:pPr>
              <w:pStyle w:val="Default"/>
              <w:numPr>
                <w:ilvl w:val="0"/>
                <w:numId w:val="16"/>
              </w:numPr>
              <w:ind w:left="993" w:hanging="284"/>
              <w:jc w:val="both"/>
              <w:rPr>
                <w:rFonts w:ascii="Arial" w:hAnsi="Arial" w:cs="Arial"/>
                <w:sz w:val="22"/>
                <w:szCs w:val="22"/>
                <w:lang w:val="sr-Cyrl-RS"/>
              </w:rPr>
            </w:pPr>
            <w:r>
              <w:rPr>
                <w:rFonts w:ascii="Arial" w:hAnsi="Arial" w:cs="Arial"/>
                <w:sz w:val="22"/>
                <w:szCs w:val="22"/>
                <w:lang w:val="sr-Cyrl-RS"/>
              </w:rPr>
              <w:t>Оцена резултата научног, истраживачког, односно, уметничког рада кандидата,</w:t>
            </w:r>
          </w:p>
          <w:p w14:paraId="652FB2E2" w14:textId="77777777" w:rsidR="00EB715F" w:rsidRDefault="00EB715F" w:rsidP="00EB715F">
            <w:pPr>
              <w:pStyle w:val="Default"/>
              <w:numPr>
                <w:ilvl w:val="0"/>
                <w:numId w:val="16"/>
              </w:numPr>
              <w:ind w:left="993" w:hanging="284"/>
              <w:jc w:val="both"/>
              <w:rPr>
                <w:rFonts w:ascii="Arial" w:hAnsi="Arial" w:cs="Arial"/>
                <w:sz w:val="22"/>
                <w:szCs w:val="22"/>
                <w:lang w:val="sr-Cyrl-RS"/>
              </w:rPr>
            </w:pPr>
            <w:r>
              <w:rPr>
                <w:rFonts w:ascii="Arial" w:hAnsi="Arial" w:cs="Arial"/>
                <w:sz w:val="22"/>
                <w:szCs w:val="22"/>
                <w:lang w:val="sr-Cyrl-RS"/>
              </w:rPr>
              <w:t>Оцена ангажовања кандидата у развоју наставе и других делатности високошколске установе,</w:t>
            </w:r>
          </w:p>
          <w:p w14:paraId="71EE7352" w14:textId="77777777" w:rsidR="00EB715F" w:rsidRDefault="00EB715F" w:rsidP="00EB715F">
            <w:pPr>
              <w:pStyle w:val="Default"/>
              <w:numPr>
                <w:ilvl w:val="0"/>
                <w:numId w:val="16"/>
              </w:numPr>
              <w:ind w:left="993" w:hanging="284"/>
              <w:jc w:val="both"/>
              <w:rPr>
                <w:rFonts w:ascii="Arial" w:hAnsi="Arial" w:cs="Arial"/>
                <w:sz w:val="22"/>
                <w:szCs w:val="22"/>
                <w:lang w:val="sr-Cyrl-RS"/>
              </w:rPr>
            </w:pPr>
            <w:r>
              <w:rPr>
                <w:rFonts w:ascii="Arial" w:hAnsi="Arial" w:cs="Arial"/>
                <w:sz w:val="22"/>
                <w:szCs w:val="22"/>
                <w:lang w:val="sr-Cyrl-RS"/>
              </w:rPr>
              <w:t>Оцена резултата педагошког рада кандидата,</w:t>
            </w:r>
          </w:p>
          <w:p w14:paraId="63CB0E38" w14:textId="77777777" w:rsidR="00EB715F" w:rsidRDefault="00EB715F" w:rsidP="00EB715F">
            <w:pPr>
              <w:pStyle w:val="Default"/>
              <w:numPr>
                <w:ilvl w:val="0"/>
                <w:numId w:val="16"/>
              </w:numPr>
              <w:ind w:left="993" w:hanging="284"/>
              <w:jc w:val="both"/>
              <w:rPr>
                <w:rFonts w:ascii="Arial" w:hAnsi="Arial" w:cs="Arial"/>
                <w:sz w:val="22"/>
                <w:szCs w:val="22"/>
                <w:lang w:val="sr-Cyrl-RS"/>
              </w:rPr>
            </w:pPr>
            <w:r>
              <w:rPr>
                <w:rFonts w:ascii="Arial" w:hAnsi="Arial" w:cs="Arial"/>
                <w:sz w:val="22"/>
                <w:szCs w:val="22"/>
                <w:lang w:val="sr-Cyrl-RS"/>
              </w:rPr>
              <w:t>Оцена резултата које је кандидат постигао у обезбеђивању научно-наставног, односно уметничко-наставног подмлатка.</w:t>
            </w:r>
          </w:p>
          <w:p w14:paraId="7FED56E0" w14:textId="77777777" w:rsidR="00EB715F" w:rsidRDefault="00EB715F">
            <w:pPr>
              <w:pStyle w:val="Default"/>
              <w:ind w:firstLine="720"/>
              <w:jc w:val="both"/>
              <w:rPr>
                <w:rFonts w:ascii="Arial" w:hAnsi="Arial" w:cs="Arial"/>
                <w:sz w:val="22"/>
                <w:szCs w:val="22"/>
                <w:lang w:val="sr-Cyrl-RS"/>
              </w:rPr>
            </w:pPr>
            <w:proofErr w:type="spellStart"/>
            <w:r>
              <w:rPr>
                <w:rFonts w:ascii="Arial" w:hAnsi="Arial" w:cs="Arial"/>
                <w:sz w:val="22"/>
                <w:szCs w:val="22"/>
              </w:rPr>
              <w:t>Транспарентност</w:t>
            </w:r>
            <w:proofErr w:type="spellEnd"/>
            <w:r>
              <w:rPr>
                <w:rFonts w:ascii="Arial" w:hAnsi="Arial" w:cs="Arial"/>
                <w:sz w:val="22"/>
                <w:szCs w:val="22"/>
              </w:rPr>
              <w:t xml:space="preserve"> </w:t>
            </w:r>
            <w:proofErr w:type="spellStart"/>
            <w:r>
              <w:rPr>
                <w:rFonts w:ascii="Arial" w:hAnsi="Arial" w:cs="Arial"/>
                <w:sz w:val="22"/>
                <w:szCs w:val="22"/>
              </w:rPr>
              <w:t>поступка</w:t>
            </w:r>
            <w:proofErr w:type="spellEnd"/>
            <w:r>
              <w:rPr>
                <w:rFonts w:ascii="Arial" w:hAnsi="Arial" w:cs="Arial"/>
                <w:sz w:val="22"/>
                <w:szCs w:val="22"/>
                <w:lang w:val="sr-Cyrl-RS"/>
              </w:rPr>
              <w:t xml:space="preserve"> </w:t>
            </w:r>
            <w:proofErr w:type="spellStart"/>
            <w:r>
              <w:rPr>
                <w:rFonts w:ascii="Arial" w:hAnsi="Arial" w:cs="Arial"/>
                <w:sz w:val="22"/>
                <w:szCs w:val="22"/>
              </w:rPr>
              <w:t>обезбеђена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јавно</w:t>
            </w:r>
            <w:proofErr w:type="spellEnd"/>
            <w:r>
              <w:rPr>
                <w:rFonts w:ascii="Arial" w:hAnsi="Arial" w:cs="Arial"/>
                <w:sz w:val="22"/>
                <w:szCs w:val="22"/>
              </w:rPr>
              <w:t xml:space="preserve"> </w:t>
            </w:r>
            <w:proofErr w:type="spellStart"/>
            <w:r>
              <w:rPr>
                <w:rFonts w:ascii="Arial" w:hAnsi="Arial" w:cs="Arial"/>
                <w:sz w:val="22"/>
                <w:szCs w:val="22"/>
              </w:rPr>
              <w:t>доступну</w:t>
            </w:r>
            <w:proofErr w:type="spellEnd"/>
            <w:r>
              <w:rPr>
                <w:rFonts w:ascii="Arial" w:hAnsi="Arial" w:cs="Arial"/>
                <w:sz w:val="22"/>
                <w:szCs w:val="22"/>
              </w:rPr>
              <w:t xml:space="preserve"> </w:t>
            </w:r>
            <w:proofErr w:type="spellStart"/>
            <w:r>
              <w:rPr>
                <w:rFonts w:ascii="Arial" w:hAnsi="Arial" w:cs="Arial"/>
                <w:sz w:val="22"/>
                <w:szCs w:val="22"/>
              </w:rPr>
              <w:t>електронску</w:t>
            </w:r>
            <w:proofErr w:type="spellEnd"/>
            <w:r>
              <w:rPr>
                <w:rFonts w:ascii="Arial" w:hAnsi="Arial" w:cs="Arial"/>
                <w:sz w:val="22"/>
                <w:szCs w:val="22"/>
              </w:rPr>
              <w:t xml:space="preserve"> </w:t>
            </w:r>
            <w:proofErr w:type="spellStart"/>
            <w:r>
              <w:rPr>
                <w:rFonts w:ascii="Arial" w:hAnsi="Arial" w:cs="Arial"/>
                <w:sz w:val="22"/>
                <w:szCs w:val="22"/>
              </w:rPr>
              <w:t>документацију</w:t>
            </w:r>
            <w:proofErr w:type="spellEnd"/>
            <w:r>
              <w:rPr>
                <w:rFonts w:ascii="Arial" w:hAnsi="Arial" w:cs="Arial"/>
                <w:sz w:val="22"/>
                <w:szCs w:val="22"/>
              </w:rPr>
              <w:t xml:space="preserve"> о</w:t>
            </w:r>
            <w:r>
              <w:rPr>
                <w:rFonts w:ascii="Arial" w:hAnsi="Arial" w:cs="Arial"/>
                <w:sz w:val="22"/>
                <w:szCs w:val="22"/>
                <w:lang w:val="sr-Cyrl-RS"/>
              </w:rPr>
              <w:t xml:space="preserve"> </w:t>
            </w:r>
            <w:proofErr w:type="spellStart"/>
            <w:r>
              <w:rPr>
                <w:rFonts w:ascii="Arial" w:hAnsi="Arial" w:cs="Arial"/>
                <w:sz w:val="22"/>
                <w:szCs w:val="22"/>
              </w:rPr>
              <w:t>сваком</w:t>
            </w:r>
            <w:proofErr w:type="spellEnd"/>
            <w:r>
              <w:rPr>
                <w:rFonts w:ascii="Arial" w:hAnsi="Arial" w:cs="Arial"/>
                <w:sz w:val="22"/>
                <w:szCs w:val="22"/>
              </w:rPr>
              <w:t xml:space="preserve"> </w:t>
            </w:r>
            <w:proofErr w:type="spellStart"/>
            <w:r>
              <w:rPr>
                <w:rFonts w:ascii="Arial" w:hAnsi="Arial" w:cs="Arial"/>
                <w:sz w:val="22"/>
                <w:szCs w:val="22"/>
              </w:rPr>
              <w:t>избору</w:t>
            </w:r>
            <w:proofErr w:type="spellEnd"/>
            <w:r>
              <w:rPr>
                <w:rFonts w:ascii="Arial" w:hAnsi="Arial" w:cs="Arial"/>
                <w:sz w:val="22"/>
                <w:szCs w:val="22"/>
              </w:rPr>
              <w:t xml:space="preserve"> у </w:t>
            </w:r>
            <w:proofErr w:type="spellStart"/>
            <w:r>
              <w:rPr>
                <w:rFonts w:ascii="Arial" w:hAnsi="Arial" w:cs="Arial"/>
                <w:sz w:val="22"/>
                <w:szCs w:val="22"/>
              </w:rPr>
              <w:t>звање</w:t>
            </w:r>
            <w:proofErr w:type="spellEnd"/>
            <w:r>
              <w:rPr>
                <w:rFonts w:ascii="Arial" w:hAnsi="Arial" w:cs="Arial"/>
                <w:sz w:val="22"/>
                <w:szCs w:val="22"/>
                <w:lang w:val="sr-Cyrl-RS"/>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сајту</w:t>
            </w:r>
            <w:proofErr w:type="spellEnd"/>
            <w:r>
              <w:rPr>
                <w:rFonts w:ascii="Arial" w:hAnsi="Arial" w:cs="Arial"/>
                <w:sz w:val="22"/>
                <w:szCs w:val="22"/>
              </w:rPr>
              <w:t xml:space="preserve"> </w:t>
            </w:r>
            <w:r>
              <w:rPr>
                <w:rFonts w:ascii="Arial" w:hAnsi="Arial" w:cs="Arial"/>
                <w:sz w:val="22"/>
                <w:szCs w:val="22"/>
                <w:lang w:val="sr-Cyrl-RS"/>
              </w:rPr>
              <w:t>Факултета</w:t>
            </w:r>
            <w:r>
              <w:rPr>
                <w:rFonts w:ascii="Arial" w:hAnsi="Arial" w:cs="Arial"/>
                <w:sz w:val="22"/>
                <w:szCs w:val="22"/>
              </w:rPr>
              <w:t xml:space="preserve">, </w:t>
            </w:r>
            <w:proofErr w:type="spellStart"/>
            <w:r>
              <w:rPr>
                <w:rFonts w:ascii="Arial" w:hAnsi="Arial" w:cs="Arial"/>
                <w:sz w:val="22"/>
                <w:szCs w:val="22"/>
              </w:rPr>
              <w:t>кој</w:t>
            </w:r>
            <w:proofErr w:type="spellEnd"/>
            <w:r>
              <w:rPr>
                <w:rFonts w:ascii="Arial" w:hAnsi="Arial" w:cs="Arial"/>
                <w:sz w:val="22"/>
                <w:szCs w:val="22"/>
                <w:lang w:val="sr-Cyrl-RS"/>
              </w:rPr>
              <w:t>и</w:t>
            </w:r>
            <w:r>
              <w:rPr>
                <w:rFonts w:ascii="Arial" w:hAnsi="Arial" w:cs="Arial"/>
                <w:sz w:val="22"/>
                <w:szCs w:val="22"/>
              </w:rPr>
              <w:t xml:space="preserve"> </w:t>
            </w:r>
            <w:proofErr w:type="spellStart"/>
            <w:r>
              <w:rPr>
                <w:rFonts w:ascii="Arial" w:hAnsi="Arial" w:cs="Arial"/>
                <w:sz w:val="22"/>
                <w:szCs w:val="22"/>
              </w:rPr>
              <w:t>садржи</w:t>
            </w:r>
            <w:proofErr w:type="spellEnd"/>
            <w:r>
              <w:rPr>
                <w:rFonts w:ascii="Arial" w:hAnsi="Arial" w:cs="Arial"/>
                <w:sz w:val="22"/>
                <w:szCs w:val="22"/>
              </w:rPr>
              <w:t xml:space="preserve"> </w:t>
            </w:r>
            <w:proofErr w:type="spellStart"/>
            <w:r>
              <w:rPr>
                <w:rFonts w:ascii="Arial" w:hAnsi="Arial" w:cs="Arial"/>
                <w:sz w:val="22"/>
                <w:szCs w:val="22"/>
              </w:rPr>
              <w:t>архиву</w:t>
            </w:r>
            <w:proofErr w:type="spellEnd"/>
            <w:r>
              <w:rPr>
                <w:rFonts w:ascii="Arial" w:hAnsi="Arial" w:cs="Arial"/>
                <w:sz w:val="22"/>
                <w:szCs w:val="22"/>
              </w:rPr>
              <w:t xml:space="preserve"> </w:t>
            </w:r>
            <w:proofErr w:type="spellStart"/>
            <w:r>
              <w:rPr>
                <w:rFonts w:ascii="Arial" w:hAnsi="Arial" w:cs="Arial"/>
                <w:sz w:val="22"/>
                <w:szCs w:val="22"/>
              </w:rPr>
              <w:t>седница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lang w:val="sr-Cyrl-RS"/>
              </w:rPr>
              <w:t xml:space="preserve"> </w:t>
            </w:r>
            <w:proofErr w:type="spellStart"/>
            <w:r>
              <w:rPr>
                <w:rFonts w:ascii="Arial" w:hAnsi="Arial" w:cs="Arial"/>
                <w:sz w:val="22"/>
                <w:szCs w:val="22"/>
              </w:rPr>
              <w:t>којима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врши</w:t>
            </w:r>
            <w:proofErr w:type="spellEnd"/>
            <w:r>
              <w:rPr>
                <w:rFonts w:ascii="Arial" w:hAnsi="Arial" w:cs="Arial"/>
                <w:sz w:val="22"/>
                <w:szCs w:val="22"/>
              </w:rPr>
              <w:t xml:space="preserve"> </w:t>
            </w:r>
            <w:proofErr w:type="spellStart"/>
            <w:r>
              <w:rPr>
                <w:rFonts w:ascii="Arial" w:hAnsi="Arial" w:cs="Arial"/>
                <w:sz w:val="22"/>
                <w:szCs w:val="22"/>
              </w:rPr>
              <w:t>избор</w:t>
            </w:r>
            <w:proofErr w:type="spellEnd"/>
            <w:r>
              <w:rPr>
                <w:rFonts w:ascii="Arial" w:hAnsi="Arial" w:cs="Arial"/>
                <w:sz w:val="22"/>
                <w:szCs w:val="22"/>
              </w:rPr>
              <w:t xml:space="preserve"> у </w:t>
            </w:r>
            <w:proofErr w:type="spellStart"/>
            <w:r>
              <w:rPr>
                <w:rFonts w:ascii="Arial" w:hAnsi="Arial" w:cs="Arial"/>
                <w:sz w:val="22"/>
                <w:szCs w:val="22"/>
              </w:rPr>
              <w:t>звања</w:t>
            </w:r>
            <w:proofErr w:type="spellEnd"/>
            <w:r>
              <w:rPr>
                <w:rFonts w:ascii="Arial" w:hAnsi="Arial" w:cs="Arial"/>
                <w:sz w:val="22"/>
                <w:szCs w:val="22"/>
                <w:lang w:val="sr-Cyrl-RS"/>
              </w:rPr>
              <w:t>.</w:t>
            </w:r>
          </w:p>
          <w:p w14:paraId="4F2ADC17" w14:textId="77777777" w:rsidR="00EB715F" w:rsidRDefault="00EB715F">
            <w:pPr>
              <w:pStyle w:val="Default"/>
              <w:ind w:firstLine="720"/>
              <w:jc w:val="both"/>
              <w:rPr>
                <w:rFonts w:ascii="Arial" w:hAnsi="Arial" w:cs="Arial"/>
                <w:sz w:val="22"/>
                <w:szCs w:val="22"/>
              </w:rPr>
            </w:pPr>
            <w:proofErr w:type="spellStart"/>
            <w:r>
              <w:rPr>
                <w:rFonts w:ascii="Arial" w:hAnsi="Arial" w:cs="Arial"/>
                <w:sz w:val="22"/>
                <w:szCs w:val="22"/>
              </w:rPr>
              <w:t>Систематско</w:t>
            </w:r>
            <w:proofErr w:type="spellEnd"/>
            <w:r>
              <w:rPr>
                <w:rFonts w:ascii="Arial" w:hAnsi="Arial" w:cs="Arial"/>
                <w:sz w:val="22"/>
                <w:szCs w:val="22"/>
              </w:rPr>
              <w:t xml:space="preserve"> </w:t>
            </w:r>
            <w:proofErr w:type="spellStart"/>
            <w:r>
              <w:rPr>
                <w:rFonts w:ascii="Arial" w:hAnsi="Arial" w:cs="Arial"/>
                <w:sz w:val="22"/>
                <w:szCs w:val="22"/>
              </w:rPr>
              <w:t>праћење</w:t>
            </w:r>
            <w:proofErr w:type="spellEnd"/>
            <w:r>
              <w:rPr>
                <w:rFonts w:ascii="Arial" w:hAnsi="Arial" w:cs="Arial"/>
                <w:sz w:val="22"/>
                <w:szCs w:val="22"/>
              </w:rPr>
              <w:t xml:space="preserve"> и </w:t>
            </w:r>
            <w:proofErr w:type="spellStart"/>
            <w:r>
              <w:rPr>
                <w:rFonts w:ascii="Arial" w:hAnsi="Arial" w:cs="Arial"/>
                <w:sz w:val="22"/>
                <w:szCs w:val="22"/>
              </w:rPr>
              <w:t>оцењивање</w:t>
            </w:r>
            <w:proofErr w:type="spellEnd"/>
            <w:r>
              <w:rPr>
                <w:rFonts w:ascii="Arial" w:hAnsi="Arial" w:cs="Arial"/>
                <w:sz w:val="22"/>
                <w:szCs w:val="22"/>
              </w:rPr>
              <w:t xml:space="preserve"> </w:t>
            </w:r>
            <w:proofErr w:type="spellStart"/>
            <w:r>
              <w:rPr>
                <w:rFonts w:ascii="Arial" w:hAnsi="Arial" w:cs="Arial"/>
                <w:sz w:val="22"/>
                <w:szCs w:val="22"/>
              </w:rPr>
              <w:t>научно-истраживачке</w:t>
            </w:r>
            <w:proofErr w:type="spellEnd"/>
            <w:r>
              <w:rPr>
                <w:rFonts w:ascii="Arial" w:hAnsi="Arial" w:cs="Arial"/>
                <w:sz w:val="22"/>
                <w:szCs w:val="22"/>
                <w:lang w:val="sr-Cyrl-RS"/>
              </w:rPr>
              <w:t xml:space="preserve"> </w:t>
            </w:r>
            <w:proofErr w:type="spellStart"/>
            <w:r>
              <w:rPr>
                <w:rFonts w:ascii="Arial" w:hAnsi="Arial" w:cs="Arial"/>
                <w:sz w:val="22"/>
                <w:szCs w:val="22"/>
              </w:rPr>
              <w:t>делатности</w:t>
            </w:r>
            <w:proofErr w:type="spellEnd"/>
            <w:r>
              <w:rPr>
                <w:rFonts w:ascii="Arial" w:hAnsi="Arial" w:cs="Arial"/>
                <w:sz w:val="22"/>
                <w:szCs w:val="22"/>
              </w:rPr>
              <w:t xml:space="preserve">, </w:t>
            </w:r>
            <w:proofErr w:type="spellStart"/>
            <w:r>
              <w:rPr>
                <w:rFonts w:ascii="Arial" w:hAnsi="Arial" w:cs="Arial"/>
                <w:sz w:val="22"/>
                <w:szCs w:val="22"/>
              </w:rPr>
              <w:t>врши</w:t>
            </w:r>
            <w:proofErr w:type="spellEnd"/>
            <w:r>
              <w:rPr>
                <w:rFonts w:ascii="Arial" w:hAnsi="Arial" w:cs="Arial"/>
                <w:sz w:val="22"/>
                <w:szCs w:val="22"/>
                <w:lang w:val="sr-Cyrl-RS"/>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r>
              <w:rPr>
                <w:rFonts w:ascii="Arial" w:hAnsi="Arial" w:cs="Arial"/>
                <w:sz w:val="22"/>
                <w:szCs w:val="22"/>
                <w:lang w:val="sr-Cyrl-RS"/>
              </w:rPr>
              <w:t>К</w:t>
            </w:r>
            <w:proofErr w:type="spellStart"/>
            <w:r>
              <w:rPr>
                <w:rFonts w:ascii="Arial" w:hAnsi="Arial" w:cs="Arial"/>
                <w:sz w:val="22"/>
                <w:szCs w:val="22"/>
              </w:rPr>
              <w:t>омисије</w:t>
            </w:r>
            <w:proofErr w:type="spellEnd"/>
            <w:r>
              <w:rPr>
                <w:rFonts w:ascii="Arial" w:hAnsi="Arial" w:cs="Arial"/>
                <w:sz w:val="22"/>
                <w:szCs w:val="22"/>
                <w:lang w:val="sr-Cyrl-RS"/>
              </w:rPr>
              <w:t xml:space="preserve"> за категоризацију радова пријављених кандидата за избор</w:t>
            </w:r>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lang w:val="sr-Cyrl-RS"/>
              </w:rPr>
              <w:t xml:space="preserve"> </w:t>
            </w:r>
            <w:proofErr w:type="spellStart"/>
            <w:r>
              <w:rPr>
                <w:rFonts w:ascii="Arial" w:hAnsi="Arial" w:cs="Arial"/>
                <w:sz w:val="22"/>
                <w:szCs w:val="22"/>
              </w:rPr>
              <w:t>библиографија</w:t>
            </w:r>
            <w:proofErr w:type="spellEnd"/>
            <w:r>
              <w:rPr>
                <w:rFonts w:ascii="Arial" w:hAnsi="Arial" w:cs="Arial"/>
                <w:sz w:val="22"/>
                <w:szCs w:val="22"/>
              </w:rPr>
              <w:t xml:space="preserve"> </w:t>
            </w:r>
            <w:proofErr w:type="spellStart"/>
            <w:r>
              <w:rPr>
                <w:rFonts w:ascii="Arial" w:hAnsi="Arial" w:cs="Arial"/>
                <w:sz w:val="22"/>
                <w:szCs w:val="22"/>
              </w:rPr>
              <w:t>свих</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lang w:val="sr-Cyrl-RS"/>
              </w:rPr>
              <w:t xml:space="preserve">. </w:t>
            </w:r>
            <w:proofErr w:type="spellStart"/>
            <w:r>
              <w:rPr>
                <w:rFonts w:ascii="Arial" w:hAnsi="Arial" w:cs="Arial"/>
                <w:sz w:val="22"/>
                <w:szCs w:val="22"/>
              </w:rPr>
              <w:t>Педагошку</w:t>
            </w:r>
            <w:proofErr w:type="spellEnd"/>
            <w:r>
              <w:rPr>
                <w:rFonts w:ascii="Arial" w:hAnsi="Arial" w:cs="Arial"/>
                <w:sz w:val="22"/>
                <w:szCs w:val="22"/>
              </w:rPr>
              <w:t xml:space="preserve"> </w:t>
            </w:r>
            <w:proofErr w:type="spellStart"/>
            <w:r>
              <w:rPr>
                <w:rFonts w:ascii="Arial" w:hAnsi="Arial" w:cs="Arial"/>
                <w:sz w:val="22"/>
                <w:szCs w:val="22"/>
              </w:rPr>
              <w:t>активност</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 xml:space="preserve"> </w:t>
            </w:r>
            <w:proofErr w:type="spellStart"/>
            <w:r>
              <w:rPr>
                <w:rFonts w:ascii="Arial" w:hAnsi="Arial" w:cs="Arial"/>
                <w:sz w:val="22"/>
                <w:szCs w:val="22"/>
              </w:rPr>
              <w:t>оцењују</w:t>
            </w:r>
            <w:proofErr w:type="spellEnd"/>
            <w:r>
              <w:rPr>
                <w:rFonts w:ascii="Arial" w:hAnsi="Arial" w:cs="Arial"/>
                <w:sz w:val="22"/>
                <w:szCs w:val="22"/>
              </w:rPr>
              <w:t xml:space="preserve"> </w:t>
            </w:r>
            <w:proofErr w:type="spellStart"/>
            <w:r>
              <w:rPr>
                <w:rFonts w:ascii="Arial" w:hAnsi="Arial" w:cs="Arial"/>
                <w:sz w:val="22"/>
                <w:szCs w:val="22"/>
              </w:rPr>
              <w:t>студенти</w:t>
            </w:r>
            <w:proofErr w:type="spellEnd"/>
            <w:r>
              <w:rPr>
                <w:rFonts w:ascii="Arial" w:hAnsi="Arial" w:cs="Arial"/>
                <w:sz w:val="22"/>
                <w:szCs w:val="22"/>
                <w:lang w:val="sr-Cyrl-RS"/>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редовне</w:t>
            </w:r>
            <w:proofErr w:type="spellEnd"/>
            <w:r>
              <w:rPr>
                <w:rFonts w:ascii="Arial" w:hAnsi="Arial" w:cs="Arial"/>
                <w:sz w:val="22"/>
                <w:szCs w:val="22"/>
              </w:rPr>
              <w:t xml:space="preserve"> </w:t>
            </w:r>
            <w:proofErr w:type="spellStart"/>
            <w:r>
              <w:rPr>
                <w:rFonts w:ascii="Arial" w:hAnsi="Arial" w:cs="Arial"/>
                <w:sz w:val="22"/>
                <w:szCs w:val="22"/>
              </w:rPr>
              <w:t>анкете</w:t>
            </w:r>
            <w:proofErr w:type="spellEnd"/>
            <w:r>
              <w:rPr>
                <w:rFonts w:ascii="Arial" w:hAnsi="Arial" w:cs="Arial"/>
                <w:sz w:val="22"/>
                <w:szCs w:val="22"/>
              </w:rPr>
              <w:t xml:space="preserve">, </w:t>
            </w:r>
            <w:proofErr w:type="spellStart"/>
            <w:r>
              <w:rPr>
                <w:rFonts w:ascii="Arial" w:hAnsi="Arial" w:cs="Arial"/>
                <w:sz w:val="22"/>
                <w:szCs w:val="22"/>
              </w:rPr>
              <w:t>док</w:t>
            </w:r>
            <w:proofErr w:type="spellEnd"/>
            <w:r>
              <w:rPr>
                <w:rFonts w:ascii="Arial" w:hAnsi="Arial" w:cs="Arial"/>
                <w:sz w:val="22"/>
                <w:szCs w:val="22"/>
              </w:rPr>
              <w:t xml:space="preserve"> </w:t>
            </w:r>
            <w:proofErr w:type="spellStart"/>
            <w:r>
              <w:rPr>
                <w:rFonts w:ascii="Arial" w:hAnsi="Arial" w:cs="Arial"/>
                <w:sz w:val="22"/>
                <w:szCs w:val="22"/>
              </w:rPr>
              <w:t>податке</w:t>
            </w:r>
            <w:proofErr w:type="spellEnd"/>
            <w:r>
              <w:rPr>
                <w:rFonts w:ascii="Arial" w:hAnsi="Arial" w:cs="Arial"/>
                <w:sz w:val="22"/>
                <w:szCs w:val="22"/>
              </w:rPr>
              <w:t xml:space="preserve"> </w:t>
            </w:r>
            <w:proofErr w:type="spellStart"/>
            <w:r>
              <w:rPr>
                <w:rFonts w:ascii="Arial" w:hAnsi="Arial" w:cs="Arial"/>
                <w:sz w:val="22"/>
                <w:szCs w:val="22"/>
              </w:rPr>
              <w:t>систематизује</w:t>
            </w:r>
            <w:proofErr w:type="spellEnd"/>
            <w:r>
              <w:rPr>
                <w:rFonts w:ascii="Arial" w:hAnsi="Arial" w:cs="Arial"/>
                <w:sz w:val="22"/>
                <w:szCs w:val="22"/>
              </w:rPr>
              <w:t xml:space="preserve"> и </w:t>
            </w:r>
            <w:proofErr w:type="spellStart"/>
            <w:r>
              <w:rPr>
                <w:rFonts w:ascii="Arial" w:hAnsi="Arial" w:cs="Arial"/>
                <w:sz w:val="22"/>
                <w:szCs w:val="22"/>
              </w:rPr>
              <w:t>предлаже</w:t>
            </w:r>
            <w:proofErr w:type="spellEnd"/>
            <w:r>
              <w:rPr>
                <w:rFonts w:ascii="Arial" w:hAnsi="Arial" w:cs="Arial"/>
                <w:sz w:val="22"/>
                <w:szCs w:val="22"/>
                <w:lang w:val="sr-Cyrl-RS"/>
              </w:rPr>
              <w:t xml:space="preserve"> </w:t>
            </w:r>
            <w:proofErr w:type="spellStart"/>
            <w:r>
              <w:rPr>
                <w:rFonts w:ascii="Arial" w:hAnsi="Arial" w:cs="Arial"/>
                <w:sz w:val="22"/>
                <w:szCs w:val="22"/>
              </w:rPr>
              <w:t>корективне</w:t>
            </w:r>
            <w:proofErr w:type="spellEnd"/>
            <w:r>
              <w:rPr>
                <w:rFonts w:ascii="Arial" w:hAnsi="Arial" w:cs="Arial"/>
                <w:sz w:val="22"/>
                <w:szCs w:val="22"/>
              </w:rPr>
              <w:t xml:space="preserve"> </w:t>
            </w:r>
            <w:proofErr w:type="spellStart"/>
            <w:r>
              <w:rPr>
                <w:rFonts w:ascii="Arial" w:hAnsi="Arial" w:cs="Arial"/>
                <w:sz w:val="22"/>
                <w:szCs w:val="22"/>
              </w:rPr>
              <w:t>мере</w:t>
            </w:r>
            <w:proofErr w:type="spellEnd"/>
            <w:r>
              <w:rPr>
                <w:rFonts w:ascii="Arial" w:hAnsi="Arial" w:cs="Arial"/>
                <w:sz w:val="22"/>
                <w:szCs w:val="22"/>
              </w:rPr>
              <w:t xml:space="preserve"> </w:t>
            </w:r>
            <w:proofErr w:type="spellStart"/>
            <w:r>
              <w:rPr>
                <w:rFonts w:ascii="Arial" w:hAnsi="Arial" w:cs="Arial"/>
                <w:sz w:val="22"/>
                <w:szCs w:val="22"/>
              </w:rPr>
              <w:t>Комисија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обезбеђење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факултету</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ових</w:t>
            </w:r>
            <w:proofErr w:type="spellEnd"/>
            <w:r>
              <w:rPr>
                <w:rFonts w:ascii="Arial" w:hAnsi="Arial" w:cs="Arial"/>
                <w:sz w:val="22"/>
                <w:szCs w:val="22"/>
              </w:rPr>
              <w:t xml:space="preserve"> </w:t>
            </w:r>
            <w:proofErr w:type="spellStart"/>
            <w:r>
              <w:rPr>
                <w:rFonts w:ascii="Arial" w:hAnsi="Arial" w:cs="Arial"/>
                <w:sz w:val="22"/>
                <w:szCs w:val="22"/>
              </w:rPr>
              <w:t>анкета</w:t>
            </w:r>
            <w:proofErr w:type="spellEnd"/>
            <w:r>
              <w:rPr>
                <w:rFonts w:ascii="Arial" w:hAnsi="Arial" w:cs="Arial"/>
                <w:sz w:val="22"/>
                <w:szCs w:val="22"/>
              </w:rPr>
              <w:t xml:space="preserve"> </w:t>
            </w:r>
            <w:proofErr w:type="spellStart"/>
            <w:r>
              <w:rPr>
                <w:rFonts w:ascii="Arial" w:hAnsi="Arial" w:cs="Arial"/>
                <w:sz w:val="22"/>
                <w:szCs w:val="22"/>
              </w:rPr>
              <w:t>оцењује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сваки</w:t>
            </w:r>
            <w:proofErr w:type="spellEnd"/>
            <w:r>
              <w:rPr>
                <w:rFonts w:ascii="Arial" w:hAnsi="Arial" w:cs="Arial"/>
                <w:sz w:val="22"/>
                <w:szCs w:val="22"/>
                <w:lang w:val="sr-Cyrl-RS"/>
              </w:rPr>
              <w:t xml:space="preserve"> </w:t>
            </w:r>
            <w:proofErr w:type="spellStart"/>
            <w:r>
              <w:rPr>
                <w:rFonts w:ascii="Arial" w:hAnsi="Arial" w:cs="Arial"/>
                <w:sz w:val="22"/>
                <w:szCs w:val="22"/>
              </w:rPr>
              <w:t>наставник</w:t>
            </w:r>
            <w:proofErr w:type="spellEnd"/>
            <w:r>
              <w:rPr>
                <w:rFonts w:ascii="Arial" w:hAnsi="Arial" w:cs="Arial"/>
                <w:sz w:val="22"/>
                <w:szCs w:val="22"/>
              </w:rPr>
              <w:t xml:space="preserve">, </w:t>
            </w:r>
            <w:proofErr w:type="spellStart"/>
            <w:r>
              <w:rPr>
                <w:rFonts w:ascii="Arial" w:hAnsi="Arial" w:cs="Arial"/>
                <w:sz w:val="22"/>
                <w:szCs w:val="22"/>
              </w:rPr>
              <w:t>сарадник</w:t>
            </w:r>
            <w:proofErr w:type="spellEnd"/>
            <w:r>
              <w:rPr>
                <w:rFonts w:ascii="Arial" w:hAnsi="Arial" w:cs="Arial"/>
                <w:sz w:val="22"/>
                <w:szCs w:val="22"/>
              </w:rPr>
              <w:t xml:space="preserve"> и </w:t>
            </w:r>
            <w:proofErr w:type="spellStart"/>
            <w:r>
              <w:rPr>
                <w:rFonts w:ascii="Arial" w:hAnsi="Arial" w:cs="Arial"/>
                <w:sz w:val="22"/>
                <w:szCs w:val="22"/>
              </w:rPr>
              <w:t>сваки</w:t>
            </w:r>
            <w:proofErr w:type="spellEnd"/>
            <w:r>
              <w:rPr>
                <w:rFonts w:ascii="Arial" w:hAnsi="Arial" w:cs="Arial"/>
                <w:sz w:val="22"/>
                <w:szCs w:val="22"/>
              </w:rPr>
              <w:t xml:space="preserve"> </w:t>
            </w:r>
            <w:proofErr w:type="spellStart"/>
            <w:r>
              <w:rPr>
                <w:rFonts w:ascii="Arial" w:hAnsi="Arial" w:cs="Arial"/>
                <w:sz w:val="22"/>
                <w:szCs w:val="22"/>
              </w:rPr>
              <w:t>предмет</w:t>
            </w:r>
            <w:proofErr w:type="spellEnd"/>
            <w:r>
              <w:rPr>
                <w:rFonts w:ascii="Arial" w:hAnsi="Arial" w:cs="Arial"/>
                <w:sz w:val="22"/>
                <w:szCs w:val="22"/>
              </w:rPr>
              <w:t xml:space="preserve">, а </w:t>
            </w:r>
            <w:proofErr w:type="spellStart"/>
            <w:r>
              <w:rPr>
                <w:rFonts w:ascii="Arial" w:hAnsi="Arial" w:cs="Arial"/>
                <w:sz w:val="22"/>
                <w:szCs w:val="22"/>
              </w:rPr>
              <w:t>детаљне</w:t>
            </w:r>
            <w:proofErr w:type="spellEnd"/>
            <w:r>
              <w:rPr>
                <w:rFonts w:ascii="Arial" w:hAnsi="Arial" w:cs="Arial"/>
                <w:sz w:val="22"/>
                <w:szCs w:val="22"/>
              </w:rPr>
              <w:t xml:space="preserve"> </w:t>
            </w:r>
            <w:proofErr w:type="spellStart"/>
            <w:r>
              <w:rPr>
                <w:rFonts w:ascii="Arial" w:hAnsi="Arial" w:cs="Arial"/>
                <w:sz w:val="22"/>
                <w:szCs w:val="22"/>
              </w:rPr>
              <w:t>резултате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себе</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свој</w:t>
            </w:r>
            <w:proofErr w:type="spellEnd"/>
            <w:r>
              <w:rPr>
                <w:rFonts w:ascii="Arial" w:hAnsi="Arial" w:cs="Arial"/>
                <w:sz w:val="22"/>
                <w:szCs w:val="22"/>
              </w:rPr>
              <w:t xml:space="preserve"> </w:t>
            </w:r>
            <w:proofErr w:type="spellStart"/>
            <w:r>
              <w:rPr>
                <w:rFonts w:ascii="Arial" w:hAnsi="Arial" w:cs="Arial"/>
                <w:sz w:val="22"/>
                <w:szCs w:val="22"/>
              </w:rPr>
              <w:t>предмет</w:t>
            </w:r>
            <w:proofErr w:type="spellEnd"/>
            <w:r>
              <w:rPr>
                <w:rFonts w:ascii="Arial" w:hAnsi="Arial" w:cs="Arial"/>
                <w:sz w:val="22"/>
                <w:szCs w:val="22"/>
              </w:rPr>
              <w:t xml:space="preserve"> </w:t>
            </w:r>
            <w:proofErr w:type="spellStart"/>
            <w:r>
              <w:rPr>
                <w:rFonts w:ascii="Arial" w:hAnsi="Arial" w:cs="Arial"/>
                <w:sz w:val="22"/>
                <w:szCs w:val="22"/>
              </w:rPr>
              <w:t>наставник</w:t>
            </w:r>
            <w:proofErr w:type="spellEnd"/>
            <w:r>
              <w:rPr>
                <w:rFonts w:ascii="Arial" w:hAnsi="Arial" w:cs="Arial"/>
                <w:sz w:val="22"/>
                <w:szCs w:val="22"/>
              </w:rPr>
              <w:t xml:space="preserve"> </w:t>
            </w:r>
            <w:proofErr w:type="spellStart"/>
            <w:r>
              <w:rPr>
                <w:rFonts w:ascii="Arial" w:hAnsi="Arial" w:cs="Arial"/>
                <w:sz w:val="22"/>
                <w:szCs w:val="22"/>
              </w:rPr>
              <w:t>или</w:t>
            </w:r>
            <w:proofErr w:type="spellEnd"/>
            <w:r>
              <w:rPr>
                <w:rFonts w:ascii="Arial" w:hAnsi="Arial" w:cs="Arial"/>
                <w:sz w:val="22"/>
                <w:szCs w:val="22"/>
              </w:rPr>
              <w:t xml:space="preserve"> </w:t>
            </w:r>
            <w:proofErr w:type="spellStart"/>
            <w:r>
              <w:rPr>
                <w:rFonts w:ascii="Arial" w:hAnsi="Arial" w:cs="Arial"/>
                <w:sz w:val="22"/>
                <w:szCs w:val="22"/>
              </w:rPr>
              <w:t>сарадник</w:t>
            </w:r>
            <w:proofErr w:type="spellEnd"/>
            <w:r>
              <w:rPr>
                <w:rFonts w:ascii="Arial" w:hAnsi="Arial" w:cs="Arial"/>
                <w:sz w:val="22"/>
                <w:szCs w:val="22"/>
              </w:rPr>
              <w:t xml:space="preserve"> </w:t>
            </w:r>
            <w:proofErr w:type="spellStart"/>
            <w:r>
              <w:rPr>
                <w:rFonts w:ascii="Arial" w:hAnsi="Arial" w:cs="Arial"/>
                <w:sz w:val="22"/>
                <w:szCs w:val="22"/>
              </w:rPr>
              <w:t>може</w:t>
            </w:r>
            <w:proofErr w:type="spellEnd"/>
            <w:r>
              <w:rPr>
                <w:rFonts w:ascii="Arial" w:hAnsi="Arial" w:cs="Arial"/>
                <w:sz w:val="22"/>
                <w:szCs w:val="22"/>
              </w:rPr>
              <w:t xml:space="preserve"> </w:t>
            </w:r>
            <w:proofErr w:type="spellStart"/>
            <w:r>
              <w:rPr>
                <w:rFonts w:ascii="Arial" w:hAnsi="Arial" w:cs="Arial"/>
                <w:sz w:val="22"/>
                <w:szCs w:val="22"/>
              </w:rPr>
              <w:t>видети</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сопственог</w:t>
            </w:r>
            <w:proofErr w:type="spellEnd"/>
            <w:r>
              <w:rPr>
                <w:rFonts w:ascii="Arial" w:hAnsi="Arial" w:cs="Arial"/>
                <w:sz w:val="22"/>
                <w:szCs w:val="22"/>
                <w:lang w:val="sr-Cyrl-RS"/>
              </w:rPr>
              <w:t xml:space="preserve"> </w:t>
            </w:r>
            <w:proofErr w:type="spellStart"/>
            <w:r>
              <w:rPr>
                <w:rFonts w:ascii="Arial" w:hAnsi="Arial" w:cs="Arial"/>
                <w:sz w:val="22"/>
                <w:szCs w:val="22"/>
              </w:rPr>
              <w:t>налога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наставничким</w:t>
            </w:r>
            <w:proofErr w:type="spellEnd"/>
            <w:r>
              <w:rPr>
                <w:rFonts w:ascii="Arial" w:hAnsi="Arial" w:cs="Arial"/>
                <w:sz w:val="22"/>
                <w:szCs w:val="22"/>
              </w:rPr>
              <w:t xml:space="preserve"> </w:t>
            </w:r>
            <w:proofErr w:type="spellStart"/>
            <w:r>
              <w:rPr>
                <w:rFonts w:ascii="Arial" w:hAnsi="Arial" w:cs="Arial"/>
                <w:sz w:val="22"/>
                <w:szCs w:val="22"/>
              </w:rPr>
              <w:t>сервисима</w:t>
            </w:r>
            <w:proofErr w:type="spellEnd"/>
            <w:r>
              <w:rPr>
                <w:rFonts w:ascii="Arial" w:hAnsi="Arial" w:cs="Arial"/>
                <w:sz w:val="22"/>
                <w:szCs w:val="22"/>
              </w:rPr>
              <w:t>.</w:t>
            </w:r>
          </w:p>
          <w:p w14:paraId="3A4A3CFE" w14:textId="4DBC88EA" w:rsidR="00EB715F" w:rsidRDefault="00EB715F">
            <w:pPr>
              <w:pStyle w:val="Default"/>
              <w:ind w:firstLine="720"/>
              <w:jc w:val="both"/>
              <w:rPr>
                <w:rFonts w:ascii="Arial" w:hAnsi="Arial" w:cs="Arial"/>
                <w:sz w:val="22"/>
                <w:szCs w:val="22"/>
              </w:rPr>
            </w:pP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спроводи</w:t>
            </w:r>
            <w:proofErr w:type="spellEnd"/>
            <w:r>
              <w:rPr>
                <w:rFonts w:ascii="Arial" w:hAnsi="Arial" w:cs="Arial"/>
                <w:sz w:val="22"/>
                <w:szCs w:val="22"/>
              </w:rPr>
              <w:t xml:space="preserve"> </w:t>
            </w:r>
            <w:proofErr w:type="spellStart"/>
            <w:r>
              <w:rPr>
                <w:rFonts w:ascii="Arial" w:hAnsi="Arial" w:cs="Arial"/>
                <w:sz w:val="22"/>
                <w:szCs w:val="22"/>
              </w:rPr>
              <w:t>политику</w:t>
            </w:r>
            <w:proofErr w:type="spellEnd"/>
            <w:r>
              <w:rPr>
                <w:rFonts w:ascii="Arial" w:hAnsi="Arial" w:cs="Arial"/>
                <w:sz w:val="22"/>
                <w:szCs w:val="22"/>
              </w:rPr>
              <w:t xml:space="preserve"> </w:t>
            </w:r>
            <w:proofErr w:type="spellStart"/>
            <w:r>
              <w:rPr>
                <w:rFonts w:ascii="Arial" w:hAnsi="Arial" w:cs="Arial"/>
                <w:sz w:val="22"/>
                <w:szCs w:val="22"/>
              </w:rPr>
              <w:t>квалитетне</w:t>
            </w:r>
            <w:proofErr w:type="spellEnd"/>
            <w:r>
              <w:rPr>
                <w:rFonts w:ascii="Arial" w:hAnsi="Arial" w:cs="Arial"/>
                <w:sz w:val="22"/>
                <w:szCs w:val="22"/>
              </w:rPr>
              <w:t xml:space="preserve"> </w:t>
            </w:r>
            <w:proofErr w:type="spellStart"/>
            <w:r>
              <w:rPr>
                <w:rFonts w:ascii="Arial" w:hAnsi="Arial" w:cs="Arial"/>
                <w:sz w:val="22"/>
                <w:szCs w:val="22"/>
              </w:rPr>
              <w:t>селекције</w:t>
            </w:r>
            <w:proofErr w:type="spellEnd"/>
            <w:r>
              <w:rPr>
                <w:rFonts w:ascii="Arial" w:hAnsi="Arial" w:cs="Arial"/>
                <w:sz w:val="22"/>
                <w:szCs w:val="22"/>
              </w:rPr>
              <w:t xml:space="preserve"> </w:t>
            </w:r>
            <w:proofErr w:type="spellStart"/>
            <w:r>
              <w:rPr>
                <w:rFonts w:ascii="Arial" w:hAnsi="Arial" w:cs="Arial"/>
                <w:sz w:val="22"/>
                <w:szCs w:val="22"/>
              </w:rPr>
              <w:t>младих</w:t>
            </w:r>
            <w:proofErr w:type="spellEnd"/>
            <w:r>
              <w:rPr>
                <w:rFonts w:ascii="Arial" w:hAnsi="Arial" w:cs="Arial"/>
                <w:sz w:val="22"/>
                <w:szCs w:val="22"/>
              </w:rPr>
              <w:t xml:space="preserve"> </w:t>
            </w:r>
            <w:proofErr w:type="spellStart"/>
            <w:r>
              <w:rPr>
                <w:rFonts w:ascii="Arial" w:hAnsi="Arial" w:cs="Arial"/>
                <w:sz w:val="22"/>
                <w:szCs w:val="22"/>
              </w:rPr>
              <w:t>кадрова</w:t>
            </w:r>
            <w:proofErr w:type="spellEnd"/>
            <w:r>
              <w:rPr>
                <w:rFonts w:ascii="Arial" w:hAnsi="Arial" w:cs="Arial"/>
                <w:sz w:val="22"/>
                <w:szCs w:val="22"/>
              </w:rPr>
              <w:t xml:space="preserve"> и </w:t>
            </w:r>
            <w:proofErr w:type="spellStart"/>
            <w:r>
              <w:rPr>
                <w:rFonts w:ascii="Arial" w:hAnsi="Arial" w:cs="Arial"/>
                <w:sz w:val="22"/>
                <w:szCs w:val="22"/>
              </w:rPr>
              <w:t>њиховог</w:t>
            </w:r>
            <w:proofErr w:type="spellEnd"/>
            <w:r>
              <w:rPr>
                <w:rFonts w:ascii="Arial" w:hAnsi="Arial" w:cs="Arial"/>
                <w:sz w:val="22"/>
                <w:szCs w:val="22"/>
              </w:rPr>
              <w:t xml:space="preserve"> </w:t>
            </w:r>
            <w:proofErr w:type="spellStart"/>
            <w:r>
              <w:rPr>
                <w:rFonts w:ascii="Arial" w:hAnsi="Arial" w:cs="Arial"/>
                <w:sz w:val="22"/>
                <w:szCs w:val="22"/>
              </w:rPr>
              <w:lastRenderedPageBreak/>
              <w:t>даљег</w:t>
            </w:r>
            <w:proofErr w:type="spellEnd"/>
            <w:r>
              <w:rPr>
                <w:rFonts w:ascii="Arial" w:hAnsi="Arial" w:cs="Arial"/>
                <w:sz w:val="22"/>
                <w:szCs w:val="22"/>
              </w:rPr>
              <w:t xml:space="preserve"> </w:t>
            </w:r>
            <w:r>
              <w:rPr>
                <w:rFonts w:ascii="Arial" w:hAnsi="Arial" w:cs="Arial"/>
                <w:sz w:val="22"/>
                <w:szCs w:val="22"/>
                <w:lang w:val="sr-Cyrl-RS"/>
              </w:rPr>
              <w:t>усавршавања</w:t>
            </w:r>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подстицање</w:t>
            </w:r>
            <w:proofErr w:type="spellEnd"/>
            <w:r>
              <w:rPr>
                <w:rFonts w:ascii="Arial" w:hAnsi="Arial" w:cs="Arial"/>
                <w:sz w:val="22"/>
                <w:szCs w:val="22"/>
              </w:rPr>
              <w:t xml:space="preserve"> </w:t>
            </w:r>
            <w:proofErr w:type="spellStart"/>
            <w:r>
              <w:rPr>
                <w:rFonts w:ascii="Arial" w:hAnsi="Arial" w:cs="Arial"/>
                <w:sz w:val="22"/>
                <w:szCs w:val="22"/>
              </w:rPr>
              <w:t>најбољих</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остану</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факултету</w:t>
            </w:r>
            <w:proofErr w:type="spellEnd"/>
            <w:r>
              <w:rPr>
                <w:rFonts w:ascii="Arial" w:hAnsi="Arial" w:cs="Arial"/>
                <w:sz w:val="22"/>
                <w:szCs w:val="22"/>
              </w:rPr>
              <w:t xml:space="preserve">, </w:t>
            </w:r>
            <w:proofErr w:type="spellStart"/>
            <w:r>
              <w:rPr>
                <w:rFonts w:ascii="Arial" w:hAnsi="Arial" w:cs="Arial"/>
                <w:sz w:val="22"/>
                <w:szCs w:val="22"/>
              </w:rPr>
              <w:t>путем</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позиција</w:t>
            </w:r>
            <w:proofErr w:type="spellEnd"/>
            <w:r>
              <w:rPr>
                <w:rFonts w:ascii="Arial" w:hAnsi="Arial" w:cs="Arial"/>
                <w:sz w:val="22"/>
                <w:szCs w:val="22"/>
              </w:rPr>
              <w:t xml:space="preserve"> </w:t>
            </w:r>
            <w:proofErr w:type="spellStart"/>
            <w:r>
              <w:rPr>
                <w:rFonts w:ascii="Arial" w:hAnsi="Arial" w:cs="Arial"/>
                <w:sz w:val="22"/>
                <w:szCs w:val="22"/>
              </w:rPr>
              <w:t>студената-демонстратора</w:t>
            </w:r>
            <w:proofErr w:type="spellEnd"/>
            <w:r>
              <w:rPr>
                <w:rFonts w:ascii="Arial" w:hAnsi="Arial" w:cs="Arial"/>
                <w:sz w:val="22"/>
                <w:szCs w:val="22"/>
              </w:rPr>
              <w:t xml:space="preserve">, </w:t>
            </w:r>
            <w:proofErr w:type="spellStart"/>
            <w:r>
              <w:rPr>
                <w:rFonts w:ascii="Arial" w:hAnsi="Arial" w:cs="Arial"/>
                <w:sz w:val="22"/>
                <w:szCs w:val="22"/>
              </w:rPr>
              <w:t>подстицања</w:t>
            </w:r>
            <w:proofErr w:type="spellEnd"/>
            <w:r>
              <w:rPr>
                <w:rFonts w:ascii="Arial" w:hAnsi="Arial" w:cs="Arial"/>
                <w:sz w:val="22"/>
                <w:szCs w:val="22"/>
              </w:rPr>
              <w:t xml:space="preserve"> у </w:t>
            </w:r>
            <w:proofErr w:type="spellStart"/>
            <w:r>
              <w:rPr>
                <w:rFonts w:ascii="Arial" w:hAnsi="Arial" w:cs="Arial"/>
                <w:sz w:val="22"/>
                <w:szCs w:val="22"/>
              </w:rPr>
              <w:t>изради</w:t>
            </w:r>
            <w:proofErr w:type="spellEnd"/>
            <w:r>
              <w:rPr>
                <w:rFonts w:ascii="Arial" w:hAnsi="Arial" w:cs="Arial"/>
                <w:sz w:val="22"/>
                <w:szCs w:val="22"/>
              </w:rPr>
              <w:t xml:space="preserve"> </w:t>
            </w:r>
            <w:r w:rsidR="00D73030">
              <w:rPr>
                <w:rFonts w:ascii="Arial" w:hAnsi="Arial" w:cs="Arial"/>
                <w:sz w:val="22"/>
                <w:szCs w:val="22"/>
                <w:lang w:val="sr-Cyrl-RS"/>
              </w:rPr>
              <w:t>докторске дисертације</w:t>
            </w:r>
            <w:r>
              <w:rPr>
                <w:rFonts w:ascii="Arial" w:hAnsi="Arial" w:cs="Arial"/>
                <w:sz w:val="22"/>
                <w:szCs w:val="22"/>
              </w:rPr>
              <w:t xml:space="preserve"> </w:t>
            </w:r>
            <w:proofErr w:type="spellStart"/>
            <w:r>
              <w:rPr>
                <w:rFonts w:ascii="Arial" w:hAnsi="Arial" w:cs="Arial"/>
                <w:sz w:val="22"/>
                <w:szCs w:val="22"/>
              </w:rPr>
              <w:t>кој</w:t>
            </w:r>
            <w:proofErr w:type="spellEnd"/>
            <w:r w:rsidR="00D73030">
              <w:rPr>
                <w:rFonts w:ascii="Arial" w:hAnsi="Arial" w:cs="Arial"/>
                <w:sz w:val="22"/>
                <w:szCs w:val="22"/>
                <w:lang w:val="sr-Cyrl-RS"/>
              </w:rPr>
              <w:t>а</w:t>
            </w:r>
            <w:r>
              <w:rPr>
                <w:rFonts w:ascii="Arial" w:hAnsi="Arial" w:cs="Arial"/>
                <w:sz w:val="22"/>
                <w:szCs w:val="22"/>
              </w:rPr>
              <w:t xml:space="preserve"> </w:t>
            </w:r>
            <w:proofErr w:type="spellStart"/>
            <w:r>
              <w:rPr>
                <w:rFonts w:ascii="Arial" w:hAnsi="Arial" w:cs="Arial"/>
                <w:sz w:val="22"/>
                <w:szCs w:val="22"/>
              </w:rPr>
              <w:t>има</w:t>
            </w:r>
            <w:proofErr w:type="spellEnd"/>
            <w:r>
              <w:rPr>
                <w:rFonts w:ascii="Arial" w:hAnsi="Arial" w:cs="Arial"/>
                <w:sz w:val="22"/>
                <w:szCs w:val="22"/>
              </w:rPr>
              <w:t xml:space="preserve"> </w:t>
            </w:r>
            <w:proofErr w:type="spellStart"/>
            <w:r>
              <w:rPr>
                <w:rFonts w:ascii="Arial" w:hAnsi="Arial" w:cs="Arial"/>
                <w:sz w:val="22"/>
                <w:szCs w:val="22"/>
              </w:rPr>
              <w:t>истраживачку</w:t>
            </w:r>
            <w:proofErr w:type="spellEnd"/>
            <w:r>
              <w:rPr>
                <w:rFonts w:ascii="Arial" w:hAnsi="Arial" w:cs="Arial"/>
                <w:sz w:val="22"/>
                <w:szCs w:val="22"/>
              </w:rPr>
              <w:t xml:space="preserve"> </w:t>
            </w:r>
            <w:proofErr w:type="spellStart"/>
            <w:r>
              <w:rPr>
                <w:rFonts w:ascii="Arial" w:hAnsi="Arial" w:cs="Arial"/>
                <w:sz w:val="22"/>
                <w:szCs w:val="22"/>
              </w:rPr>
              <w:t>компоненту</w:t>
            </w:r>
            <w:proofErr w:type="spellEnd"/>
            <w:r>
              <w:rPr>
                <w:rFonts w:ascii="Arial" w:hAnsi="Arial" w:cs="Arial"/>
                <w:sz w:val="22"/>
                <w:szCs w:val="22"/>
              </w:rPr>
              <w:t xml:space="preserve">, </w:t>
            </w:r>
            <w:proofErr w:type="spellStart"/>
            <w:r>
              <w:rPr>
                <w:rFonts w:ascii="Arial" w:hAnsi="Arial" w:cs="Arial"/>
                <w:sz w:val="22"/>
                <w:szCs w:val="22"/>
              </w:rPr>
              <w:t>студентске</w:t>
            </w:r>
            <w:proofErr w:type="spellEnd"/>
            <w:r>
              <w:rPr>
                <w:rFonts w:ascii="Arial" w:hAnsi="Arial" w:cs="Arial"/>
                <w:sz w:val="22"/>
                <w:szCs w:val="22"/>
              </w:rPr>
              <w:t xml:space="preserve"> </w:t>
            </w:r>
            <w:proofErr w:type="spellStart"/>
            <w:r>
              <w:rPr>
                <w:rFonts w:ascii="Arial" w:hAnsi="Arial" w:cs="Arial"/>
                <w:sz w:val="22"/>
                <w:szCs w:val="22"/>
              </w:rPr>
              <w:t>размене</w:t>
            </w:r>
            <w:proofErr w:type="spellEnd"/>
            <w:r>
              <w:rPr>
                <w:rFonts w:ascii="Arial" w:hAnsi="Arial" w:cs="Arial"/>
                <w:sz w:val="22"/>
                <w:szCs w:val="22"/>
              </w:rPr>
              <w:t xml:space="preserve">, </w:t>
            </w:r>
            <w:proofErr w:type="spellStart"/>
            <w:r>
              <w:rPr>
                <w:rFonts w:ascii="Arial" w:hAnsi="Arial" w:cs="Arial"/>
                <w:sz w:val="22"/>
                <w:szCs w:val="22"/>
              </w:rPr>
              <w:t>радионице</w:t>
            </w:r>
            <w:proofErr w:type="spellEnd"/>
            <w:r>
              <w:rPr>
                <w:rFonts w:ascii="Arial" w:hAnsi="Arial" w:cs="Arial"/>
                <w:sz w:val="22"/>
                <w:szCs w:val="22"/>
              </w:rPr>
              <w:t xml:space="preserve">, </w:t>
            </w:r>
            <w:proofErr w:type="spellStart"/>
            <w:r>
              <w:rPr>
                <w:rFonts w:ascii="Arial" w:hAnsi="Arial" w:cs="Arial"/>
                <w:sz w:val="22"/>
                <w:szCs w:val="22"/>
              </w:rPr>
              <w:t>праксе</w:t>
            </w:r>
            <w:proofErr w:type="spellEnd"/>
            <w:r>
              <w:rPr>
                <w:rFonts w:ascii="Arial" w:hAnsi="Arial" w:cs="Arial"/>
                <w:sz w:val="22"/>
                <w:szCs w:val="22"/>
              </w:rPr>
              <w:t xml:space="preserve"> у </w:t>
            </w:r>
            <w:proofErr w:type="spellStart"/>
            <w:r>
              <w:rPr>
                <w:rFonts w:ascii="Arial" w:hAnsi="Arial" w:cs="Arial"/>
                <w:sz w:val="22"/>
                <w:szCs w:val="22"/>
              </w:rPr>
              <w:t>институтима</w:t>
            </w:r>
            <w:proofErr w:type="spellEnd"/>
            <w:r>
              <w:rPr>
                <w:rFonts w:ascii="Arial" w:hAnsi="Arial" w:cs="Arial"/>
                <w:sz w:val="22"/>
                <w:szCs w:val="22"/>
              </w:rPr>
              <w:t>.</w:t>
            </w:r>
          </w:p>
          <w:p w14:paraId="4D129F8F" w14:textId="77777777" w:rsidR="00EB715F" w:rsidRDefault="00EB715F">
            <w:pPr>
              <w:pStyle w:val="Default"/>
              <w:ind w:firstLine="720"/>
              <w:jc w:val="both"/>
              <w:rPr>
                <w:rFonts w:ascii="Arial" w:hAnsi="Arial" w:cs="Arial"/>
                <w:sz w:val="22"/>
                <w:szCs w:val="22"/>
                <w:lang w:val="sr-Cyrl-RS"/>
              </w:rPr>
            </w:pP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такође</w:t>
            </w:r>
            <w:proofErr w:type="spellEnd"/>
            <w:r>
              <w:rPr>
                <w:rFonts w:ascii="Arial" w:hAnsi="Arial" w:cs="Arial"/>
                <w:sz w:val="22"/>
                <w:szCs w:val="22"/>
              </w:rPr>
              <w:t xml:space="preserve"> </w:t>
            </w:r>
            <w:proofErr w:type="spellStart"/>
            <w:r>
              <w:rPr>
                <w:rFonts w:ascii="Arial" w:hAnsi="Arial" w:cs="Arial"/>
                <w:sz w:val="22"/>
                <w:szCs w:val="22"/>
              </w:rPr>
              <w:t>подстиче</w:t>
            </w:r>
            <w:proofErr w:type="spellEnd"/>
            <w:r>
              <w:rPr>
                <w:rFonts w:ascii="Arial" w:hAnsi="Arial" w:cs="Arial"/>
                <w:sz w:val="22"/>
                <w:szCs w:val="22"/>
              </w:rPr>
              <w:t xml:space="preserve"> </w:t>
            </w:r>
            <w:proofErr w:type="spellStart"/>
            <w:r>
              <w:rPr>
                <w:rFonts w:ascii="Arial" w:hAnsi="Arial" w:cs="Arial"/>
                <w:sz w:val="22"/>
                <w:szCs w:val="22"/>
              </w:rPr>
              <w:t>студијски</w:t>
            </w:r>
            <w:proofErr w:type="spellEnd"/>
            <w:r>
              <w:rPr>
                <w:rFonts w:ascii="Arial" w:hAnsi="Arial" w:cs="Arial"/>
                <w:sz w:val="22"/>
                <w:szCs w:val="22"/>
              </w:rPr>
              <w:t xml:space="preserve"> </w:t>
            </w:r>
            <w:proofErr w:type="spellStart"/>
            <w:r>
              <w:rPr>
                <w:rFonts w:ascii="Arial" w:hAnsi="Arial" w:cs="Arial"/>
                <w:sz w:val="22"/>
                <w:szCs w:val="22"/>
              </w:rPr>
              <w:t>боравак</w:t>
            </w:r>
            <w:proofErr w:type="spellEnd"/>
            <w:r>
              <w:rPr>
                <w:rFonts w:ascii="Arial" w:hAnsi="Arial" w:cs="Arial"/>
                <w:sz w:val="22"/>
                <w:szCs w:val="22"/>
              </w:rPr>
              <w:t xml:space="preserve">, </w:t>
            </w:r>
            <w:proofErr w:type="spellStart"/>
            <w:r>
              <w:rPr>
                <w:rFonts w:ascii="Arial" w:hAnsi="Arial" w:cs="Arial"/>
                <w:sz w:val="22"/>
                <w:szCs w:val="22"/>
              </w:rPr>
              <w:t>постдокторска</w:t>
            </w:r>
            <w:proofErr w:type="spellEnd"/>
            <w:r>
              <w:rPr>
                <w:rFonts w:ascii="Arial" w:hAnsi="Arial" w:cs="Arial"/>
                <w:sz w:val="22"/>
                <w:szCs w:val="22"/>
              </w:rPr>
              <w:t xml:space="preserve"> </w:t>
            </w:r>
            <w:proofErr w:type="spellStart"/>
            <w:r>
              <w:rPr>
                <w:rFonts w:ascii="Arial" w:hAnsi="Arial" w:cs="Arial"/>
                <w:sz w:val="22"/>
                <w:szCs w:val="22"/>
              </w:rPr>
              <w:t>усавршавања</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proofErr w:type="spellStart"/>
            <w:r>
              <w:rPr>
                <w:rFonts w:ascii="Arial" w:hAnsi="Arial" w:cs="Arial"/>
                <w:sz w:val="22"/>
                <w:szCs w:val="22"/>
              </w:rPr>
              <w:t>учешћа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научним</w:t>
            </w:r>
            <w:proofErr w:type="spellEnd"/>
            <w:r>
              <w:rPr>
                <w:rFonts w:ascii="Arial" w:hAnsi="Arial" w:cs="Arial"/>
                <w:sz w:val="22"/>
                <w:szCs w:val="22"/>
              </w:rPr>
              <w:t xml:space="preserve"> и </w:t>
            </w:r>
            <w:proofErr w:type="spellStart"/>
            <w:r>
              <w:rPr>
                <w:rFonts w:ascii="Arial" w:hAnsi="Arial" w:cs="Arial"/>
                <w:sz w:val="22"/>
                <w:szCs w:val="22"/>
              </w:rPr>
              <w:t>стручним</w:t>
            </w:r>
            <w:proofErr w:type="spellEnd"/>
            <w:r>
              <w:rPr>
                <w:rFonts w:ascii="Arial" w:hAnsi="Arial" w:cs="Arial"/>
                <w:sz w:val="22"/>
                <w:szCs w:val="22"/>
              </w:rPr>
              <w:t xml:space="preserve"> </w:t>
            </w:r>
            <w:proofErr w:type="spellStart"/>
            <w:r>
              <w:rPr>
                <w:rFonts w:ascii="Arial" w:hAnsi="Arial" w:cs="Arial"/>
                <w:sz w:val="22"/>
                <w:szCs w:val="22"/>
              </w:rPr>
              <w:t>скуповима</w:t>
            </w:r>
            <w:proofErr w:type="spellEnd"/>
            <w:r>
              <w:rPr>
                <w:rFonts w:ascii="Arial" w:hAnsi="Arial" w:cs="Arial"/>
                <w:sz w:val="22"/>
                <w:szCs w:val="22"/>
              </w:rPr>
              <w:t xml:space="preserve"> у </w:t>
            </w:r>
            <w:proofErr w:type="spellStart"/>
            <w:r>
              <w:rPr>
                <w:rFonts w:ascii="Arial" w:hAnsi="Arial" w:cs="Arial"/>
                <w:sz w:val="22"/>
                <w:szCs w:val="22"/>
              </w:rPr>
              <w:t>земљи</w:t>
            </w:r>
            <w:proofErr w:type="spellEnd"/>
            <w:r>
              <w:rPr>
                <w:rFonts w:ascii="Arial" w:hAnsi="Arial" w:cs="Arial"/>
                <w:sz w:val="22"/>
                <w:szCs w:val="22"/>
              </w:rPr>
              <w:t xml:space="preserve"> и </w:t>
            </w:r>
            <w:proofErr w:type="spellStart"/>
            <w:r>
              <w:rPr>
                <w:rFonts w:ascii="Arial" w:hAnsi="Arial" w:cs="Arial"/>
                <w:sz w:val="22"/>
                <w:szCs w:val="22"/>
              </w:rPr>
              <w:t>иностранству</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пројекте</w:t>
            </w:r>
            <w:proofErr w:type="spellEnd"/>
            <w:r>
              <w:rPr>
                <w:rFonts w:ascii="Arial" w:hAnsi="Arial" w:cs="Arial"/>
                <w:sz w:val="22"/>
                <w:szCs w:val="22"/>
              </w:rPr>
              <w:t xml:space="preserve"> </w:t>
            </w:r>
            <w:proofErr w:type="spellStart"/>
            <w:r>
              <w:rPr>
                <w:rFonts w:ascii="Arial" w:hAnsi="Arial" w:cs="Arial"/>
                <w:sz w:val="22"/>
                <w:szCs w:val="22"/>
                <w:lang w:val="sr-Cyrl-RS"/>
              </w:rPr>
              <w:t>Ерасмус</w:t>
            </w:r>
            <w:proofErr w:type="spellEnd"/>
            <w:r>
              <w:rPr>
                <w:rFonts w:ascii="Arial" w:hAnsi="Arial" w:cs="Arial"/>
                <w:sz w:val="22"/>
                <w:szCs w:val="22"/>
                <w:lang w:val="sr-Cyrl-RS"/>
              </w:rPr>
              <w:t xml:space="preserve">+ </w:t>
            </w:r>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 xml:space="preserve"> и </w:t>
            </w:r>
            <w:proofErr w:type="spellStart"/>
            <w:r>
              <w:rPr>
                <w:rFonts w:ascii="Arial" w:hAnsi="Arial" w:cs="Arial"/>
                <w:sz w:val="22"/>
                <w:szCs w:val="22"/>
              </w:rPr>
              <w:t>сарадњу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ресорним</w:t>
            </w:r>
            <w:proofErr w:type="spellEnd"/>
            <w:r>
              <w:rPr>
                <w:rFonts w:ascii="Arial" w:hAnsi="Arial" w:cs="Arial"/>
                <w:sz w:val="22"/>
                <w:szCs w:val="22"/>
              </w:rPr>
              <w:t xml:space="preserve"> </w:t>
            </w:r>
            <w:proofErr w:type="spellStart"/>
            <w:r>
              <w:rPr>
                <w:rFonts w:ascii="Arial" w:hAnsi="Arial" w:cs="Arial"/>
                <w:sz w:val="22"/>
                <w:szCs w:val="22"/>
              </w:rPr>
              <w:t>Министарством</w:t>
            </w:r>
            <w:proofErr w:type="spellEnd"/>
            <w:r>
              <w:rPr>
                <w:rFonts w:ascii="Arial" w:hAnsi="Arial" w:cs="Arial"/>
                <w:sz w:val="22"/>
                <w:szCs w:val="22"/>
              </w:rPr>
              <w:t xml:space="preserve">, </w:t>
            </w:r>
            <w:proofErr w:type="spellStart"/>
            <w:r>
              <w:rPr>
                <w:rFonts w:ascii="Arial" w:hAnsi="Arial" w:cs="Arial"/>
                <w:sz w:val="22"/>
                <w:szCs w:val="22"/>
              </w:rPr>
              <w:t>наставници</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информишу</w:t>
            </w:r>
            <w:proofErr w:type="spellEnd"/>
            <w:r>
              <w:rPr>
                <w:rFonts w:ascii="Arial" w:hAnsi="Arial" w:cs="Arial"/>
                <w:sz w:val="22"/>
                <w:szCs w:val="22"/>
              </w:rPr>
              <w:t xml:space="preserve"> и </w:t>
            </w:r>
            <w:proofErr w:type="spellStart"/>
            <w:r>
              <w:rPr>
                <w:rFonts w:ascii="Arial" w:hAnsi="Arial" w:cs="Arial"/>
                <w:sz w:val="22"/>
                <w:szCs w:val="22"/>
              </w:rPr>
              <w:t>подстичу</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учествују</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семинарима</w:t>
            </w:r>
            <w:proofErr w:type="spellEnd"/>
            <w:r>
              <w:rPr>
                <w:rFonts w:ascii="Arial" w:hAnsi="Arial" w:cs="Arial"/>
                <w:sz w:val="22"/>
                <w:szCs w:val="22"/>
              </w:rPr>
              <w:t xml:space="preserve">, </w:t>
            </w:r>
            <w:proofErr w:type="spellStart"/>
            <w:r>
              <w:rPr>
                <w:rFonts w:ascii="Arial" w:hAnsi="Arial" w:cs="Arial"/>
                <w:sz w:val="22"/>
                <w:szCs w:val="22"/>
              </w:rPr>
              <w:t>радионицама</w:t>
            </w:r>
            <w:proofErr w:type="spellEnd"/>
            <w:r>
              <w:rPr>
                <w:rFonts w:ascii="Arial" w:hAnsi="Arial" w:cs="Arial"/>
                <w:sz w:val="22"/>
                <w:szCs w:val="22"/>
              </w:rPr>
              <w:t xml:space="preserve"> и </w:t>
            </w:r>
            <w:proofErr w:type="spellStart"/>
            <w:r>
              <w:rPr>
                <w:rFonts w:ascii="Arial" w:hAnsi="Arial" w:cs="Arial"/>
                <w:sz w:val="22"/>
                <w:szCs w:val="22"/>
              </w:rPr>
              <w:t>другим</w:t>
            </w:r>
            <w:proofErr w:type="spellEnd"/>
            <w:r>
              <w:rPr>
                <w:rFonts w:ascii="Arial" w:hAnsi="Arial" w:cs="Arial"/>
                <w:sz w:val="22"/>
                <w:szCs w:val="22"/>
              </w:rPr>
              <w:t xml:space="preserve"> </w:t>
            </w:r>
            <w:proofErr w:type="spellStart"/>
            <w:r>
              <w:rPr>
                <w:rFonts w:ascii="Arial" w:hAnsi="Arial" w:cs="Arial"/>
                <w:sz w:val="22"/>
                <w:szCs w:val="22"/>
              </w:rPr>
              <w:t>облицима</w:t>
            </w:r>
            <w:proofErr w:type="spellEnd"/>
            <w:r>
              <w:rPr>
                <w:rFonts w:ascii="Arial" w:hAnsi="Arial" w:cs="Arial"/>
                <w:sz w:val="22"/>
                <w:szCs w:val="22"/>
              </w:rPr>
              <w:t xml:space="preserve"> </w:t>
            </w:r>
            <w:proofErr w:type="spellStart"/>
            <w:r>
              <w:rPr>
                <w:rFonts w:ascii="Arial" w:hAnsi="Arial" w:cs="Arial"/>
                <w:sz w:val="22"/>
                <w:szCs w:val="22"/>
              </w:rPr>
              <w:t>активности</w:t>
            </w:r>
            <w:proofErr w:type="spellEnd"/>
            <w:r>
              <w:rPr>
                <w:rFonts w:ascii="Arial" w:hAnsi="Arial" w:cs="Arial"/>
                <w:sz w:val="22"/>
                <w:szCs w:val="22"/>
              </w:rPr>
              <w:t xml:space="preserve"> </w:t>
            </w:r>
            <w:proofErr w:type="spellStart"/>
            <w:r>
              <w:rPr>
                <w:rFonts w:ascii="Arial" w:hAnsi="Arial" w:cs="Arial"/>
                <w:sz w:val="22"/>
                <w:szCs w:val="22"/>
              </w:rPr>
              <w:t>које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lang w:val="sr-Cyrl-RS"/>
              </w:rPr>
              <w:t xml:space="preserve"> </w:t>
            </w:r>
            <w:proofErr w:type="spellStart"/>
            <w:r>
              <w:rPr>
                <w:rFonts w:ascii="Arial" w:hAnsi="Arial" w:cs="Arial"/>
                <w:sz w:val="22"/>
                <w:szCs w:val="22"/>
              </w:rPr>
              <w:t>организују</w:t>
            </w:r>
            <w:proofErr w:type="spellEnd"/>
            <w:r>
              <w:rPr>
                <w:rFonts w:ascii="Arial" w:hAnsi="Arial" w:cs="Arial"/>
                <w:sz w:val="22"/>
                <w:szCs w:val="22"/>
              </w:rPr>
              <w:t xml:space="preserve"> у </w:t>
            </w:r>
            <w:proofErr w:type="spellStart"/>
            <w:r>
              <w:rPr>
                <w:rFonts w:ascii="Arial" w:hAnsi="Arial" w:cs="Arial"/>
                <w:sz w:val="22"/>
                <w:szCs w:val="22"/>
              </w:rPr>
              <w:t>циљу</w:t>
            </w:r>
            <w:proofErr w:type="spellEnd"/>
            <w:r>
              <w:rPr>
                <w:rFonts w:ascii="Arial" w:hAnsi="Arial" w:cs="Arial"/>
                <w:sz w:val="22"/>
                <w:szCs w:val="22"/>
              </w:rPr>
              <w:t xml:space="preserve"> </w:t>
            </w:r>
            <w:proofErr w:type="spellStart"/>
            <w:r>
              <w:rPr>
                <w:rFonts w:ascii="Arial" w:hAnsi="Arial" w:cs="Arial"/>
                <w:sz w:val="22"/>
                <w:szCs w:val="22"/>
              </w:rPr>
              <w:t>формирања</w:t>
            </w:r>
            <w:proofErr w:type="spellEnd"/>
            <w:r>
              <w:rPr>
                <w:rFonts w:ascii="Arial" w:hAnsi="Arial" w:cs="Arial"/>
                <w:sz w:val="22"/>
                <w:szCs w:val="22"/>
              </w:rPr>
              <w:t xml:space="preserve"> </w:t>
            </w:r>
            <w:proofErr w:type="spellStart"/>
            <w:r>
              <w:rPr>
                <w:rFonts w:ascii="Arial" w:hAnsi="Arial" w:cs="Arial"/>
                <w:sz w:val="22"/>
                <w:szCs w:val="22"/>
              </w:rPr>
              <w:t>нових</w:t>
            </w:r>
            <w:proofErr w:type="spellEnd"/>
            <w:r>
              <w:rPr>
                <w:rFonts w:ascii="Arial" w:hAnsi="Arial" w:cs="Arial"/>
                <w:sz w:val="22"/>
                <w:szCs w:val="22"/>
              </w:rPr>
              <w:t xml:space="preserve"> </w:t>
            </w:r>
            <w:proofErr w:type="spellStart"/>
            <w:r>
              <w:rPr>
                <w:rFonts w:ascii="Arial" w:hAnsi="Arial" w:cs="Arial"/>
                <w:sz w:val="22"/>
                <w:szCs w:val="22"/>
              </w:rPr>
              <w:t>курикулума</w:t>
            </w:r>
            <w:proofErr w:type="spellEnd"/>
            <w:r>
              <w:rPr>
                <w:rFonts w:ascii="Arial" w:hAnsi="Arial" w:cs="Arial"/>
                <w:sz w:val="22"/>
                <w:szCs w:val="22"/>
              </w:rPr>
              <w:t xml:space="preserve">, </w:t>
            </w:r>
            <w:proofErr w:type="spellStart"/>
            <w:r>
              <w:rPr>
                <w:rFonts w:ascii="Arial" w:hAnsi="Arial" w:cs="Arial"/>
                <w:sz w:val="22"/>
                <w:szCs w:val="22"/>
              </w:rPr>
              <w:t>унапређења</w:t>
            </w:r>
            <w:proofErr w:type="spellEnd"/>
            <w:r>
              <w:rPr>
                <w:rFonts w:ascii="Arial" w:hAnsi="Arial" w:cs="Arial"/>
                <w:sz w:val="22"/>
                <w:szCs w:val="22"/>
              </w:rPr>
              <w:t xml:space="preserve"> </w:t>
            </w:r>
            <w:proofErr w:type="spellStart"/>
            <w:r>
              <w:rPr>
                <w:rFonts w:ascii="Arial" w:hAnsi="Arial" w:cs="Arial"/>
                <w:sz w:val="22"/>
                <w:szCs w:val="22"/>
              </w:rPr>
              <w:t>наставничких</w:t>
            </w:r>
            <w:proofErr w:type="spellEnd"/>
            <w:r>
              <w:rPr>
                <w:rFonts w:ascii="Arial" w:hAnsi="Arial" w:cs="Arial"/>
                <w:sz w:val="22"/>
                <w:szCs w:val="22"/>
              </w:rPr>
              <w:t xml:space="preserve"> </w:t>
            </w:r>
            <w:proofErr w:type="spellStart"/>
            <w:r>
              <w:rPr>
                <w:rFonts w:ascii="Arial" w:hAnsi="Arial" w:cs="Arial"/>
                <w:sz w:val="22"/>
                <w:szCs w:val="22"/>
              </w:rPr>
              <w:t>компетенција</w:t>
            </w:r>
            <w:proofErr w:type="spellEnd"/>
            <w:r>
              <w:rPr>
                <w:rFonts w:ascii="Arial" w:hAnsi="Arial" w:cs="Arial"/>
                <w:sz w:val="22"/>
                <w:szCs w:val="22"/>
              </w:rPr>
              <w:t xml:space="preserve">, </w:t>
            </w:r>
            <w:proofErr w:type="spellStart"/>
            <w:r>
              <w:rPr>
                <w:rFonts w:ascii="Arial" w:hAnsi="Arial" w:cs="Arial"/>
                <w:sz w:val="22"/>
                <w:szCs w:val="22"/>
              </w:rPr>
              <w:t>компетенција</w:t>
            </w:r>
            <w:proofErr w:type="spellEnd"/>
            <w:r>
              <w:rPr>
                <w:rFonts w:ascii="Arial" w:hAnsi="Arial" w:cs="Arial"/>
                <w:sz w:val="22"/>
                <w:szCs w:val="22"/>
              </w:rPr>
              <w:t xml:space="preserve"> у </w:t>
            </w:r>
            <w:proofErr w:type="spellStart"/>
            <w:r>
              <w:rPr>
                <w:rFonts w:ascii="Arial" w:hAnsi="Arial" w:cs="Arial"/>
                <w:sz w:val="22"/>
                <w:szCs w:val="22"/>
              </w:rPr>
              <w:t>домену</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и </w:t>
            </w:r>
            <w:proofErr w:type="spellStart"/>
            <w:r>
              <w:rPr>
                <w:rFonts w:ascii="Arial" w:hAnsi="Arial" w:cs="Arial"/>
                <w:sz w:val="22"/>
                <w:szCs w:val="22"/>
              </w:rPr>
              <w:t>организације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високошколској</w:t>
            </w:r>
            <w:proofErr w:type="spellEnd"/>
            <w:r>
              <w:rPr>
                <w:rFonts w:ascii="Arial" w:hAnsi="Arial" w:cs="Arial"/>
                <w:sz w:val="22"/>
                <w:szCs w:val="22"/>
              </w:rPr>
              <w:t xml:space="preserve"> </w:t>
            </w:r>
            <w:proofErr w:type="spellStart"/>
            <w:r>
              <w:rPr>
                <w:rFonts w:ascii="Arial" w:hAnsi="Arial" w:cs="Arial"/>
                <w:sz w:val="22"/>
                <w:szCs w:val="22"/>
              </w:rPr>
              <w:t>установи</w:t>
            </w:r>
            <w:proofErr w:type="spellEnd"/>
            <w:r>
              <w:rPr>
                <w:rFonts w:ascii="Arial" w:hAnsi="Arial" w:cs="Arial"/>
                <w:sz w:val="22"/>
                <w:szCs w:val="22"/>
              </w:rPr>
              <w:t xml:space="preserve">, </w:t>
            </w:r>
            <w:proofErr w:type="spellStart"/>
            <w:r>
              <w:rPr>
                <w:rFonts w:ascii="Arial" w:hAnsi="Arial" w:cs="Arial"/>
                <w:sz w:val="22"/>
                <w:szCs w:val="22"/>
              </w:rPr>
              <w:t>припреме</w:t>
            </w:r>
            <w:proofErr w:type="spellEnd"/>
            <w:r>
              <w:rPr>
                <w:rFonts w:ascii="Arial" w:hAnsi="Arial" w:cs="Arial"/>
                <w:sz w:val="22"/>
                <w:szCs w:val="22"/>
              </w:rPr>
              <w:t xml:space="preserve"> и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 xml:space="preserve"> </w:t>
            </w:r>
            <w:proofErr w:type="spellStart"/>
            <w:r>
              <w:rPr>
                <w:rFonts w:ascii="Arial" w:hAnsi="Arial" w:cs="Arial"/>
                <w:sz w:val="22"/>
                <w:szCs w:val="22"/>
              </w:rPr>
              <w:t>предмета</w:t>
            </w:r>
            <w:proofErr w:type="spellEnd"/>
            <w:r>
              <w:rPr>
                <w:rFonts w:ascii="Arial" w:hAnsi="Arial" w:cs="Arial"/>
                <w:sz w:val="22"/>
                <w:szCs w:val="22"/>
              </w:rPr>
              <w:t xml:space="preserve">, </w:t>
            </w:r>
            <w:proofErr w:type="spellStart"/>
            <w:r>
              <w:rPr>
                <w:rFonts w:ascii="Arial" w:hAnsi="Arial" w:cs="Arial"/>
                <w:sz w:val="22"/>
                <w:szCs w:val="22"/>
              </w:rPr>
              <w:t>циљева</w:t>
            </w:r>
            <w:proofErr w:type="spellEnd"/>
            <w:r>
              <w:rPr>
                <w:rFonts w:ascii="Arial" w:hAnsi="Arial" w:cs="Arial"/>
                <w:sz w:val="22"/>
                <w:szCs w:val="22"/>
              </w:rPr>
              <w:t xml:space="preserve"> и </w:t>
            </w:r>
            <w:proofErr w:type="spellStart"/>
            <w:r>
              <w:rPr>
                <w:rFonts w:ascii="Arial" w:hAnsi="Arial" w:cs="Arial"/>
                <w:sz w:val="22"/>
                <w:szCs w:val="22"/>
              </w:rPr>
              <w:t>исхода</w:t>
            </w:r>
            <w:proofErr w:type="spellEnd"/>
            <w:r>
              <w:rPr>
                <w:rFonts w:ascii="Arial" w:hAnsi="Arial" w:cs="Arial"/>
                <w:sz w:val="22"/>
                <w:szCs w:val="22"/>
              </w:rPr>
              <w:t xml:space="preserve"> </w:t>
            </w:r>
            <w:proofErr w:type="spellStart"/>
            <w:r>
              <w:rPr>
                <w:rFonts w:ascii="Arial" w:hAnsi="Arial" w:cs="Arial"/>
                <w:sz w:val="22"/>
                <w:szCs w:val="22"/>
              </w:rPr>
              <w:t>учења</w:t>
            </w:r>
            <w:proofErr w:type="spellEnd"/>
            <w:r>
              <w:rPr>
                <w:rFonts w:ascii="Arial" w:hAnsi="Arial" w:cs="Arial"/>
                <w:sz w:val="22"/>
                <w:szCs w:val="22"/>
              </w:rPr>
              <w:t xml:space="preserve"> </w:t>
            </w:r>
            <w:proofErr w:type="spellStart"/>
            <w:r>
              <w:rPr>
                <w:rFonts w:ascii="Arial" w:hAnsi="Arial" w:cs="Arial"/>
                <w:sz w:val="22"/>
                <w:szCs w:val="22"/>
              </w:rPr>
              <w:t>итд</w:t>
            </w:r>
            <w:proofErr w:type="spellEnd"/>
            <w:r>
              <w:rPr>
                <w:rFonts w:ascii="Arial" w:hAnsi="Arial" w:cs="Arial"/>
                <w:sz w:val="22"/>
                <w:szCs w:val="22"/>
              </w:rPr>
              <w:t xml:space="preserve">. </w:t>
            </w:r>
            <w:proofErr w:type="spellStart"/>
            <w:r>
              <w:rPr>
                <w:rFonts w:ascii="Arial" w:hAnsi="Arial" w:cs="Arial"/>
                <w:sz w:val="22"/>
                <w:szCs w:val="22"/>
              </w:rPr>
              <w:t>Наставници</w:t>
            </w:r>
            <w:proofErr w:type="spellEnd"/>
            <w:r>
              <w:rPr>
                <w:rFonts w:ascii="Arial" w:hAnsi="Arial" w:cs="Arial"/>
                <w:sz w:val="22"/>
                <w:szCs w:val="22"/>
              </w:rPr>
              <w:t xml:space="preserve"> </w:t>
            </w:r>
            <w:proofErr w:type="spellStart"/>
            <w:r>
              <w:rPr>
                <w:rFonts w:ascii="Arial" w:hAnsi="Arial" w:cs="Arial"/>
                <w:sz w:val="22"/>
                <w:szCs w:val="22"/>
              </w:rPr>
              <w:t>такође</w:t>
            </w:r>
            <w:proofErr w:type="spellEnd"/>
            <w:r>
              <w:rPr>
                <w:rFonts w:ascii="Arial" w:hAnsi="Arial" w:cs="Arial"/>
                <w:sz w:val="22"/>
                <w:szCs w:val="22"/>
              </w:rPr>
              <w:t xml:space="preserve"> </w:t>
            </w:r>
            <w:proofErr w:type="spellStart"/>
            <w:r>
              <w:rPr>
                <w:rFonts w:ascii="Arial" w:hAnsi="Arial" w:cs="Arial"/>
                <w:sz w:val="22"/>
                <w:szCs w:val="22"/>
              </w:rPr>
              <w:t>унапређују</w:t>
            </w:r>
            <w:proofErr w:type="spellEnd"/>
            <w:r>
              <w:rPr>
                <w:rFonts w:ascii="Arial" w:hAnsi="Arial" w:cs="Arial"/>
                <w:sz w:val="22"/>
                <w:szCs w:val="22"/>
              </w:rPr>
              <w:t xml:space="preserve"> </w:t>
            </w:r>
            <w:proofErr w:type="spellStart"/>
            <w:r>
              <w:rPr>
                <w:rFonts w:ascii="Arial" w:hAnsi="Arial" w:cs="Arial"/>
                <w:sz w:val="22"/>
                <w:szCs w:val="22"/>
              </w:rPr>
              <w:t>своје</w:t>
            </w:r>
            <w:proofErr w:type="spellEnd"/>
            <w:r>
              <w:rPr>
                <w:rFonts w:ascii="Arial" w:hAnsi="Arial" w:cs="Arial"/>
                <w:sz w:val="22"/>
                <w:szCs w:val="22"/>
              </w:rPr>
              <w:t xml:space="preserve"> </w:t>
            </w:r>
            <w:proofErr w:type="spellStart"/>
            <w:r>
              <w:rPr>
                <w:rFonts w:ascii="Arial" w:hAnsi="Arial" w:cs="Arial"/>
                <w:sz w:val="22"/>
                <w:szCs w:val="22"/>
              </w:rPr>
              <w:t>компетенције</w:t>
            </w:r>
            <w:proofErr w:type="spellEnd"/>
            <w:r>
              <w:rPr>
                <w:rFonts w:ascii="Arial" w:hAnsi="Arial" w:cs="Arial"/>
                <w:sz w:val="22"/>
                <w:szCs w:val="22"/>
              </w:rPr>
              <w:t xml:space="preserve"> и </w:t>
            </w:r>
            <w:proofErr w:type="spellStart"/>
            <w:r>
              <w:rPr>
                <w:rFonts w:ascii="Arial" w:hAnsi="Arial" w:cs="Arial"/>
                <w:sz w:val="22"/>
                <w:szCs w:val="22"/>
              </w:rPr>
              <w:t>стичу</w:t>
            </w:r>
            <w:proofErr w:type="spellEnd"/>
            <w:r>
              <w:rPr>
                <w:rFonts w:ascii="Arial" w:hAnsi="Arial" w:cs="Arial"/>
                <w:sz w:val="22"/>
                <w:szCs w:val="22"/>
              </w:rPr>
              <w:t xml:space="preserve"> </w:t>
            </w:r>
            <w:proofErr w:type="spellStart"/>
            <w:r>
              <w:rPr>
                <w:rFonts w:ascii="Arial" w:hAnsi="Arial" w:cs="Arial"/>
                <w:sz w:val="22"/>
                <w:szCs w:val="22"/>
              </w:rPr>
              <w:t>нова</w:t>
            </w:r>
            <w:proofErr w:type="spellEnd"/>
            <w:r>
              <w:rPr>
                <w:rFonts w:ascii="Arial" w:hAnsi="Arial" w:cs="Arial"/>
                <w:sz w:val="22"/>
                <w:szCs w:val="22"/>
              </w:rPr>
              <w:t xml:space="preserve"> </w:t>
            </w:r>
            <w:proofErr w:type="spellStart"/>
            <w:r>
              <w:rPr>
                <w:rFonts w:ascii="Arial" w:hAnsi="Arial" w:cs="Arial"/>
                <w:sz w:val="22"/>
                <w:szCs w:val="22"/>
              </w:rPr>
              <w:t>сазнања</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сарадњу</w:t>
            </w:r>
            <w:proofErr w:type="spellEnd"/>
            <w:r>
              <w:rPr>
                <w:rFonts w:ascii="Arial" w:hAnsi="Arial" w:cs="Arial"/>
                <w:sz w:val="22"/>
                <w:szCs w:val="22"/>
              </w:rPr>
              <w:t xml:space="preserve"> и </w:t>
            </w:r>
            <w:proofErr w:type="spellStart"/>
            <w:r>
              <w:rPr>
                <w:rFonts w:ascii="Arial" w:hAnsi="Arial" w:cs="Arial"/>
                <w:sz w:val="22"/>
                <w:szCs w:val="22"/>
              </w:rPr>
              <w:t>комуникацију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гостујућим</w:t>
            </w:r>
            <w:proofErr w:type="spellEnd"/>
            <w:r>
              <w:rPr>
                <w:rFonts w:ascii="Arial" w:hAnsi="Arial" w:cs="Arial"/>
                <w:sz w:val="22"/>
                <w:szCs w:val="22"/>
              </w:rPr>
              <w:t xml:space="preserve"> </w:t>
            </w:r>
            <w:proofErr w:type="spellStart"/>
            <w:r>
              <w:rPr>
                <w:rFonts w:ascii="Arial" w:hAnsi="Arial" w:cs="Arial"/>
                <w:sz w:val="22"/>
                <w:szCs w:val="22"/>
              </w:rPr>
              <w:t>професорима</w:t>
            </w:r>
            <w:proofErr w:type="spellEnd"/>
            <w:r>
              <w:rPr>
                <w:rFonts w:ascii="Arial" w:hAnsi="Arial" w:cs="Arial"/>
                <w:sz w:val="22"/>
                <w:szCs w:val="22"/>
              </w:rPr>
              <w:t xml:space="preserve"> </w:t>
            </w:r>
            <w:proofErr w:type="spellStart"/>
            <w:r>
              <w:rPr>
                <w:rFonts w:ascii="Arial" w:hAnsi="Arial" w:cs="Arial"/>
                <w:sz w:val="22"/>
                <w:szCs w:val="22"/>
              </w:rPr>
              <w:t>из</w:t>
            </w:r>
            <w:proofErr w:type="spellEnd"/>
            <w:r>
              <w:rPr>
                <w:rFonts w:ascii="Arial" w:hAnsi="Arial" w:cs="Arial"/>
                <w:sz w:val="22"/>
                <w:szCs w:val="22"/>
              </w:rPr>
              <w:t xml:space="preserve"> </w:t>
            </w:r>
            <w:proofErr w:type="spellStart"/>
            <w:r>
              <w:rPr>
                <w:rFonts w:ascii="Arial" w:hAnsi="Arial" w:cs="Arial"/>
                <w:sz w:val="22"/>
                <w:szCs w:val="22"/>
              </w:rPr>
              <w:t>иностранства</w:t>
            </w:r>
            <w:proofErr w:type="spellEnd"/>
            <w:r>
              <w:rPr>
                <w:rFonts w:ascii="Arial" w:hAnsi="Arial" w:cs="Arial"/>
                <w:sz w:val="22"/>
                <w:szCs w:val="22"/>
              </w:rPr>
              <w:t>.</w:t>
            </w:r>
          </w:p>
          <w:p w14:paraId="5E800F22" w14:textId="77777777" w:rsidR="00EB715F" w:rsidRDefault="00EB715F">
            <w:pPr>
              <w:pStyle w:val="Default"/>
              <w:ind w:firstLine="720"/>
              <w:jc w:val="both"/>
              <w:rPr>
                <w:rFonts w:ascii="Arial" w:hAnsi="Arial" w:cs="Arial"/>
                <w:sz w:val="22"/>
                <w:szCs w:val="22"/>
                <w:lang w:val="sr-Cyrl-RS"/>
              </w:rPr>
            </w:pPr>
            <w:r>
              <w:rPr>
                <w:rFonts w:ascii="Arial" w:hAnsi="Arial" w:cs="Arial"/>
                <w:b/>
                <w:sz w:val="22"/>
                <w:szCs w:val="22"/>
                <w:lang w:val="sr-Cyrl-RS"/>
              </w:rPr>
              <w:t>Заснивање радног односа и стицање звања наставника</w:t>
            </w:r>
            <w:r>
              <w:rPr>
                <w:rFonts w:ascii="Arial" w:hAnsi="Arial" w:cs="Arial"/>
                <w:sz w:val="22"/>
                <w:szCs w:val="22"/>
                <w:lang w:val="sr-Cyrl-RS"/>
              </w:rPr>
              <w:t xml:space="preserve">, на Факултету се врши следећим </w:t>
            </w:r>
            <w:proofErr w:type="spellStart"/>
            <w:r>
              <w:rPr>
                <w:rFonts w:ascii="Arial" w:hAnsi="Arial" w:cs="Arial"/>
                <w:sz w:val="22"/>
                <w:szCs w:val="22"/>
                <w:lang w:val="sr-Cyrl-RS"/>
              </w:rPr>
              <w:t>постпуком</w:t>
            </w:r>
            <w:proofErr w:type="spellEnd"/>
            <w:r>
              <w:rPr>
                <w:rFonts w:ascii="Arial" w:hAnsi="Arial" w:cs="Arial"/>
                <w:sz w:val="22"/>
                <w:szCs w:val="22"/>
                <w:lang w:val="sr-Cyrl-RS"/>
              </w:rPr>
              <w:t xml:space="preserve">. Декан Факултета, полазећи од планиране политике запошљавања и ангажовања наставника Факултета, објављује конкурс за избор у звање и на радно место наставника за уже научне области утврђене Статутом. За радно место наставника за које постоји потреба, расписује се конкурс најкасније шест месеци пре истека избора у звање и на радно место. Конкурс, са роком пријављивања кандидата од 15 дана, објављује се у дневном листу или публикацији Националне службе за запошљавање. Информација о конкурсу објављује се на web сајту Факултета. </w:t>
            </w:r>
          </w:p>
          <w:p w14:paraId="71D1718D"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Факултет обавештава Универзитет о објављеном конкурсу за избор наставника и доставља копију објављеног конкурса, најкасније 5 дана по објављивању конкурса. Одговарајуће научно-стручно веће Универзитета, на предлог Изборног већа Факултета, именује комисију и председника комисије за писање извештаја о пријављеним кандидатима на конкурс и о томе обавештава Факултет, најкасније у року од 15 дана од дана пријема обавештења о објављеном конкурсу.</w:t>
            </w:r>
          </w:p>
          <w:p w14:paraId="0AFE2523"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Комисија се састоји од најмање три наставника или истраживача у истом или вишем звању из научне области за коју се наставник бира, од којих је најмање један у радном односу у другој високошколској установи.</w:t>
            </w:r>
          </w:p>
          <w:p w14:paraId="52E36D61"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Факултет у року од пет дана од именовања комисије доставља председнику Комисије за писање извештаја пријаве учесника конкурса са приложеном документацијом.</w:t>
            </w:r>
          </w:p>
          <w:p w14:paraId="79E80EE2"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Комисија је дужна да сачини извештај о пријављеним кандидатима, са предлогом за избор одређеног кандидата у одговарајуће звање, у складу са условима утврђеним конкурсом. Комисија доставља извештај Факултету у року од 30 дана од дана када је председник Комисије примио од Факултета пријаве кандидата. Ако Комисија не сачини извештај у року из претходног става Факултет о томе обавештава одговарајуће научно-стручно веће Универзитета које именује нову комисију.</w:t>
            </w:r>
          </w:p>
          <w:p w14:paraId="568FDC7A"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Факултет у року од пет дана од пријема извештаја Комисије ставља извештај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w:t>
            </w:r>
          </w:p>
          <w:p w14:paraId="680A0F35"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Факултет у року од 15 дана од истека рока за пријављивање кандидата на конкурс подноси захтев Студентском парламенту Факултета, или ако он није конституисан, студентским организацијама на Факултету, да у року од 15 дана дају </w:t>
            </w:r>
            <w:r>
              <w:rPr>
                <w:rFonts w:ascii="Arial" w:hAnsi="Arial" w:cs="Arial"/>
                <w:sz w:val="22"/>
                <w:szCs w:val="22"/>
                <w:lang w:val="sr-Cyrl-RS"/>
              </w:rPr>
              <w:lastRenderedPageBreak/>
              <w:t>мишљење о педагошком раду кандидата. Ако Студентски парламент, односно студентске организације не доставе мишљење о педагошком раду кандидата, сматраће се да немају примедбе. Изборно веће Факултета упознаје се са мишљењем студената приликом давања оцене о педагошком раду кандидата.</w:t>
            </w:r>
          </w:p>
          <w:p w14:paraId="64F64AC1"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Декан Факултета, након затраженог предлога оцена од председника Комисије а у року од 15 дана до дана достављања реферата, обезбеђује да Изборно веће Факултета да напред наведене четири оцене.</w:t>
            </w:r>
          </w:p>
          <w:p w14:paraId="579EBA89"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Изборно веће Факултета утврђује предлог за избор кандидата у одговарајуће звање већином од укупног броја наставника који су у истом или вишем звању од звања у које се кандидат предлаже. Декан образује комисију са мандатом од годину дана која категорише научне радове пријављених </w:t>
            </w:r>
            <w:proofErr w:type="spellStart"/>
            <w:r>
              <w:rPr>
                <w:rFonts w:ascii="Arial" w:hAnsi="Arial" w:cs="Arial"/>
                <w:sz w:val="22"/>
                <w:szCs w:val="22"/>
                <w:lang w:val="sr-Cyrl-RS"/>
              </w:rPr>
              <w:t>канидата</w:t>
            </w:r>
            <w:proofErr w:type="spellEnd"/>
            <w:r>
              <w:rPr>
                <w:rFonts w:ascii="Arial" w:hAnsi="Arial" w:cs="Arial"/>
                <w:sz w:val="22"/>
                <w:szCs w:val="22"/>
                <w:lang w:val="sr-Cyrl-RS"/>
              </w:rPr>
              <w:t xml:space="preserve"> на конкурс за избор наставника. Ова комисија категорише радове М21, М22, М23, М24 и М51. Извештај ове комисије се доставља, у року од 5 дана од дана истека рока за пријављивање кандидата на конкурс, комисији за писање извештаја за избор кандидата као и Изборном већу.</w:t>
            </w:r>
          </w:p>
          <w:p w14:paraId="7F66ED3C"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Факултет доставља одговарајућем научно-стручном већу Универзитета: предлог одлуке Изборног већа Факултета о избору кандидата у звање наставника, укључујући случај када се ни један од пријављених кандидата не предлаже за избор; извештај Комисије о пријављеним кандидатима на конкурс за избор наставника, а ако је у току увида јавности било </w:t>
            </w:r>
            <w:proofErr w:type="spellStart"/>
            <w:r>
              <w:rPr>
                <w:rFonts w:ascii="Arial" w:hAnsi="Arial" w:cs="Arial"/>
                <w:sz w:val="22"/>
                <w:szCs w:val="22"/>
                <w:lang w:val="sr-Cyrl-RS"/>
              </w:rPr>
              <w:t>примедаба</w:t>
            </w:r>
            <w:proofErr w:type="spellEnd"/>
            <w:r>
              <w:rPr>
                <w:rFonts w:ascii="Arial" w:hAnsi="Arial" w:cs="Arial"/>
                <w:sz w:val="22"/>
                <w:szCs w:val="22"/>
                <w:lang w:val="sr-Cyrl-RS"/>
              </w:rPr>
              <w:t>, достављају се и примедбе, и одговор Комисије на примедбе; напред наведене оцене рада наставника.</w:t>
            </w:r>
          </w:p>
          <w:p w14:paraId="2AA82457"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Научно-стручно веће за природно-математичке науке Универзитета доноси одлуку о избору у звање доцента и ванредног професора и исту доставља Факултету и учесницима конкурса. Сенат Универзитета, након утврђеног предлога Научно-стручног већа за природно-математичке науке, доноси коначну одлуку за избор у звање редовног професора. Учесници конкурса имају право приговора Сенату Универзитета у року од 15 дана од дана достављања одлуке о избору, на начин и по поступку утврђеним актом Универзитета. Сенат одлучује по приговору и доноси одлуку која је коначна.</w:t>
            </w:r>
          </w:p>
          <w:p w14:paraId="0F86D5BB"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Са лицем изабраним у звање наставника уговор о раду закључује декан Факултета. Наставнику који је у радном односу на Факултету и који је учествовао на конкурсу за избор у одређено звање, а не буде изабран, декан доноси решење о отказу уговора о раду.</w:t>
            </w:r>
          </w:p>
          <w:p w14:paraId="42C21C48" w14:textId="77777777" w:rsidR="00EB715F" w:rsidRDefault="00EB715F">
            <w:pPr>
              <w:pStyle w:val="Default"/>
              <w:ind w:firstLine="720"/>
              <w:jc w:val="both"/>
              <w:rPr>
                <w:rFonts w:ascii="Arial" w:hAnsi="Arial" w:cs="Arial"/>
                <w:sz w:val="22"/>
                <w:szCs w:val="22"/>
                <w:lang w:val="sr-Cyrl-RS"/>
              </w:rPr>
            </w:pPr>
            <w:r>
              <w:rPr>
                <w:rFonts w:ascii="Arial" w:hAnsi="Arial" w:cs="Arial"/>
                <w:b/>
                <w:sz w:val="22"/>
                <w:szCs w:val="22"/>
                <w:lang w:val="sr-Cyrl-RS"/>
              </w:rPr>
              <w:t>Заснивање радног односа и стицање звања сарадника</w:t>
            </w:r>
            <w:r>
              <w:rPr>
                <w:rFonts w:ascii="Arial" w:hAnsi="Arial" w:cs="Arial"/>
                <w:sz w:val="22"/>
                <w:szCs w:val="22"/>
                <w:lang w:val="sr-Cyrl-RS"/>
              </w:rPr>
              <w:t xml:space="preserve"> врши се следећим поступком. Сарадник стиче звање и заснива радни однос на Факултету на основу објављеног конкурса који објављује декан Факултета.</w:t>
            </w:r>
          </w:p>
          <w:p w14:paraId="2BC3DC96"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На предлог одговарајућег департмана Изборно веће Факултета образује Комисију за припрему извештаја у року од 15 дана од дана објављивања конкурса. Комисија се састоји од најмање три наставника из ужих области за које се сарадник бира, од којих најмање један није у радном односу на Факултету. </w:t>
            </w:r>
          </w:p>
          <w:p w14:paraId="13F22596"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Извештај Комисије за припрему извештаја садржи: биографске податке, предлог и мишљење о досадашњем научном, стручном раду сваког пријављеног кандидата; податке о објављеним радовима; мишљење о испуњености других услова за рад утврђених законом и Статутом; и предлог за избор кандидата у одређено звање сарадника. Комисија је у обавези да достави извештај у року од 30 дана од дана истека рока за пријављивање кандидата на конкурс. Извештај се ставља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 Након </w:t>
            </w:r>
            <w:proofErr w:type="spellStart"/>
            <w:r>
              <w:rPr>
                <w:rFonts w:ascii="Arial" w:hAnsi="Arial" w:cs="Arial"/>
                <w:sz w:val="22"/>
                <w:szCs w:val="22"/>
                <w:lang w:val="sr-Cyrl-RS"/>
              </w:rPr>
              <w:t>протека</w:t>
            </w:r>
            <w:proofErr w:type="spellEnd"/>
            <w:r>
              <w:rPr>
                <w:rFonts w:ascii="Arial" w:hAnsi="Arial" w:cs="Arial"/>
                <w:sz w:val="22"/>
                <w:szCs w:val="22"/>
                <w:lang w:val="sr-Cyrl-RS"/>
              </w:rPr>
              <w:t xml:space="preserve"> рока из претходног става Изборно веће </w:t>
            </w:r>
            <w:r>
              <w:rPr>
                <w:rFonts w:ascii="Arial" w:hAnsi="Arial" w:cs="Arial"/>
                <w:sz w:val="22"/>
                <w:szCs w:val="22"/>
                <w:lang w:val="sr-Cyrl-RS"/>
              </w:rPr>
              <w:lastRenderedPageBreak/>
              <w:t>одлучује о приговору и доноси одлуку о избору сарадника на основу извештаја Комисије и уложеног приговора.</w:t>
            </w:r>
          </w:p>
          <w:p w14:paraId="4B989CB8"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Учесници конкурса имају право приговора на одлуку Изборног већа Савету Факултета у року од 15 дана од дана достављања одлуке о избору. Приговор одлаже извршење одлуке. Савет Факултета одлучује по приговору у року од 30 дана од дана подношења истог. Савет Факултета, кад одлучује по приговору на одлуку Изборног већа, може: укинути одлуку Изборног већа, ако Савет сматра да је повређен поступак избора сарадника и поступак вратити Изборном већу на поновно разматрање и одлучивање. Одлука Изборног већа је коначна. Са лицем изабраним у звање сарадника, по коначности одлуке, декан закључује уговор о раду. Сараднику који је у радном односу на Факултету и који је учествовао на конкурсу за избор, а не буде изабран, декан доноси решење о престанку радног односа – отказ уговора о раду.</w:t>
            </w:r>
          </w:p>
          <w:p w14:paraId="38C125A5" w14:textId="77777777" w:rsidR="00EB715F" w:rsidRDefault="00EB715F">
            <w:pPr>
              <w:pStyle w:val="Default"/>
              <w:ind w:firstLine="720"/>
              <w:jc w:val="both"/>
              <w:rPr>
                <w:rFonts w:ascii="Arial" w:hAnsi="Arial" w:cs="Arial"/>
                <w:sz w:val="22"/>
                <w:szCs w:val="22"/>
                <w:lang w:val="sr-Cyrl-RS"/>
              </w:rPr>
            </w:pPr>
          </w:p>
        </w:tc>
      </w:tr>
      <w:tr w:rsidR="00EB715F" w14:paraId="140AA21A"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4FD0B05C" w14:textId="77777777" w:rsidR="00EB715F" w:rsidRDefault="00EB715F">
            <w:pPr>
              <w:pStyle w:val="Default"/>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7 (SWOT </w:t>
            </w:r>
            <w:proofErr w:type="spellStart"/>
            <w:r>
              <w:rPr>
                <w:rFonts w:ascii="Arial" w:hAnsi="Arial" w:cs="Arial"/>
                <w:b/>
                <w:sz w:val="22"/>
                <w:szCs w:val="22"/>
              </w:rPr>
              <w:t>анализа</w:t>
            </w:r>
            <w:proofErr w:type="spellEnd"/>
            <w:r>
              <w:rPr>
                <w:rFonts w:ascii="Arial" w:hAnsi="Arial" w:cs="Arial"/>
                <w:b/>
                <w:sz w:val="22"/>
                <w:szCs w:val="22"/>
              </w:rPr>
              <w:t>)</w:t>
            </w:r>
          </w:p>
        </w:tc>
      </w:tr>
      <w:tr w:rsidR="00EB715F" w14:paraId="5B77FEC9"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hideMark/>
          </w:tcPr>
          <w:p w14:paraId="76F96967" w14:textId="77777777" w:rsidR="00EB715F" w:rsidRDefault="00EB715F">
            <w:pPr>
              <w:pStyle w:val="Default"/>
              <w:spacing w:after="120"/>
              <w:ind w:firstLine="720"/>
              <w:jc w:val="both"/>
              <w:rPr>
                <w:rFonts w:ascii="Arial" w:hAnsi="Arial" w:cs="Arial"/>
                <w:sz w:val="22"/>
                <w:szCs w:val="22"/>
                <w:lang w:val="sr-Cyrl-RS"/>
              </w:rPr>
            </w:pPr>
            <w:r>
              <w:rPr>
                <w:rFonts w:ascii="Arial" w:hAnsi="Arial" w:cs="Arial"/>
                <w:sz w:val="22"/>
                <w:szCs w:val="22"/>
                <w:lang w:val="sr-Cyrl-RS"/>
              </w:rPr>
              <w:t>У оквиру стандарда 7, установа је анализирала и квантитативно оценила следеће елементе:</w:t>
            </w:r>
          </w:p>
          <w:p w14:paraId="594D89D4"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Јавност поступка и услова за избор наставника и сарадника +++</w:t>
            </w:r>
          </w:p>
          <w:p w14:paraId="0EAD7C22" w14:textId="77777777" w:rsidR="00EB715F" w:rsidRDefault="00EB715F">
            <w:pPr>
              <w:pStyle w:val="Default"/>
              <w:spacing w:after="120"/>
              <w:ind w:left="720"/>
              <w:jc w:val="both"/>
              <w:rPr>
                <w:rFonts w:ascii="Arial" w:hAnsi="Arial" w:cs="Arial"/>
                <w:b/>
                <w:sz w:val="22"/>
                <w:szCs w:val="22"/>
                <w:lang w:val="sr-Cyrl-RS"/>
              </w:rPr>
            </w:pPr>
            <w:proofErr w:type="spellStart"/>
            <w:r>
              <w:rPr>
                <w:rFonts w:ascii="Arial" w:hAnsi="Arial" w:cs="Arial"/>
                <w:sz w:val="22"/>
                <w:szCs w:val="22"/>
              </w:rPr>
              <w:t>Транспарентност</w:t>
            </w:r>
            <w:proofErr w:type="spellEnd"/>
            <w:r>
              <w:rPr>
                <w:rFonts w:ascii="Arial" w:hAnsi="Arial" w:cs="Arial"/>
                <w:sz w:val="22"/>
                <w:szCs w:val="22"/>
              </w:rPr>
              <w:t xml:space="preserve"> </w:t>
            </w:r>
            <w:proofErr w:type="spellStart"/>
            <w:r>
              <w:rPr>
                <w:rFonts w:ascii="Arial" w:hAnsi="Arial" w:cs="Arial"/>
                <w:sz w:val="22"/>
                <w:szCs w:val="22"/>
              </w:rPr>
              <w:t>поступка</w:t>
            </w:r>
            <w:proofErr w:type="spellEnd"/>
            <w:r>
              <w:rPr>
                <w:rFonts w:ascii="Arial" w:hAnsi="Arial" w:cs="Arial"/>
                <w:sz w:val="22"/>
                <w:szCs w:val="22"/>
                <w:lang w:val="sr-Cyrl-RS"/>
              </w:rPr>
              <w:t xml:space="preserve"> </w:t>
            </w:r>
            <w:proofErr w:type="spellStart"/>
            <w:r>
              <w:rPr>
                <w:rFonts w:ascii="Arial" w:hAnsi="Arial" w:cs="Arial"/>
                <w:sz w:val="22"/>
                <w:szCs w:val="22"/>
              </w:rPr>
              <w:t>обезбеђена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јавно</w:t>
            </w:r>
            <w:proofErr w:type="spellEnd"/>
            <w:r>
              <w:rPr>
                <w:rFonts w:ascii="Arial" w:hAnsi="Arial" w:cs="Arial"/>
                <w:sz w:val="22"/>
                <w:szCs w:val="22"/>
              </w:rPr>
              <w:t xml:space="preserve"> </w:t>
            </w:r>
            <w:proofErr w:type="spellStart"/>
            <w:r>
              <w:rPr>
                <w:rFonts w:ascii="Arial" w:hAnsi="Arial" w:cs="Arial"/>
                <w:sz w:val="22"/>
                <w:szCs w:val="22"/>
              </w:rPr>
              <w:t>доступну</w:t>
            </w:r>
            <w:proofErr w:type="spellEnd"/>
            <w:r>
              <w:rPr>
                <w:rFonts w:ascii="Arial" w:hAnsi="Arial" w:cs="Arial"/>
                <w:sz w:val="22"/>
                <w:szCs w:val="22"/>
              </w:rPr>
              <w:t xml:space="preserve"> </w:t>
            </w:r>
            <w:proofErr w:type="spellStart"/>
            <w:r>
              <w:rPr>
                <w:rFonts w:ascii="Arial" w:hAnsi="Arial" w:cs="Arial"/>
                <w:sz w:val="22"/>
                <w:szCs w:val="22"/>
              </w:rPr>
              <w:t>електронску</w:t>
            </w:r>
            <w:proofErr w:type="spellEnd"/>
            <w:r>
              <w:rPr>
                <w:rFonts w:ascii="Arial" w:hAnsi="Arial" w:cs="Arial"/>
                <w:sz w:val="22"/>
                <w:szCs w:val="22"/>
              </w:rPr>
              <w:t xml:space="preserve"> </w:t>
            </w:r>
            <w:proofErr w:type="spellStart"/>
            <w:r>
              <w:rPr>
                <w:rFonts w:ascii="Arial" w:hAnsi="Arial" w:cs="Arial"/>
                <w:sz w:val="22"/>
                <w:szCs w:val="22"/>
              </w:rPr>
              <w:t>документацију</w:t>
            </w:r>
            <w:proofErr w:type="spellEnd"/>
            <w:r>
              <w:rPr>
                <w:rFonts w:ascii="Arial" w:hAnsi="Arial" w:cs="Arial"/>
                <w:sz w:val="22"/>
                <w:szCs w:val="22"/>
              </w:rPr>
              <w:t xml:space="preserve"> о</w:t>
            </w:r>
            <w:r>
              <w:rPr>
                <w:rFonts w:ascii="Arial" w:hAnsi="Arial" w:cs="Arial"/>
                <w:sz w:val="22"/>
                <w:szCs w:val="22"/>
                <w:lang w:val="sr-Cyrl-RS"/>
              </w:rPr>
              <w:t xml:space="preserve"> </w:t>
            </w:r>
            <w:proofErr w:type="spellStart"/>
            <w:r>
              <w:rPr>
                <w:rFonts w:ascii="Arial" w:hAnsi="Arial" w:cs="Arial"/>
                <w:sz w:val="22"/>
                <w:szCs w:val="22"/>
              </w:rPr>
              <w:t>сваком</w:t>
            </w:r>
            <w:proofErr w:type="spellEnd"/>
            <w:r>
              <w:rPr>
                <w:rFonts w:ascii="Arial" w:hAnsi="Arial" w:cs="Arial"/>
                <w:sz w:val="22"/>
                <w:szCs w:val="22"/>
              </w:rPr>
              <w:t xml:space="preserve"> </w:t>
            </w:r>
            <w:proofErr w:type="spellStart"/>
            <w:r>
              <w:rPr>
                <w:rFonts w:ascii="Arial" w:hAnsi="Arial" w:cs="Arial"/>
                <w:sz w:val="22"/>
                <w:szCs w:val="22"/>
              </w:rPr>
              <w:t>избору</w:t>
            </w:r>
            <w:proofErr w:type="spellEnd"/>
            <w:r>
              <w:rPr>
                <w:rFonts w:ascii="Arial" w:hAnsi="Arial" w:cs="Arial"/>
                <w:sz w:val="22"/>
                <w:szCs w:val="22"/>
              </w:rPr>
              <w:t xml:space="preserve"> у </w:t>
            </w:r>
            <w:proofErr w:type="spellStart"/>
            <w:r>
              <w:rPr>
                <w:rFonts w:ascii="Arial" w:hAnsi="Arial" w:cs="Arial"/>
                <w:sz w:val="22"/>
                <w:szCs w:val="22"/>
              </w:rPr>
              <w:t>звање</w:t>
            </w:r>
            <w:proofErr w:type="spellEnd"/>
            <w:r>
              <w:rPr>
                <w:rFonts w:ascii="Arial" w:hAnsi="Arial" w:cs="Arial"/>
                <w:sz w:val="22"/>
                <w:szCs w:val="22"/>
                <w:lang w:val="sr-Cyrl-RS"/>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сајту</w:t>
            </w:r>
            <w:proofErr w:type="spellEnd"/>
            <w:r>
              <w:rPr>
                <w:rFonts w:ascii="Arial" w:hAnsi="Arial" w:cs="Arial"/>
                <w:sz w:val="22"/>
                <w:szCs w:val="22"/>
              </w:rPr>
              <w:t xml:space="preserve"> </w:t>
            </w:r>
            <w:r>
              <w:rPr>
                <w:rFonts w:ascii="Arial" w:hAnsi="Arial" w:cs="Arial"/>
                <w:sz w:val="22"/>
                <w:szCs w:val="22"/>
                <w:lang w:val="sr-Cyrl-RS"/>
              </w:rPr>
              <w:t>Факултета</w:t>
            </w:r>
            <w:r>
              <w:rPr>
                <w:rFonts w:ascii="Arial" w:hAnsi="Arial" w:cs="Arial"/>
                <w:sz w:val="22"/>
                <w:szCs w:val="22"/>
              </w:rPr>
              <w:t xml:space="preserve">, </w:t>
            </w:r>
            <w:proofErr w:type="spellStart"/>
            <w:r>
              <w:rPr>
                <w:rFonts w:ascii="Arial" w:hAnsi="Arial" w:cs="Arial"/>
                <w:sz w:val="22"/>
                <w:szCs w:val="22"/>
              </w:rPr>
              <w:t>кој</w:t>
            </w:r>
            <w:proofErr w:type="spellEnd"/>
            <w:r>
              <w:rPr>
                <w:rFonts w:ascii="Arial" w:hAnsi="Arial" w:cs="Arial"/>
                <w:sz w:val="22"/>
                <w:szCs w:val="22"/>
                <w:lang w:val="sr-Cyrl-RS"/>
              </w:rPr>
              <w:t>и</w:t>
            </w:r>
            <w:r>
              <w:rPr>
                <w:rFonts w:ascii="Arial" w:hAnsi="Arial" w:cs="Arial"/>
                <w:sz w:val="22"/>
                <w:szCs w:val="22"/>
              </w:rPr>
              <w:t xml:space="preserve"> </w:t>
            </w:r>
            <w:proofErr w:type="spellStart"/>
            <w:r>
              <w:rPr>
                <w:rFonts w:ascii="Arial" w:hAnsi="Arial" w:cs="Arial"/>
                <w:sz w:val="22"/>
                <w:szCs w:val="22"/>
              </w:rPr>
              <w:t>садржи</w:t>
            </w:r>
            <w:proofErr w:type="spellEnd"/>
            <w:r>
              <w:rPr>
                <w:rFonts w:ascii="Arial" w:hAnsi="Arial" w:cs="Arial"/>
                <w:sz w:val="22"/>
                <w:szCs w:val="22"/>
              </w:rPr>
              <w:t xml:space="preserve"> </w:t>
            </w:r>
            <w:proofErr w:type="spellStart"/>
            <w:r>
              <w:rPr>
                <w:rFonts w:ascii="Arial" w:hAnsi="Arial" w:cs="Arial"/>
                <w:sz w:val="22"/>
                <w:szCs w:val="22"/>
              </w:rPr>
              <w:t>архиву</w:t>
            </w:r>
            <w:proofErr w:type="spellEnd"/>
            <w:r>
              <w:rPr>
                <w:rFonts w:ascii="Arial" w:hAnsi="Arial" w:cs="Arial"/>
                <w:sz w:val="22"/>
                <w:szCs w:val="22"/>
              </w:rPr>
              <w:t xml:space="preserve"> </w:t>
            </w:r>
            <w:proofErr w:type="spellStart"/>
            <w:r>
              <w:rPr>
                <w:rFonts w:ascii="Arial" w:hAnsi="Arial" w:cs="Arial"/>
                <w:sz w:val="22"/>
                <w:szCs w:val="22"/>
              </w:rPr>
              <w:t>седница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lang w:val="sr-Cyrl-RS"/>
              </w:rPr>
              <w:t xml:space="preserve"> </w:t>
            </w:r>
            <w:proofErr w:type="spellStart"/>
            <w:r>
              <w:rPr>
                <w:rFonts w:ascii="Arial" w:hAnsi="Arial" w:cs="Arial"/>
                <w:sz w:val="22"/>
                <w:szCs w:val="22"/>
              </w:rPr>
              <w:t>којима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врши</w:t>
            </w:r>
            <w:proofErr w:type="spellEnd"/>
            <w:r>
              <w:rPr>
                <w:rFonts w:ascii="Arial" w:hAnsi="Arial" w:cs="Arial"/>
                <w:sz w:val="22"/>
                <w:szCs w:val="22"/>
              </w:rPr>
              <w:t xml:space="preserve"> </w:t>
            </w:r>
            <w:proofErr w:type="spellStart"/>
            <w:r>
              <w:rPr>
                <w:rFonts w:ascii="Arial" w:hAnsi="Arial" w:cs="Arial"/>
                <w:sz w:val="22"/>
                <w:szCs w:val="22"/>
              </w:rPr>
              <w:t>избор</w:t>
            </w:r>
            <w:proofErr w:type="spellEnd"/>
            <w:r>
              <w:rPr>
                <w:rFonts w:ascii="Arial" w:hAnsi="Arial" w:cs="Arial"/>
                <w:sz w:val="22"/>
                <w:szCs w:val="22"/>
              </w:rPr>
              <w:t xml:space="preserve"> у </w:t>
            </w:r>
            <w:proofErr w:type="spellStart"/>
            <w:r>
              <w:rPr>
                <w:rFonts w:ascii="Arial" w:hAnsi="Arial" w:cs="Arial"/>
                <w:sz w:val="22"/>
                <w:szCs w:val="22"/>
              </w:rPr>
              <w:t>звања</w:t>
            </w:r>
            <w:proofErr w:type="spellEnd"/>
            <w:r>
              <w:rPr>
                <w:rFonts w:ascii="Arial" w:hAnsi="Arial" w:cs="Arial"/>
                <w:sz w:val="22"/>
                <w:szCs w:val="22"/>
                <w:lang w:val="sr-Cyrl-RS"/>
              </w:rPr>
              <w:t>.</w:t>
            </w:r>
          </w:p>
          <w:p w14:paraId="307FF055" w14:textId="77777777" w:rsidR="00EB715F" w:rsidRDefault="00EB715F">
            <w:pPr>
              <w:pStyle w:val="Default"/>
              <w:spacing w:after="120"/>
              <w:ind w:left="720"/>
              <w:jc w:val="both"/>
              <w:rPr>
                <w:rFonts w:ascii="Arial" w:hAnsi="Arial" w:cs="Arial"/>
                <w:b/>
                <w:sz w:val="22"/>
                <w:szCs w:val="22"/>
                <w:lang w:val="sr-Cyrl-RS"/>
              </w:rPr>
            </w:pPr>
            <w:r>
              <w:rPr>
                <w:rFonts w:ascii="Arial" w:hAnsi="Arial" w:cs="Arial"/>
                <w:b/>
                <w:sz w:val="22"/>
                <w:szCs w:val="22"/>
                <w:lang w:val="sr-Cyrl-RS"/>
              </w:rPr>
              <w:t xml:space="preserve"> Усаглашеност поступка избора са предлогом критеријума Националног савета за високо образовање ++</w:t>
            </w:r>
          </w:p>
          <w:p w14:paraId="3733A766" w14:textId="7C7E45A9" w:rsidR="00EB715F" w:rsidRDefault="00EB715F">
            <w:pPr>
              <w:pStyle w:val="Default"/>
              <w:spacing w:after="120"/>
              <w:ind w:left="720"/>
              <w:jc w:val="both"/>
              <w:rPr>
                <w:rFonts w:ascii="Arial" w:hAnsi="Arial" w:cs="Arial"/>
                <w:sz w:val="22"/>
                <w:szCs w:val="22"/>
                <w:lang w:val="sr-Cyrl-RS"/>
              </w:rPr>
            </w:pPr>
            <w:proofErr w:type="spellStart"/>
            <w:r>
              <w:rPr>
                <w:rFonts w:ascii="Arial" w:hAnsi="Arial" w:cs="Arial"/>
                <w:sz w:val="22"/>
                <w:szCs w:val="22"/>
              </w:rPr>
              <w:t>Поступ</w:t>
            </w:r>
            <w:r w:rsidR="0009375E">
              <w:rPr>
                <w:rFonts w:ascii="Arial" w:hAnsi="Arial" w:cs="Arial"/>
                <w:sz w:val="22"/>
                <w:szCs w:val="22"/>
                <w:lang w:val="sr-Cyrl-RS"/>
              </w:rPr>
              <w:t>ци</w:t>
            </w:r>
            <w:proofErr w:type="spellEnd"/>
            <w:r>
              <w:rPr>
                <w:rFonts w:ascii="Arial" w:hAnsi="Arial" w:cs="Arial"/>
                <w:sz w:val="22"/>
                <w:szCs w:val="22"/>
              </w:rPr>
              <w:t xml:space="preserve"> </w:t>
            </w:r>
            <w:proofErr w:type="spellStart"/>
            <w:r>
              <w:rPr>
                <w:rFonts w:ascii="Arial" w:hAnsi="Arial" w:cs="Arial"/>
                <w:sz w:val="22"/>
                <w:szCs w:val="22"/>
              </w:rPr>
              <w:t>избора</w:t>
            </w:r>
            <w:proofErr w:type="spellEnd"/>
            <w:r>
              <w:rPr>
                <w:rFonts w:ascii="Arial" w:hAnsi="Arial" w:cs="Arial"/>
                <w:sz w:val="22"/>
                <w:szCs w:val="22"/>
              </w:rPr>
              <w:t xml:space="preserve"> у </w:t>
            </w:r>
            <w:proofErr w:type="spellStart"/>
            <w:r>
              <w:rPr>
                <w:rFonts w:ascii="Arial" w:hAnsi="Arial" w:cs="Arial"/>
                <w:sz w:val="22"/>
                <w:szCs w:val="22"/>
              </w:rPr>
              <w:t>наставничка</w:t>
            </w:r>
            <w:proofErr w:type="spellEnd"/>
            <w:r>
              <w:rPr>
                <w:rFonts w:ascii="Arial" w:hAnsi="Arial" w:cs="Arial"/>
                <w:sz w:val="22"/>
                <w:szCs w:val="22"/>
              </w:rPr>
              <w:t xml:space="preserve"> </w:t>
            </w:r>
            <w:proofErr w:type="spellStart"/>
            <w:r>
              <w:rPr>
                <w:rFonts w:ascii="Arial" w:hAnsi="Arial" w:cs="Arial"/>
                <w:sz w:val="22"/>
                <w:szCs w:val="22"/>
              </w:rPr>
              <w:t>звања</w:t>
            </w:r>
            <w:proofErr w:type="spellEnd"/>
            <w:r>
              <w:rPr>
                <w:rFonts w:ascii="Arial" w:hAnsi="Arial" w:cs="Arial"/>
                <w:sz w:val="22"/>
                <w:szCs w:val="22"/>
              </w:rPr>
              <w:t xml:space="preserve"> </w:t>
            </w:r>
            <w:proofErr w:type="spellStart"/>
            <w:r>
              <w:rPr>
                <w:rFonts w:ascii="Arial" w:hAnsi="Arial" w:cs="Arial"/>
                <w:sz w:val="22"/>
                <w:szCs w:val="22"/>
              </w:rPr>
              <w:t>засновани</w:t>
            </w:r>
            <w:proofErr w:type="spellEnd"/>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критеријумима</w:t>
            </w:r>
            <w:proofErr w:type="spellEnd"/>
            <w:r>
              <w:rPr>
                <w:rFonts w:ascii="Arial" w:hAnsi="Arial" w:cs="Arial"/>
                <w:sz w:val="22"/>
                <w:szCs w:val="22"/>
              </w:rPr>
              <w:t xml:space="preserve"> </w:t>
            </w:r>
            <w:proofErr w:type="spellStart"/>
            <w:r>
              <w:rPr>
                <w:rFonts w:ascii="Arial" w:hAnsi="Arial" w:cs="Arial"/>
                <w:sz w:val="22"/>
                <w:szCs w:val="22"/>
              </w:rPr>
              <w:t>Закона</w:t>
            </w:r>
            <w:proofErr w:type="spellEnd"/>
            <w:r>
              <w:rPr>
                <w:rFonts w:ascii="Arial" w:hAnsi="Arial" w:cs="Arial"/>
                <w:sz w:val="22"/>
                <w:szCs w:val="22"/>
              </w:rPr>
              <w:t xml:space="preserve"> о </w:t>
            </w:r>
            <w:proofErr w:type="spellStart"/>
            <w:r>
              <w:rPr>
                <w:rFonts w:ascii="Arial" w:hAnsi="Arial" w:cs="Arial"/>
                <w:sz w:val="22"/>
                <w:szCs w:val="22"/>
              </w:rPr>
              <w:t>високом</w:t>
            </w:r>
            <w:proofErr w:type="spellEnd"/>
            <w:r>
              <w:rPr>
                <w:rFonts w:ascii="Arial" w:hAnsi="Arial" w:cs="Arial"/>
                <w:sz w:val="22"/>
                <w:szCs w:val="22"/>
              </w:rPr>
              <w:t xml:space="preserve"> </w:t>
            </w:r>
            <w:proofErr w:type="spellStart"/>
            <w:r>
              <w:rPr>
                <w:rFonts w:ascii="Arial" w:hAnsi="Arial" w:cs="Arial"/>
                <w:sz w:val="22"/>
                <w:szCs w:val="22"/>
              </w:rPr>
              <w:t>образовању</w:t>
            </w:r>
            <w:proofErr w:type="spellEnd"/>
            <w:r>
              <w:rPr>
                <w:rFonts w:ascii="Arial" w:hAnsi="Arial" w:cs="Arial"/>
                <w:sz w:val="22"/>
                <w:szCs w:val="22"/>
              </w:rPr>
              <w:t xml:space="preserve"> и </w:t>
            </w:r>
            <w:proofErr w:type="spellStart"/>
            <w:r>
              <w:rPr>
                <w:rFonts w:ascii="Arial" w:hAnsi="Arial" w:cs="Arial"/>
                <w:sz w:val="22"/>
                <w:szCs w:val="22"/>
              </w:rPr>
              <w:t>критеријумима</w:t>
            </w:r>
            <w:proofErr w:type="spellEnd"/>
            <w:r>
              <w:rPr>
                <w:rFonts w:ascii="Arial" w:hAnsi="Arial" w:cs="Arial"/>
                <w:sz w:val="22"/>
                <w:szCs w:val="22"/>
              </w:rPr>
              <w:t xml:space="preserve"> </w:t>
            </w:r>
            <w:proofErr w:type="spellStart"/>
            <w:r>
              <w:rPr>
                <w:rFonts w:ascii="Arial" w:hAnsi="Arial" w:cs="Arial"/>
                <w:sz w:val="22"/>
                <w:szCs w:val="22"/>
              </w:rPr>
              <w:t>Националног</w:t>
            </w:r>
            <w:proofErr w:type="spellEnd"/>
            <w:r>
              <w:rPr>
                <w:rFonts w:ascii="Arial" w:hAnsi="Arial" w:cs="Arial"/>
                <w:sz w:val="22"/>
                <w:szCs w:val="22"/>
              </w:rPr>
              <w:t xml:space="preserve"> </w:t>
            </w:r>
            <w:proofErr w:type="spellStart"/>
            <w:r>
              <w:rPr>
                <w:rFonts w:ascii="Arial" w:hAnsi="Arial" w:cs="Arial"/>
                <w:sz w:val="22"/>
                <w:szCs w:val="22"/>
              </w:rPr>
              <w:t>савета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образовање</w:t>
            </w:r>
            <w:proofErr w:type="spellEnd"/>
            <w:r>
              <w:rPr>
                <w:rFonts w:ascii="Arial" w:hAnsi="Arial" w:cs="Arial"/>
                <w:sz w:val="22"/>
                <w:szCs w:val="22"/>
              </w:rPr>
              <w:t>.</w:t>
            </w:r>
          </w:p>
          <w:p w14:paraId="53A9C893"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Систематско праћење и подстицање педагошких, истраживачких и стручних активности наставника и сарадника ++</w:t>
            </w:r>
          </w:p>
          <w:p w14:paraId="3380850C" w14:textId="77777777" w:rsidR="00EB715F" w:rsidRDefault="00EB715F">
            <w:pPr>
              <w:pStyle w:val="Default"/>
              <w:spacing w:after="120"/>
              <w:ind w:left="720"/>
              <w:jc w:val="both"/>
              <w:rPr>
                <w:rFonts w:ascii="Arial" w:hAnsi="Arial" w:cs="Arial"/>
                <w:sz w:val="22"/>
                <w:szCs w:val="22"/>
                <w:lang w:val="sr-Cyrl-RS"/>
              </w:rPr>
            </w:pPr>
            <w:proofErr w:type="spellStart"/>
            <w:r>
              <w:rPr>
                <w:rFonts w:ascii="Arial" w:hAnsi="Arial" w:cs="Arial"/>
                <w:sz w:val="22"/>
                <w:szCs w:val="22"/>
              </w:rPr>
              <w:t>Систематско</w:t>
            </w:r>
            <w:proofErr w:type="spellEnd"/>
            <w:r>
              <w:rPr>
                <w:rFonts w:ascii="Arial" w:hAnsi="Arial" w:cs="Arial"/>
                <w:sz w:val="22"/>
                <w:szCs w:val="22"/>
              </w:rPr>
              <w:t xml:space="preserve"> </w:t>
            </w:r>
            <w:proofErr w:type="spellStart"/>
            <w:r>
              <w:rPr>
                <w:rFonts w:ascii="Arial" w:hAnsi="Arial" w:cs="Arial"/>
                <w:sz w:val="22"/>
                <w:szCs w:val="22"/>
              </w:rPr>
              <w:t>праћење</w:t>
            </w:r>
            <w:proofErr w:type="spellEnd"/>
            <w:r>
              <w:rPr>
                <w:rFonts w:ascii="Arial" w:hAnsi="Arial" w:cs="Arial"/>
                <w:sz w:val="22"/>
                <w:szCs w:val="22"/>
              </w:rPr>
              <w:t xml:space="preserve"> и </w:t>
            </w:r>
            <w:proofErr w:type="spellStart"/>
            <w:r>
              <w:rPr>
                <w:rFonts w:ascii="Arial" w:hAnsi="Arial" w:cs="Arial"/>
                <w:sz w:val="22"/>
                <w:szCs w:val="22"/>
              </w:rPr>
              <w:t>оцењивање</w:t>
            </w:r>
            <w:proofErr w:type="spellEnd"/>
            <w:r>
              <w:rPr>
                <w:rFonts w:ascii="Arial" w:hAnsi="Arial" w:cs="Arial"/>
                <w:sz w:val="22"/>
                <w:szCs w:val="22"/>
              </w:rPr>
              <w:t xml:space="preserve"> </w:t>
            </w:r>
            <w:proofErr w:type="spellStart"/>
            <w:r>
              <w:rPr>
                <w:rFonts w:ascii="Arial" w:hAnsi="Arial" w:cs="Arial"/>
                <w:sz w:val="22"/>
                <w:szCs w:val="22"/>
              </w:rPr>
              <w:t>научно-истраживачке</w:t>
            </w:r>
            <w:proofErr w:type="spellEnd"/>
            <w:r>
              <w:rPr>
                <w:rFonts w:ascii="Arial" w:hAnsi="Arial" w:cs="Arial"/>
                <w:sz w:val="22"/>
                <w:szCs w:val="22"/>
              </w:rPr>
              <w:t xml:space="preserve"> </w:t>
            </w:r>
            <w:proofErr w:type="spellStart"/>
            <w:r>
              <w:rPr>
                <w:rFonts w:ascii="Arial" w:hAnsi="Arial" w:cs="Arial"/>
                <w:sz w:val="22"/>
                <w:szCs w:val="22"/>
              </w:rPr>
              <w:t>делатности</w:t>
            </w:r>
            <w:proofErr w:type="spellEnd"/>
            <w:r>
              <w:rPr>
                <w:rFonts w:ascii="Arial" w:hAnsi="Arial" w:cs="Arial"/>
                <w:sz w:val="22"/>
                <w:szCs w:val="22"/>
              </w:rPr>
              <w:t xml:space="preserve">, </w:t>
            </w:r>
            <w:proofErr w:type="spellStart"/>
            <w:r>
              <w:rPr>
                <w:rFonts w:ascii="Arial" w:hAnsi="Arial" w:cs="Arial"/>
                <w:sz w:val="22"/>
                <w:szCs w:val="22"/>
              </w:rPr>
              <w:t>врши</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proofErr w:type="spellStart"/>
            <w:r>
              <w:rPr>
                <w:rFonts w:ascii="Arial" w:hAnsi="Arial" w:cs="Arial"/>
                <w:sz w:val="22"/>
                <w:szCs w:val="22"/>
              </w:rPr>
              <w:t>Комисије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категоризацију</w:t>
            </w:r>
            <w:proofErr w:type="spellEnd"/>
            <w:r>
              <w:rPr>
                <w:rFonts w:ascii="Arial" w:hAnsi="Arial" w:cs="Arial"/>
                <w:sz w:val="22"/>
                <w:szCs w:val="22"/>
              </w:rPr>
              <w:t xml:space="preserve"> </w:t>
            </w:r>
            <w:proofErr w:type="spellStart"/>
            <w:r>
              <w:rPr>
                <w:rFonts w:ascii="Arial" w:hAnsi="Arial" w:cs="Arial"/>
                <w:sz w:val="22"/>
                <w:szCs w:val="22"/>
              </w:rPr>
              <w:t>радова</w:t>
            </w:r>
            <w:proofErr w:type="spellEnd"/>
            <w:r>
              <w:rPr>
                <w:rFonts w:ascii="Arial" w:hAnsi="Arial" w:cs="Arial"/>
                <w:sz w:val="22"/>
                <w:szCs w:val="22"/>
              </w:rPr>
              <w:t xml:space="preserve"> </w:t>
            </w:r>
            <w:proofErr w:type="spellStart"/>
            <w:r>
              <w:rPr>
                <w:rFonts w:ascii="Arial" w:hAnsi="Arial" w:cs="Arial"/>
                <w:sz w:val="22"/>
                <w:szCs w:val="22"/>
              </w:rPr>
              <w:t>пријављених</w:t>
            </w:r>
            <w:proofErr w:type="spellEnd"/>
            <w:r>
              <w:rPr>
                <w:rFonts w:ascii="Arial" w:hAnsi="Arial" w:cs="Arial"/>
                <w:sz w:val="22"/>
                <w:szCs w:val="22"/>
              </w:rPr>
              <w:t xml:space="preserve"> </w:t>
            </w:r>
            <w:proofErr w:type="spellStart"/>
            <w:r>
              <w:rPr>
                <w:rFonts w:ascii="Arial" w:hAnsi="Arial" w:cs="Arial"/>
                <w:sz w:val="22"/>
                <w:szCs w:val="22"/>
              </w:rPr>
              <w:t>кандидата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избор</w:t>
            </w:r>
            <w:proofErr w:type="spellEnd"/>
            <w:r>
              <w:rPr>
                <w:rFonts w:ascii="Arial" w:hAnsi="Arial" w:cs="Arial"/>
                <w:sz w:val="22"/>
                <w:szCs w:val="22"/>
              </w:rPr>
              <w:t xml:space="preserve">. </w:t>
            </w:r>
            <w:proofErr w:type="spellStart"/>
            <w:r>
              <w:rPr>
                <w:rFonts w:ascii="Arial" w:hAnsi="Arial" w:cs="Arial"/>
                <w:sz w:val="22"/>
                <w:szCs w:val="22"/>
              </w:rPr>
              <w:t>Педагошку</w:t>
            </w:r>
            <w:proofErr w:type="spellEnd"/>
            <w:r>
              <w:rPr>
                <w:rFonts w:ascii="Arial" w:hAnsi="Arial" w:cs="Arial"/>
                <w:sz w:val="22"/>
                <w:szCs w:val="22"/>
              </w:rPr>
              <w:t xml:space="preserve"> </w:t>
            </w:r>
            <w:proofErr w:type="spellStart"/>
            <w:r>
              <w:rPr>
                <w:rFonts w:ascii="Arial" w:hAnsi="Arial" w:cs="Arial"/>
                <w:sz w:val="22"/>
                <w:szCs w:val="22"/>
              </w:rPr>
              <w:t>активност</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 xml:space="preserve"> </w:t>
            </w:r>
            <w:proofErr w:type="spellStart"/>
            <w:r>
              <w:rPr>
                <w:rFonts w:ascii="Arial" w:hAnsi="Arial" w:cs="Arial"/>
                <w:sz w:val="22"/>
                <w:szCs w:val="22"/>
              </w:rPr>
              <w:t>оцењују</w:t>
            </w:r>
            <w:proofErr w:type="spellEnd"/>
            <w:r>
              <w:rPr>
                <w:rFonts w:ascii="Arial" w:hAnsi="Arial" w:cs="Arial"/>
                <w:sz w:val="22"/>
                <w:szCs w:val="22"/>
              </w:rPr>
              <w:t xml:space="preserve"> </w:t>
            </w:r>
            <w:proofErr w:type="spellStart"/>
            <w:r>
              <w:rPr>
                <w:rFonts w:ascii="Arial" w:hAnsi="Arial" w:cs="Arial"/>
                <w:sz w:val="22"/>
                <w:szCs w:val="22"/>
              </w:rPr>
              <w:t>студенти</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редовне</w:t>
            </w:r>
            <w:proofErr w:type="spellEnd"/>
            <w:r>
              <w:rPr>
                <w:rFonts w:ascii="Arial" w:hAnsi="Arial" w:cs="Arial"/>
                <w:sz w:val="22"/>
                <w:szCs w:val="22"/>
              </w:rPr>
              <w:t xml:space="preserve"> </w:t>
            </w:r>
            <w:proofErr w:type="spellStart"/>
            <w:r>
              <w:rPr>
                <w:rFonts w:ascii="Arial" w:hAnsi="Arial" w:cs="Arial"/>
                <w:sz w:val="22"/>
                <w:szCs w:val="22"/>
              </w:rPr>
              <w:t>анкете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ових</w:t>
            </w:r>
            <w:proofErr w:type="spellEnd"/>
            <w:r>
              <w:rPr>
                <w:rFonts w:ascii="Arial" w:hAnsi="Arial" w:cs="Arial"/>
                <w:sz w:val="22"/>
                <w:szCs w:val="22"/>
              </w:rPr>
              <w:t xml:space="preserve"> </w:t>
            </w:r>
            <w:proofErr w:type="spellStart"/>
            <w:r>
              <w:rPr>
                <w:rFonts w:ascii="Arial" w:hAnsi="Arial" w:cs="Arial"/>
                <w:sz w:val="22"/>
                <w:szCs w:val="22"/>
              </w:rPr>
              <w:t>анкета</w:t>
            </w:r>
            <w:proofErr w:type="spellEnd"/>
            <w:r>
              <w:rPr>
                <w:rFonts w:ascii="Arial" w:hAnsi="Arial" w:cs="Arial"/>
                <w:sz w:val="22"/>
                <w:szCs w:val="22"/>
              </w:rPr>
              <w:t xml:space="preserve"> </w:t>
            </w:r>
            <w:proofErr w:type="spellStart"/>
            <w:r>
              <w:rPr>
                <w:rFonts w:ascii="Arial" w:hAnsi="Arial" w:cs="Arial"/>
                <w:sz w:val="22"/>
                <w:szCs w:val="22"/>
              </w:rPr>
              <w:t>оцењује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сваки</w:t>
            </w:r>
            <w:proofErr w:type="spellEnd"/>
            <w:r>
              <w:rPr>
                <w:rFonts w:ascii="Arial" w:hAnsi="Arial" w:cs="Arial"/>
                <w:sz w:val="22"/>
                <w:szCs w:val="22"/>
              </w:rPr>
              <w:t xml:space="preserve"> </w:t>
            </w:r>
            <w:proofErr w:type="spellStart"/>
            <w:r>
              <w:rPr>
                <w:rFonts w:ascii="Arial" w:hAnsi="Arial" w:cs="Arial"/>
                <w:sz w:val="22"/>
                <w:szCs w:val="22"/>
              </w:rPr>
              <w:t>наставник</w:t>
            </w:r>
            <w:proofErr w:type="spellEnd"/>
            <w:r>
              <w:rPr>
                <w:rFonts w:ascii="Arial" w:hAnsi="Arial" w:cs="Arial"/>
                <w:sz w:val="22"/>
                <w:szCs w:val="22"/>
              </w:rPr>
              <w:t xml:space="preserve">, </w:t>
            </w:r>
            <w:proofErr w:type="spellStart"/>
            <w:r>
              <w:rPr>
                <w:rFonts w:ascii="Arial" w:hAnsi="Arial" w:cs="Arial"/>
                <w:sz w:val="22"/>
                <w:szCs w:val="22"/>
              </w:rPr>
              <w:t>сарадник</w:t>
            </w:r>
            <w:proofErr w:type="spellEnd"/>
            <w:r>
              <w:rPr>
                <w:rFonts w:ascii="Arial" w:hAnsi="Arial" w:cs="Arial"/>
                <w:sz w:val="22"/>
                <w:szCs w:val="22"/>
              </w:rPr>
              <w:t xml:space="preserve"> и </w:t>
            </w:r>
            <w:proofErr w:type="spellStart"/>
            <w:r>
              <w:rPr>
                <w:rFonts w:ascii="Arial" w:hAnsi="Arial" w:cs="Arial"/>
                <w:sz w:val="22"/>
                <w:szCs w:val="22"/>
              </w:rPr>
              <w:t>сваки</w:t>
            </w:r>
            <w:proofErr w:type="spellEnd"/>
            <w:r>
              <w:rPr>
                <w:rFonts w:ascii="Arial" w:hAnsi="Arial" w:cs="Arial"/>
                <w:sz w:val="22"/>
                <w:szCs w:val="22"/>
              </w:rPr>
              <w:t xml:space="preserve"> </w:t>
            </w:r>
            <w:proofErr w:type="spellStart"/>
            <w:r>
              <w:rPr>
                <w:rFonts w:ascii="Arial" w:hAnsi="Arial" w:cs="Arial"/>
                <w:sz w:val="22"/>
                <w:szCs w:val="22"/>
              </w:rPr>
              <w:t>предмет</w:t>
            </w:r>
            <w:proofErr w:type="spellEnd"/>
            <w:r>
              <w:rPr>
                <w:rFonts w:ascii="Arial" w:hAnsi="Arial" w:cs="Arial"/>
                <w:sz w:val="22"/>
                <w:szCs w:val="22"/>
              </w:rPr>
              <w:t xml:space="preserve">, а </w:t>
            </w:r>
            <w:proofErr w:type="spellStart"/>
            <w:r>
              <w:rPr>
                <w:rFonts w:ascii="Arial" w:hAnsi="Arial" w:cs="Arial"/>
                <w:sz w:val="22"/>
                <w:szCs w:val="22"/>
              </w:rPr>
              <w:t>детаљне</w:t>
            </w:r>
            <w:proofErr w:type="spellEnd"/>
            <w:r>
              <w:rPr>
                <w:rFonts w:ascii="Arial" w:hAnsi="Arial" w:cs="Arial"/>
                <w:sz w:val="22"/>
                <w:szCs w:val="22"/>
              </w:rPr>
              <w:t xml:space="preserve"> </w:t>
            </w:r>
            <w:proofErr w:type="spellStart"/>
            <w:r>
              <w:rPr>
                <w:rFonts w:ascii="Arial" w:hAnsi="Arial" w:cs="Arial"/>
                <w:sz w:val="22"/>
                <w:szCs w:val="22"/>
              </w:rPr>
              <w:t>резултате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себе</w:t>
            </w:r>
            <w:proofErr w:type="spellEnd"/>
            <w:r>
              <w:rPr>
                <w:rFonts w:ascii="Arial" w:hAnsi="Arial" w:cs="Arial"/>
                <w:sz w:val="22"/>
                <w:szCs w:val="22"/>
              </w:rPr>
              <w:t xml:space="preserve"> и </w:t>
            </w:r>
            <w:proofErr w:type="spellStart"/>
            <w:r>
              <w:rPr>
                <w:rFonts w:ascii="Arial" w:hAnsi="Arial" w:cs="Arial"/>
                <w:sz w:val="22"/>
                <w:szCs w:val="22"/>
              </w:rPr>
              <w:t>свој</w:t>
            </w:r>
            <w:proofErr w:type="spellEnd"/>
            <w:r>
              <w:rPr>
                <w:rFonts w:ascii="Arial" w:hAnsi="Arial" w:cs="Arial"/>
                <w:sz w:val="22"/>
                <w:szCs w:val="22"/>
              </w:rPr>
              <w:t xml:space="preserve"> </w:t>
            </w:r>
            <w:proofErr w:type="spellStart"/>
            <w:r>
              <w:rPr>
                <w:rFonts w:ascii="Arial" w:hAnsi="Arial" w:cs="Arial"/>
                <w:sz w:val="22"/>
                <w:szCs w:val="22"/>
              </w:rPr>
              <w:t>предмет</w:t>
            </w:r>
            <w:proofErr w:type="spellEnd"/>
            <w:r>
              <w:rPr>
                <w:rFonts w:ascii="Arial" w:hAnsi="Arial" w:cs="Arial"/>
                <w:sz w:val="22"/>
                <w:szCs w:val="22"/>
              </w:rPr>
              <w:t xml:space="preserve"> </w:t>
            </w:r>
            <w:proofErr w:type="spellStart"/>
            <w:r>
              <w:rPr>
                <w:rFonts w:ascii="Arial" w:hAnsi="Arial" w:cs="Arial"/>
                <w:sz w:val="22"/>
                <w:szCs w:val="22"/>
              </w:rPr>
              <w:t>наставник</w:t>
            </w:r>
            <w:proofErr w:type="spellEnd"/>
            <w:r>
              <w:rPr>
                <w:rFonts w:ascii="Arial" w:hAnsi="Arial" w:cs="Arial"/>
                <w:sz w:val="22"/>
                <w:szCs w:val="22"/>
              </w:rPr>
              <w:t xml:space="preserve"> </w:t>
            </w:r>
            <w:proofErr w:type="spellStart"/>
            <w:r>
              <w:rPr>
                <w:rFonts w:ascii="Arial" w:hAnsi="Arial" w:cs="Arial"/>
                <w:sz w:val="22"/>
                <w:szCs w:val="22"/>
              </w:rPr>
              <w:t>или</w:t>
            </w:r>
            <w:proofErr w:type="spellEnd"/>
            <w:r>
              <w:rPr>
                <w:rFonts w:ascii="Arial" w:hAnsi="Arial" w:cs="Arial"/>
                <w:sz w:val="22"/>
                <w:szCs w:val="22"/>
              </w:rPr>
              <w:t xml:space="preserve"> </w:t>
            </w:r>
            <w:proofErr w:type="spellStart"/>
            <w:r>
              <w:rPr>
                <w:rFonts w:ascii="Arial" w:hAnsi="Arial" w:cs="Arial"/>
                <w:sz w:val="22"/>
                <w:szCs w:val="22"/>
              </w:rPr>
              <w:t>сарадник</w:t>
            </w:r>
            <w:proofErr w:type="spellEnd"/>
            <w:r>
              <w:rPr>
                <w:rFonts w:ascii="Arial" w:hAnsi="Arial" w:cs="Arial"/>
                <w:sz w:val="22"/>
                <w:szCs w:val="22"/>
              </w:rPr>
              <w:t xml:space="preserve"> </w:t>
            </w:r>
            <w:proofErr w:type="spellStart"/>
            <w:r>
              <w:rPr>
                <w:rFonts w:ascii="Arial" w:hAnsi="Arial" w:cs="Arial"/>
                <w:sz w:val="22"/>
                <w:szCs w:val="22"/>
              </w:rPr>
              <w:t>може</w:t>
            </w:r>
            <w:proofErr w:type="spellEnd"/>
            <w:r>
              <w:rPr>
                <w:rFonts w:ascii="Arial" w:hAnsi="Arial" w:cs="Arial"/>
                <w:sz w:val="22"/>
                <w:szCs w:val="22"/>
              </w:rPr>
              <w:t xml:space="preserve"> </w:t>
            </w:r>
            <w:proofErr w:type="spellStart"/>
            <w:r>
              <w:rPr>
                <w:rFonts w:ascii="Arial" w:hAnsi="Arial" w:cs="Arial"/>
                <w:sz w:val="22"/>
                <w:szCs w:val="22"/>
              </w:rPr>
              <w:t>видети</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сопственог</w:t>
            </w:r>
            <w:proofErr w:type="spellEnd"/>
            <w:r>
              <w:rPr>
                <w:rFonts w:ascii="Arial" w:hAnsi="Arial" w:cs="Arial"/>
                <w:sz w:val="22"/>
                <w:szCs w:val="22"/>
              </w:rPr>
              <w:t xml:space="preserve"> </w:t>
            </w:r>
            <w:proofErr w:type="spellStart"/>
            <w:r>
              <w:rPr>
                <w:rFonts w:ascii="Arial" w:hAnsi="Arial" w:cs="Arial"/>
                <w:sz w:val="22"/>
                <w:szCs w:val="22"/>
              </w:rPr>
              <w:t>налога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наставничким</w:t>
            </w:r>
            <w:proofErr w:type="spellEnd"/>
            <w:r>
              <w:rPr>
                <w:rFonts w:ascii="Arial" w:hAnsi="Arial" w:cs="Arial"/>
                <w:sz w:val="22"/>
                <w:szCs w:val="22"/>
              </w:rPr>
              <w:t xml:space="preserve"> </w:t>
            </w:r>
            <w:proofErr w:type="spellStart"/>
            <w:r>
              <w:rPr>
                <w:rFonts w:ascii="Arial" w:hAnsi="Arial" w:cs="Arial"/>
                <w:sz w:val="22"/>
                <w:szCs w:val="22"/>
              </w:rPr>
              <w:t>сервисима</w:t>
            </w:r>
            <w:proofErr w:type="spellEnd"/>
            <w:r>
              <w:rPr>
                <w:rFonts w:ascii="Arial" w:hAnsi="Arial" w:cs="Arial"/>
                <w:sz w:val="22"/>
                <w:szCs w:val="22"/>
              </w:rPr>
              <w:t>.</w:t>
            </w:r>
          </w:p>
          <w:p w14:paraId="647CE870"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 xml:space="preserve">Дугорочна политика селекције наставничког и истраживачког подмлатка ++ </w:t>
            </w:r>
          </w:p>
          <w:p w14:paraId="26EDEAAE" w14:textId="77777777" w:rsidR="00EB715F" w:rsidRDefault="00EB715F">
            <w:pPr>
              <w:pStyle w:val="Default"/>
              <w:spacing w:after="120"/>
              <w:ind w:left="720"/>
              <w:jc w:val="both"/>
              <w:rPr>
                <w:rFonts w:ascii="Arial" w:hAnsi="Arial" w:cs="Arial"/>
                <w:sz w:val="22"/>
                <w:szCs w:val="22"/>
                <w:lang w:val="sr-Cyrl-RS"/>
              </w:rPr>
            </w:pPr>
            <w:proofErr w:type="spellStart"/>
            <w:r>
              <w:rPr>
                <w:rFonts w:ascii="Arial" w:hAnsi="Arial" w:cs="Arial"/>
                <w:sz w:val="22"/>
                <w:szCs w:val="22"/>
              </w:rPr>
              <w:t>Дугорочна</w:t>
            </w:r>
            <w:proofErr w:type="spellEnd"/>
            <w:r>
              <w:rPr>
                <w:rFonts w:ascii="Arial" w:hAnsi="Arial" w:cs="Arial"/>
                <w:sz w:val="22"/>
                <w:szCs w:val="22"/>
              </w:rPr>
              <w:t xml:space="preserve"> </w:t>
            </w:r>
            <w:proofErr w:type="spellStart"/>
            <w:r>
              <w:rPr>
                <w:rFonts w:ascii="Arial" w:hAnsi="Arial" w:cs="Arial"/>
                <w:sz w:val="22"/>
                <w:szCs w:val="22"/>
              </w:rPr>
              <w:t>политика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разрађена</w:t>
            </w:r>
            <w:proofErr w:type="spellEnd"/>
            <w:r>
              <w:rPr>
                <w:rFonts w:ascii="Arial" w:hAnsi="Arial" w:cs="Arial"/>
                <w:sz w:val="22"/>
                <w:szCs w:val="22"/>
              </w:rPr>
              <w:t xml:space="preserve"> у </w:t>
            </w:r>
            <w:proofErr w:type="spellStart"/>
            <w:r>
              <w:rPr>
                <w:rFonts w:ascii="Arial" w:hAnsi="Arial" w:cs="Arial"/>
                <w:sz w:val="22"/>
                <w:szCs w:val="22"/>
              </w:rPr>
              <w:t>документима</w:t>
            </w:r>
            <w:proofErr w:type="spellEnd"/>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односе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Стратегију</w:t>
            </w:r>
            <w:proofErr w:type="spellEnd"/>
            <w:r>
              <w:rPr>
                <w:rFonts w:ascii="Arial" w:hAnsi="Arial" w:cs="Arial"/>
                <w:sz w:val="22"/>
                <w:szCs w:val="22"/>
              </w:rPr>
              <w:t xml:space="preserve"> </w:t>
            </w:r>
            <w:proofErr w:type="spellStart"/>
            <w:r>
              <w:rPr>
                <w:rFonts w:ascii="Arial" w:hAnsi="Arial" w:cs="Arial"/>
                <w:sz w:val="22"/>
                <w:szCs w:val="22"/>
              </w:rPr>
              <w:t>развоја</w:t>
            </w:r>
            <w:proofErr w:type="spellEnd"/>
            <w:r>
              <w:rPr>
                <w:rFonts w:ascii="Arial" w:hAnsi="Arial" w:cs="Arial"/>
                <w:sz w:val="22"/>
                <w:szCs w:val="22"/>
              </w:rPr>
              <w:t xml:space="preserve"> </w:t>
            </w:r>
            <w:proofErr w:type="spellStart"/>
            <w:r>
              <w:rPr>
                <w:rFonts w:ascii="Arial" w:hAnsi="Arial" w:cs="Arial"/>
                <w:sz w:val="22"/>
                <w:szCs w:val="22"/>
              </w:rPr>
              <w:t>високошколске</w:t>
            </w:r>
            <w:proofErr w:type="spellEnd"/>
            <w:r>
              <w:rPr>
                <w:rFonts w:ascii="Arial" w:hAnsi="Arial" w:cs="Arial"/>
                <w:sz w:val="22"/>
                <w:szCs w:val="22"/>
              </w:rPr>
              <w:t xml:space="preserve"> </w:t>
            </w:r>
            <w:proofErr w:type="spellStart"/>
            <w:r>
              <w:rPr>
                <w:rFonts w:ascii="Arial" w:hAnsi="Arial" w:cs="Arial"/>
                <w:sz w:val="22"/>
                <w:szCs w:val="22"/>
              </w:rPr>
              <w:t>институције</w:t>
            </w:r>
            <w:proofErr w:type="spellEnd"/>
            <w:r>
              <w:rPr>
                <w:rFonts w:ascii="Arial" w:hAnsi="Arial" w:cs="Arial"/>
                <w:sz w:val="22"/>
                <w:szCs w:val="22"/>
              </w:rPr>
              <w:t>.</w:t>
            </w:r>
          </w:p>
          <w:p w14:paraId="1050CE76"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 xml:space="preserve">Обезбеђење перманентне едукације и усавршавања +++ </w:t>
            </w:r>
          </w:p>
          <w:p w14:paraId="070D2FA8" w14:textId="77777777" w:rsidR="00EB715F" w:rsidRDefault="00EB715F">
            <w:pPr>
              <w:pStyle w:val="Default"/>
              <w:spacing w:after="120"/>
              <w:ind w:left="720"/>
              <w:jc w:val="both"/>
              <w:rPr>
                <w:rFonts w:ascii="Arial" w:hAnsi="Arial" w:cs="Arial"/>
                <w:sz w:val="22"/>
                <w:szCs w:val="22"/>
                <w:lang w:val="sr-Cyrl-RS"/>
              </w:rPr>
            </w:pPr>
            <w:r>
              <w:rPr>
                <w:rFonts w:ascii="Arial" w:hAnsi="Arial" w:cs="Arial"/>
                <w:sz w:val="22"/>
                <w:szCs w:val="22"/>
                <w:lang w:val="sr-Cyrl-RS"/>
              </w:rPr>
              <w:t>Природно-математички</w:t>
            </w:r>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rPr>
              <w:t xml:space="preserve"> </w:t>
            </w:r>
            <w:r>
              <w:rPr>
                <w:rFonts w:ascii="Arial" w:hAnsi="Arial" w:cs="Arial"/>
                <w:sz w:val="22"/>
                <w:szCs w:val="22"/>
                <w:lang w:val="sr-Cyrl-RS"/>
              </w:rPr>
              <w:t xml:space="preserve">већ дужи низ година </w:t>
            </w:r>
            <w:proofErr w:type="spellStart"/>
            <w:r>
              <w:rPr>
                <w:rFonts w:ascii="Arial" w:hAnsi="Arial" w:cs="Arial"/>
                <w:sz w:val="22"/>
                <w:szCs w:val="22"/>
              </w:rPr>
              <w:t>организује</w:t>
            </w:r>
            <w:proofErr w:type="spellEnd"/>
            <w:r>
              <w:rPr>
                <w:rFonts w:ascii="Arial" w:hAnsi="Arial" w:cs="Arial"/>
                <w:sz w:val="22"/>
                <w:szCs w:val="22"/>
              </w:rPr>
              <w:t xml:space="preserve"> </w:t>
            </w:r>
            <w:proofErr w:type="spellStart"/>
            <w:r>
              <w:rPr>
                <w:rFonts w:ascii="Arial" w:hAnsi="Arial" w:cs="Arial"/>
                <w:sz w:val="22"/>
                <w:szCs w:val="22"/>
              </w:rPr>
              <w:t>спровођење</w:t>
            </w:r>
            <w:proofErr w:type="spellEnd"/>
            <w:r>
              <w:rPr>
                <w:rFonts w:ascii="Arial" w:hAnsi="Arial" w:cs="Arial"/>
                <w:sz w:val="22"/>
                <w:szCs w:val="22"/>
              </w:rPr>
              <w:t xml:space="preserve"> </w:t>
            </w:r>
            <w:proofErr w:type="spellStart"/>
            <w:r>
              <w:rPr>
                <w:rFonts w:ascii="Arial" w:hAnsi="Arial" w:cs="Arial"/>
                <w:sz w:val="22"/>
                <w:szCs w:val="22"/>
              </w:rPr>
              <w:t>акредитованих</w:t>
            </w:r>
            <w:proofErr w:type="spellEnd"/>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 xml:space="preserve"> </w:t>
            </w:r>
            <w:proofErr w:type="spellStart"/>
            <w:r>
              <w:rPr>
                <w:rFonts w:ascii="Arial" w:hAnsi="Arial" w:cs="Arial"/>
                <w:sz w:val="22"/>
                <w:szCs w:val="22"/>
              </w:rPr>
              <w:t>континуиране</w:t>
            </w:r>
            <w:proofErr w:type="spellEnd"/>
            <w:r>
              <w:rPr>
                <w:rFonts w:ascii="Arial" w:hAnsi="Arial" w:cs="Arial"/>
                <w:sz w:val="22"/>
                <w:szCs w:val="22"/>
              </w:rPr>
              <w:t xml:space="preserve"> </w:t>
            </w:r>
            <w:proofErr w:type="spellStart"/>
            <w:r>
              <w:rPr>
                <w:rFonts w:ascii="Arial" w:hAnsi="Arial" w:cs="Arial"/>
                <w:sz w:val="22"/>
                <w:szCs w:val="22"/>
              </w:rPr>
              <w:t>едукације</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r>
              <w:rPr>
                <w:rFonts w:ascii="Arial" w:hAnsi="Arial" w:cs="Arial"/>
                <w:sz w:val="22"/>
                <w:szCs w:val="22"/>
                <w:lang w:val="sr-Cyrl-RS"/>
              </w:rPr>
              <w:t>Завода за унапређење образовања и васпитања</w:t>
            </w:r>
            <w:r>
              <w:rPr>
                <w:rFonts w:ascii="Arial" w:hAnsi="Arial" w:cs="Arial"/>
                <w:sz w:val="22"/>
                <w:szCs w:val="22"/>
              </w:rPr>
              <w:t>.</w:t>
            </w:r>
            <w:r>
              <w:rPr>
                <w:rFonts w:ascii="Arial" w:hAnsi="Arial" w:cs="Arial"/>
                <w:sz w:val="22"/>
                <w:szCs w:val="22"/>
                <w:lang w:val="sr-Cyrl-RS"/>
              </w:rPr>
              <w:t xml:space="preserve"> Такође, започео је и са наставом у оквиру Програма образовања до краја живота за предмете из групе методичко-педагошко-психолошких предмета.</w:t>
            </w:r>
          </w:p>
          <w:p w14:paraId="1FE9E8A5"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 xml:space="preserve">Повезаност образовног рада са истраживањем на пројекту и радом у привреди ++ </w:t>
            </w:r>
          </w:p>
          <w:p w14:paraId="6B8EC6A6" w14:textId="77777777" w:rsidR="00EB715F" w:rsidRDefault="00EB715F">
            <w:pPr>
              <w:pStyle w:val="Default"/>
              <w:spacing w:after="120"/>
              <w:ind w:left="720"/>
              <w:jc w:val="both"/>
              <w:rPr>
                <w:rFonts w:ascii="Arial" w:hAnsi="Arial" w:cs="Arial"/>
                <w:sz w:val="22"/>
                <w:szCs w:val="22"/>
                <w:lang w:val="sr-Cyrl-RS"/>
              </w:rPr>
            </w:pPr>
            <w:proofErr w:type="spellStart"/>
            <w:r>
              <w:rPr>
                <w:rFonts w:ascii="Arial" w:hAnsi="Arial" w:cs="Arial"/>
                <w:sz w:val="22"/>
                <w:szCs w:val="22"/>
              </w:rPr>
              <w:lastRenderedPageBreak/>
              <w:t>Повезаност</w:t>
            </w:r>
            <w:proofErr w:type="spellEnd"/>
            <w:r>
              <w:rPr>
                <w:rFonts w:ascii="Arial" w:hAnsi="Arial" w:cs="Arial"/>
                <w:sz w:val="22"/>
                <w:szCs w:val="22"/>
              </w:rPr>
              <w:t xml:space="preserve"> </w:t>
            </w:r>
            <w:proofErr w:type="spellStart"/>
            <w:r>
              <w:rPr>
                <w:rFonts w:ascii="Arial" w:hAnsi="Arial" w:cs="Arial"/>
                <w:sz w:val="22"/>
                <w:szCs w:val="22"/>
              </w:rPr>
              <w:t>образовног</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истраживањем</w:t>
            </w:r>
            <w:proofErr w:type="spellEnd"/>
            <w:r>
              <w:rPr>
                <w:rFonts w:ascii="Arial" w:hAnsi="Arial" w:cs="Arial"/>
                <w:sz w:val="22"/>
                <w:szCs w:val="22"/>
              </w:rPr>
              <w:t xml:space="preserve"> </w:t>
            </w:r>
            <w:r>
              <w:rPr>
                <w:rFonts w:ascii="Arial" w:hAnsi="Arial" w:cs="Arial"/>
                <w:sz w:val="22"/>
                <w:szCs w:val="22"/>
                <w:lang w:val="sr-Cyrl-RS"/>
              </w:rPr>
              <w:t xml:space="preserve">на пројекту </w:t>
            </w:r>
            <w:proofErr w:type="spellStart"/>
            <w:r>
              <w:rPr>
                <w:rFonts w:ascii="Arial" w:hAnsi="Arial" w:cs="Arial"/>
                <w:sz w:val="22"/>
                <w:szCs w:val="22"/>
              </w:rPr>
              <w:t>присутна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r>
              <w:rPr>
                <w:rFonts w:ascii="Arial" w:hAnsi="Arial" w:cs="Arial"/>
                <w:sz w:val="22"/>
                <w:szCs w:val="22"/>
                <w:lang w:val="sr-Cyrl-RS"/>
              </w:rPr>
              <w:t>највише</w:t>
            </w:r>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докторским</w:t>
            </w:r>
            <w:proofErr w:type="spellEnd"/>
            <w:r>
              <w:rPr>
                <w:rFonts w:ascii="Arial" w:hAnsi="Arial" w:cs="Arial"/>
                <w:sz w:val="22"/>
                <w:szCs w:val="22"/>
              </w:rPr>
              <w:t xml:space="preserve"> </w:t>
            </w:r>
            <w:proofErr w:type="spellStart"/>
            <w:r>
              <w:rPr>
                <w:rFonts w:ascii="Arial" w:hAnsi="Arial" w:cs="Arial"/>
                <w:sz w:val="22"/>
                <w:szCs w:val="22"/>
              </w:rPr>
              <w:t>студијама</w:t>
            </w:r>
            <w:proofErr w:type="spellEnd"/>
            <w:r>
              <w:rPr>
                <w:rFonts w:ascii="Arial" w:hAnsi="Arial" w:cs="Arial"/>
                <w:sz w:val="22"/>
                <w:szCs w:val="22"/>
                <w:lang w:val="sr-Cyrl-RS"/>
              </w:rPr>
              <w:t xml:space="preserve">, када се развија </w:t>
            </w:r>
            <w:proofErr w:type="spellStart"/>
            <w:r>
              <w:rPr>
                <w:rFonts w:ascii="Arial" w:hAnsi="Arial" w:cs="Arial"/>
                <w:sz w:val="22"/>
                <w:szCs w:val="22"/>
              </w:rPr>
              <w:t>самосталност</w:t>
            </w:r>
            <w:proofErr w:type="spellEnd"/>
            <w:r>
              <w:rPr>
                <w:rFonts w:ascii="Arial" w:hAnsi="Arial" w:cs="Arial"/>
                <w:sz w:val="22"/>
                <w:szCs w:val="22"/>
              </w:rPr>
              <w:t xml:space="preserve"> </w:t>
            </w:r>
            <w:proofErr w:type="spellStart"/>
            <w:r>
              <w:rPr>
                <w:rFonts w:ascii="Arial" w:hAnsi="Arial" w:cs="Arial"/>
                <w:sz w:val="22"/>
                <w:szCs w:val="22"/>
              </w:rPr>
              <w:t>доктораната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научноистраживачки</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w:t>
            </w:r>
            <w:r>
              <w:rPr>
                <w:rFonts w:ascii="Arial" w:hAnsi="Arial" w:cs="Arial"/>
                <w:sz w:val="22"/>
                <w:szCs w:val="22"/>
                <w:lang w:val="sr-Cyrl-RS"/>
              </w:rPr>
              <w:t xml:space="preserve"> Повезаност образовног рада са привредом је слабо развијена, због ограничене могућности остваривања сарадње са малобројним привредним организацијама у окружењу. Потребно је развити и </w:t>
            </w:r>
            <w:proofErr w:type="spellStart"/>
            <w:r>
              <w:rPr>
                <w:rFonts w:ascii="Arial" w:hAnsi="Arial" w:cs="Arial"/>
                <w:sz w:val="22"/>
                <w:szCs w:val="22"/>
                <w:lang w:val="sr-Cyrl-RS"/>
              </w:rPr>
              <w:t>формализовати</w:t>
            </w:r>
            <w:proofErr w:type="spellEnd"/>
            <w:r>
              <w:rPr>
                <w:rFonts w:ascii="Arial" w:hAnsi="Arial" w:cs="Arial"/>
                <w:sz w:val="22"/>
                <w:szCs w:val="22"/>
                <w:lang w:val="sr-Cyrl-RS"/>
              </w:rPr>
              <w:t xml:space="preserve"> механизме овакве сарадње.</w:t>
            </w:r>
          </w:p>
          <w:p w14:paraId="5F67BDCC"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 xml:space="preserve">Вредновање педагошких способности +++ </w:t>
            </w:r>
          </w:p>
          <w:p w14:paraId="29E91FBD" w14:textId="77777777" w:rsidR="00EB715F" w:rsidRDefault="00EB715F">
            <w:pPr>
              <w:pStyle w:val="Default"/>
              <w:spacing w:after="120"/>
              <w:ind w:left="720"/>
              <w:jc w:val="both"/>
              <w:rPr>
                <w:rFonts w:ascii="Arial" w:hAnsi="Arial" w:cs="Arial"/>
                <w:sz w:val="22"/>
                <w:szCs w:val="22"/>
                <w:lang w:val="sr-Cyrl-RS"/>
              </w:rPr>
            </w:pPr>
            <w:proofErr w:type="spellStart"/>
            <w:r>
              <w:rPr>
                <w:rFonts w:ascii="Arial" w:hAnsi="Arial" w:cs="Arial"/>
                <w:sz w:val="22"/>
                <w:szCs w:val="22"/>
              </w:rPr>
              <w:t>Педагошку</w:t>
            </w:r>
            <w:proofErr w:type="spellEnd"/>
            <w:r>
              <w:rPr>
                <w:rFonts w:ascii="Arial" w:hAnsi="Arial" w:cs="Arial"/>
                <w:sz w:val="22"/>
                <w:szCs w:val="22"/>
              </w:rPr>
              <w:t xml:space="preserve"> </w:t>
            </w:r>
            <w:proofErr w:type="spellStart"/>
            <w:r>
              <w:rPr>
                <w:rFonts w:ascii="Arial" w:hAnsi="Arial" w:cs="Arial"/>
                <w:sz w:val="22"/>
                <w:szCs w:val="22"/>
              </w:rPr>
              <w:t>активност</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 xml:space="preserve"> </w:t>
            </w:r>
            <w:proofErr w:type="spellStart"/>
            <w:r>
              <w:rPr>
                <w:rFonts w:ascii="Arial" w:hAnsi="Arial" w:cs="Arial"/>
                <w:sz w:val="22"/>
                <w:szCs w:val="22"/>
              </w:rPr>
              <w:t>оцењују</w:t>
            </w:r>
            <w:proofErr w:type="spellEnd"/>
            <w:r>
              <w:rPr>
                <w:rFonts w:ascii="Arial" w:hAnsi="Arial" w:cs="Arial"/>
                <w:sz w:val="22"/>
                <w:szCs w:val="22"/>
              </w:rPr>
              <w:t xml:space="preserve"> </w:t>
            </w:r>
            <w:proofErr w:type="spellStart"/>
            <w:r>
              <w:rPr>
                <w:rFonts w:ascii="Arial" w:hAnsi="Arial" w:cs="Arial"/>
                <w:sz w:val="22"/>
                <w:szCs w:val="22"/>
              </w:rPr>
              <w:t>студенти</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редовне</w:t>
            </w:r>
            <w:proofErr w:type="spellEnd"/>
            <w:r>
              <w:rPr>
                <w:rFonts w:ascii="Arial" w:hAnsi="Arial" w:cs="Arial"/>
                <w:sz w:val="22"/>
                <w:szCs w:val="22"/>
              </w:rPr>
              <w:t xml:space="preserve"> </w:t>
            </w:r>
            <w:proofErr w:type="spellStart"/>
            <w:r>
              <w:rPr>
                <w:rFonts w:ascii="Arial" w:hAnsi="Arial" w:cs="Arial"/>
                <w:sz w:val="22"/>
                <w:szCs w:val="22"/>
              </w:rPr>
              <w:t>анкете</w:t>
            </w:r>
            <w:proofErr w:type="spellEnd"/>
            <w:r>
              <w:rPr>
                <w:rFonts w:ascii="Arial" w:hAnsi="Arial" w:cs="Arial"/>
                <w:sz w:val="22"/>
                <w:szCs w:val="22"/>
              </w:rPr>
              <w:t xml:space="preserve">. </w:t>
            </w:r>
            <w:proofErr w:type="spellStart"/>
            <w:r>
              <w:rPr>
                <w:rFonts w:ascii="Arial" w:hAnsi="Arial" w:cs="Arial"/>
                <w:sz w:val="22"/>
                <w:szCs w:val="22"/>
              </w:rPr>
              <w:t>Природно-математички</w:t>
            </w:r>
            <w:proofErr w:type="spellEnd"/>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приликом</w:t>
            </w:r>
            <w:proofErr w:type="spellEnd"/>
            <w:r>
              <w:rPr>
                <w:rFonts w:ascii="Arial" w:hAnsi="Arial" w:cs="Arial"/>
                <w:sz w:val="22"/>
                <w:szCs w:val="22"/>
              </w:rPr>
              <w:t xml:space="preserve"> </w:t>
            </w:r>
            <w:proofErr w:type="spellStart"/>
            <w:r>
              <w:rPr>
                <w:rFonts w:ascii="Arial" w:hAnsi="Arial" w:cs="Arial"/>
                <w:sz w:val="22"/>
                <w:szCs w:val="22"/>
              </w:rPr>
              <w:t>избора</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 xml:space="preserve"> у </w:t>
            </w:r>
            <w:proofErr w:type="spellStart"/>
            <w:r>
              <w:rPr>
                <w:rFonts w:ascii="Arial" w:hAnsi="Arial" w:cs="Arial"/>
                <w:sz w:val="22"/>
                <w:szCs w:val="22"/>
              </w:rPr>
              <w:t>звања</w:t>
            </w:r>
            <w:proofErr w:type="spellEnd"/>
            <w:r>
              <w:rPr>
                <w:rFonts w:ascii="Arial" w:hAnsi="Arial" w:cs="Arial"/>
                <w:sz w:val="22"/>
                <w:szCs w:val="22"/>
              </w:rPr>
              <w:t xml:space="preserve"> </w:t>
            </w:r>
            <w:proofErr w:type="spellStart"/>
            <w:r>
              <w:rPr>
                <w:rFonts w:ascii="Arial" w:hAnsi="Arial" w:cs="Arial"/>
                <w:sz w:val="22"/>
                <w:szCs w:val="22"/>
              </w:rPr>
              <w:t>придржава</w:t>
            </w:r>
            <w:proofErr w:type="spellEnd"/>
            <w:r>
              <w:rPr>
                <w:rFonts w:ascii="Arial" w:hAnsi="Arial" w:cs="Arial"/>
                <w:sz w:val="22"/>
                <w:szCs w:val="22"/>
              </w:rPr>
              <w:t xml:space="preserve"> </w:t>
            </w:r>
            <w:proofErr w:type="spellStart"/>
            <w:r>
              <w:rPr>
                <w:rFonts w:ascii="Arial" w:hAnsi="Arial" w:cs="Arial"/>
                <w:sz w:val="22"/>
                <w:szCs w:val="22"/>
              </w:rPr>
              <w:t>прописаних</w:t>
            </w:r>
            <w:proofErr w:type="spellEnd"/>
            <w:r>
              <w:rPr>
                <w:rFonts w:ascii="Arial" w:hAnsi="Arial" w:cs="Arial"/>
                <w:sz w:val="22"/>
                <w:szCs w:val="22"/>
              </w:rPr>
              <w:t xml:space="preserve"> </w:t>
            </w:r>
            <w:proofErr w:type="spellStart"/>
            <w:r>
              <w:rPr>
                <w:rFonts w:ascii="Arial" w:hAnsi="Arial" w:cs="Arial"/>
                <w:sz w:val="22"/>
                <w:szCs w:val="22"/>
              </w:rPr>
              <w:t>поступака</w:t>
            </w:r>
            <w:proofErr w:type="spellEnd"/>
            <w:r>
              <w:rPr>
                <w:rFonts w:ascii="Arial" w:hAnsi="Arial" w:cs="Arial"/>
                <w:sz w:val="22"/>
                <w:szCs w:val="22"/>
              </w:rPr>
              <w:t xml:space="preserve"> и </w:t>
            </w:r>
            <w:proofErr w:type="spellStart"/>
            <w:r>
              <w:rPr>
                <w:rFonts w:ascii="Arial" w:hAnsi="Arial" w:cs="Arial"/>
                <w:sz w:val="22"/>
                <w:szCs w:val="22"/>
              </w:rPr>
              <w:t>услова</w:t>
            </w:r>
            <w:proofErr w:type="spellEnd"/>
            <w:r>
              <w:rPr>
                <w:rFonts w:ascii="Arial" w:hAnsi="Arial" w:cs="Arial"/>
                <w:sz w:val="22"/>
                <w:szCs w:val="22"/>
              </w:rPr>
              <w:t xml:space="preserve"> </w:t>
            </w:r>
            <w:proofErr w:type="spellStart"/>
            <w:r>
              <w:rPr>
                <w:rFonts w:ascii="Arial" w:hAnsi="Arial" w:cs="Arial"/>
                <w:sz w:val="22"/>
                <w:szCs w:val="22"/>
              </w:rPr>
              <w:t>путем</w:t>
            </w:r>
            <w:proofErr w:type="spellEnd"/>
            <w:r>
              <w:rPr>
                <w:rFonts w:ascii="Arial" w:hAnsi="Arial" w:cs="Arial"/>
                <w:sz w:val="22"/>
                <w:szCs w:val="22"/>
              </w:rPr>
              <w:t xml:space="preserve"> </w:t>
            </w:r>
            <w:proofErr w:type="spellStart"/>
            <w:r>
              <w:rPr>
                <w:rFonts w:ascii="Arial" w:hAnsi="Arial" w:cs="Arial"/>
                <w:sz w:val="22"/>
                <w:szCs w:val="22"/>
              </w:rPr>
              <w:t>којих</w:t>
            </w:r>
            <w:proofErr w:type="spellEnd"/>
            <w:r>
              <w:rPr>
                <w:rFonts w:ascii="Arial" w:hAnsi="Arial" w:cs="Arial"/>
                <w:sz w:val="22"/>
                <w:szCs w:val="22"/>
              </w:rPr>
              <w:t xml:space="preserve"> </w:t>
            </w:r>
            <w:r>
              <w:rPr>
                <w:rFonts w:ascii="Arial" w:hAnsi="Arial" w:cs="Arial"/>
                <w:sz w:val="22"/>
                <w:szCs w:val="22"/>
                <w:lang w:val="sr-Cyrl-RS"/>
              </w:rPr>
              <w:t xml:space="preserve">између осталог </w:t>
            </w:r>
            <w:proofErr w:type="spellStart"/>
            <w:r>
              <w:rPr>
                <w:rFonts w:ascii="Arial" w:hAnsi="Arial" w:cs="Arial"/>
                <w:sz w:val="22"/>
                <w:szCs w:val="22"/>
              </w:rPr>
              <w:t>оцењује</w:t>
            </w:r>
            <w:proofErr w:type="spellEnd"/>
            <w:r>
              <w:rPr>
                <w:rFonts w:ascii="Arial" w:hAnsi="Arial" w:cs="Arial"/>
                <w:sz w:val="22"/>
                <w:szCs w:val="22"/>
              </w:rPr>
              <w:t xml:space="preserve"> </w:t>
            </w:r>
            <w:r>
              <w:rPr>
                <w:rFonts w:ascii="Arial" w:hAnsi="Arial" w:cs="Arial"/>
                <w:sz w:val="22"/>
                <w:szCs w:val="22"/>
                <w:lang w:val="sr-Cyrl-RS"/>
              </w:rPr>
              <w:t>резултате педагошког рада кандидата.</w:t>
            </w:r>
          </w:p>
          <w:p w14:paraId="6F736D53"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 xml:space="preserve">Вредновање истраживачких способности ++ </w:t>
            </w:r>
          </w:p>
          <w:p w14:paraId="3A35F6EC" w14:textId="1C09ACD0" w:rsidR="00EB715F" w:rsidRDefault="00EB715F">
            <w:pPr>
              <w:pStyle w:val="Default"/>
              <w:spacing w:after="120"/>
              <w:ind w:left="720"/>
              <w:jc w:val="both"/>
              <w:rPr>
                <w:rFonts w:ascii="Arial" w:hAnsi="Arial" w:cs="Arial"/>
                <w:sz w:val="22"/>
                <w:szCs w:val="22"/>
                <w:lang w:val="sr-Cyrl-RS"/>
              </w:rPr>
            </w:pPr>
            <w:proofErr w:type="spellStart"/>
            <w:r>
              <w:rPr>
                <w:rFonts w:ascii="Arial" w:hAnsi="Arial" w:cs="Arial"/>
                <w:sz w:val="22"/>
                <w:szCs w:val="22"/>
              </w:rPr>
              <w:t>Систематско</w:t>
            </w:r>
            <w:proofErr w:type="spellEnd"/>
            <w:r>
              <w:rPr>
                <w:rFonts w:ascii="Arial" w:hAnsi="Arial" w:cs="Arial"/>
                <w:sz w:val="22"/>
                <w:szCs w:val="22"/>
              </w:rPr>
              <w:t xml:space="preserve"> </w:t>
            </w:r>
            <w:proofErr w:type="spellStart"/>
            <w:r>
              <w:rPr>
                <w:rFonts w:ascii="Arial" w:hAnsi="Arial" w:cs="Arial"/>
                <w:sz w:val="22"/>
                <w:szCs w:val="22"/>
              </w:rPr>
              <w:t>праћење</w:t>
            </w:r>
            <w:proofErr w:type="spellEnd"/>
            <w:r>
              <w:rPr>
                <w:rFonts w:ascii="Arial" w:hAnsi="Arial" w:cs="Arial"/>
                <w:sz w:val="22"/>
                <w:szCs w:val="22"/>
              </w:rPr>
              <w:t xml:space="preserve"> и </w:t>
            </w:r>
            <w:proofErr w:type="spellStart"/>
            <w:r>
              <w:rPr>
                <w:rFonts w:ascii="Arial" w:hAnsi="Arial" w:cs="Arial"/>
                <w:sz w:val="22"/>
                <w:szCs w:val="22"/>
              </w:rPr>
              <w:t>оцењивање</w:t>
            </w:r>
            <w:proofErr w:type="spellEnd"/>
            <w:r>
              <w:rPr>
                <w:rFonts w:ascii="Arial" w:hAnsi="Arial" w:cs="Arial"/>
                <w:sz w:val="22"/>
                <w:szCs w:val="22"/>
              </w:rPr>
              <w:t xml:space="preserve"> </w:t>
            </w:r>
            <w:proofErr w:type="spellStart"/>
            <w:r>
              <w:rPr>
                <w:rFonts w:ascii="Arial" w:hAnsi="Arial" w:cs="Arial"/>
                <w:sz w:val="22"/>
                <w:szCs w:val="22"/>
              </w:rPr>
              <w:t>научно-истраживачке</w:t>
            </w:r>
            <w:proofErr w:type="spellEnd"/>
            <w:r>
              <w:rPr>
                <w:rFonts w:ascii="Arial" w:hAnsi="Arial" w:cs="Arial"/>
                <w:sz w:val="22"/>
                <w:szCs w:val="22"/>
                <w:lang w:val="sr-Cyrl-RS"/>
              </w:rPr>
              <w:t xml:space="preserve"> </w:t>
            </w:r>
            <w:proofErr w:type="spellStart"/>
            <w:r>
              <w:rPr>
                <w:rFonts w:ascii="Arial" w:hAnsi="Arial" w:cs="Arial"/>
                <w:sz w:val="22"/>
                <w:szCs w:val="22"/>
              </w:rPr>
              <w:t>делатности</w:t>
            </w:r>
            <w:proofErr w:type="spellEnd"/>
            <w:r>
              <w:rPr>
                <w:rFonts w:ascii="Arial" w:hAnsi="Arial" w:cs="Arial"/>
                <w:sz w:val="22"/>
                <w:szCs w:val="22"/>
              </w:rPr>
              <w:t xml:space="preserve">, </w:t>
            </w:r>
            <w:proofErr w:type="spellStart"/>
            <w:r>
              <w:rPr>
                <w:rFonts w:ascii="Arial" w:hAnsi="Arial" w:cs="Arial"/>
                <w:sz w:val="22"/>
                <w:szCs w:val="22"/>
              </w:rPr>
              <w:t>врши</w:t>
            </w:r>
            <w:proofErr w:type="spellEnd"/>
            <w:r>
              <w:rPr>
                <w:rFonts w:ascii="Arial" w:hAnsi="Arial" w:cs="Arial"/>
                <w:sz w:val="22"/>
                <w:szCs w:val="22"/>
                <w:lang w:val="sr-Cyrl-RS"/>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r>
              <w:rPr>
                <w:rFonts w:ascii="Arial" w:hAnsi="Arial" w:cs="Arial"/>
                <w:sz w:val="22"/>
                <w:szCs w:val="22"/>
                <w:lang w:val="sr-Cyrl-RS"/>
              </w:rPr>
              <w:t>К</w:t>
            </w:r>
            <w:proofErr w:type="spellStart"/>
            <w:r>
              <w:rPr>
                <w:rFonts w:ascii="Arial" w:hAnsi="Arial" w:cs="Arial"/>
                <w:sz w:val="22"/>
                <w:szCs w:val="22"/>
              </w:rPr>
              <w:t>омисије</w:t>
            </w:r>
            <w:proofErr w:type="spellEnd"/>
            <w:r>
              <w:rPr>
                <w:rFonts w:ascii="Arial" w:hAnsi="Arial" w:cs="Arial"/>
                <w:sz w:val="22"/>
                <w:szCs w:val="22"/>
                <w:lang w:val="sr-Cyrl-RS"/>
              </w:rPr>
              <w:t xml:space="preserve"> за категоризацију радова пријављених кандидата за избор</w:t>
            </w:r>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lang w:val="sr-Cyrl-RS"/>
              </w:rPr>
              <w:t xml:space="preserve"> </w:t>
            </w:r>
            <w:proofErr w:type="spellStart"/>
            <w:r>
              <w:rPr>
                <w:rFonts w:ascii="Arial" w:hAnsi="Arial" w:cs="Arial"/>
                <w:sz w:val="22"/>
                <w:szCs w:val="22"/>
              </w:rPr>
              <w:t>библиографија</w:t>
            </w:r>
            <w:proofErr w:type="spellEnd"/>
            <w:r>
              <w:rPr>
                <w:rFonts w:ascii="Arial" w:hAnsi="Arial" w:cs="Arial"/>
                <w:sz w:val="22"/>
                <w:szCs w:val="22"/>
              </w:rPr>
              <w:t xml:space="preserve"> </w:t>
            </w:r>
            <w:proofErr w:type="spellStart"/>
            <w:r>
              <w:rPr>
                <w:rFonts w:ascii="Arial" w:hAnsi="Arial" w:cs="Arial"/>
                <w:sz w:val="22"/>
                <w:szCs w:val="22"/>
              </w:rPr>
              <w:t>свих</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sidR="0009375E">
              <w:rPr>
                <w:rFonts w:ascii="Arial" w:hAnsi="Arial" w:cs="Arial"/>
                <w:sz w:val="22"/>
                <w:szCs w:val="22"/>
                <w:lang w:val="sr-Cyrl-RS"/>
              </w:rPr>
              <w:t>. Постављеним високим</w:t>
            </w:r>
            <w:r>
              <w:rPr>
                <w:rFonts w:ascii="Arial" w:hAnsi="Arial" w:cs="Arial"/>
                <w:sz w:val="22"/>
                <w:szCs w:val="22"/>
                <w:lang w:val="sr-Cyrl-RS"/>
              </w:rPr>
              <w:t xml:space="preserve"> критеријумима за избор наставника обезбеђује се висок ниво и квалитет наставника.</w:t>
            </w:r>
          </w:p>
          <w:p w14:paraId="434E999F" w14:textId="77777777" w:rsidR="00EB715F" w:rsidRDefault="00EB715F" w:rsidP="00EB715F">
            <w:pPr>
              <w:pStyle w:val="Default"/>
              <w:numPr>
                <w:ilvl w:val="0"/>
                <w:numId w:val="17"/>
              </w:numPr>
              <w:spacing w:after="120"/>
              <w:jc w:val="both"/>
              <w:rPr>
                <w:rFonts w:ascii="Arial" w:hAnsi="Arial" w:cs="Arial"/>
                <w:b/>
                <w:sz w:val="22"/>
                <w:szCs w:val="22"/>
                <w:lang w:val="sr-Cyrl-RS"/>
              </w:rPr>
            </w:pPr>
            <w:r>
              <w:rPr>
                <w:rFonts w:ascii="Arial" w:hAnsi="Arial" w:cs="Arial"/>
                <w:b/>
                <w:sz w:val="22"/>
                <w:szCs w:val="22"/>
                <w:lang w:val="sr-Cyrl-RS"/>
              </w:rPr>
              <w:t>Уважавање мишљења студената о педагошком раду наставника и сарадника++</w:t>
            </w:r>
          </w:p>
          <w:p w14:paraId="39683317" w14:textId="77777777" w:rsidR="00EB715F" w:rsidRDefault="00EB715F">
            <w:pPr>
              <w:pStyle w:val="Default"/>
              <w:spacing w:after="120"/>
              <w:ind w:left="720"/>
              <w:jc w:val="both"/>
              <w:rPr>
                <w:rFonts w:ascii="Arial" w:hAnsi="Arial" w:cs="Arial"/>
                <w:sz w:val="22"/>
                <w:szCs w:val="22"/>
                <w:lang w:val="sr-Cyrl-RS"/>
              </w:rPr>
            </w:pPr>
            <w:r>
              <w:rPr>
                <w:rFonts w:ascii="Arial" w:hAnsi="Arial" w:cs="Arial"/>
                <w:sz w:val="22"/>
                <w:szCs w:val="22"/>
                <w:lang w:val="sr-Cyrl-RS"/>
              </w:rPr>
              <w:t>Р</w:t>
            </w:r>
            <w:proofErr w:type="spellStart"/>
            <w:r>
              <w:rPr>
                <w:rFonts w:ascii="Arial" w:hAnsi="Arial" w:cs="Arial"/>
                <w:sz w:val="22"/>
                <w:szCs w:val="22"/>
              </w:rPr>
              <w:t>едовно</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евалуира</w:t>
            </w:r>
            <w:proofErr w:type="spellEnd"/>
            <w:r>
              <w:rPr>
                <w:rFonts w:ascii="Arial" w:hAnsi="Arial" w:cs="Arial"/>
                <w:sz w:val="22"/>
                <w:szCs w:val="22"/>
              </w:rPr>
              <w:t xml:space="preserve"> </w:t>
            </w:r>
            <w:proofErr w:type="spellStart"/>
            <w:r>
              <w:rPr>
                <w:rFonts w:ascii="Arial" w:hAnsi="Arial" w:cs="Arial"/>
                <w:sz w:val="22"/>
                <w:szCs w:val="22"/>
              </w:rPr>
              <w:t>педагошки</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lang w:val="sr-Cyrl-RS"/>
              </w:rPr>
              <w:t>. Такође,</w:t>
            </w:r>
            <w:r>
              <w:rPr>
                <w:rFonts w:ascii="Arial" w:hAnsi="Arial" w:cs="Arial"/>
                <w:sz w:val="22"/>
                <w:szCs w:val="22"/>
              </w:rPr>
              <w:t xml:space="preserve"> </w:t>
            </w:r>
            <w:proofErr w:type="spellStart"/>
            <w:r>
              <w:rPr>
                <w:rFonts w:ascii="Arial" w:hAnsi="Arial" w:cs="Arial"/>
                <w:sz w:val="22"/>
                <w:szCs w:val="22"/>
              </w:rPr>
              <w:t>дефинисан</w:t>
            </w:r>
            <w:proofErr w:type="spellEnd"/>
            <w:r>
              <w:rPr>
                <w:rFonts w:ascii="Arial" w:hAnsi="Arial" w:cs="Arial"/>
                <w:sz w:val="22"/>
                <w:szCs w:val="22"/>
                <w:lang w:val="sr-Cyrl-RS"/>
              </w:rPr>
              <w:t>е</w:t>
            </w:r>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r>
              <w:rPr>
                <w:rFonts w:ascii="Arial" w:hAnsi="Arial" w:cs="Arial"/>
                <w:sz w:val="22"/>
                <w:szCs w:val="22"/>
                <w:lang w:val="sr-Cyrl-RS"/>
              </w:rPr>
              <w:t>корективне мере</w:t>
            </w:r>
            <w:r>
              <w:rPr>
                <w:rFonts w:ascii="Arial" w:hAnsi="Arial" w:cs="Arial"/>
                <w:sz w:val="22"/>
                <w:szCs w:val="22"/>
              </w:rPr>
              <w:t xml:space="preserve"> у </w:t>
            </w:r>
            <w:proofErr w:type="spellStart"/>
            <w:r>
              <w:rPr>
                <w:rFonts w:ascii="Arial" w:hAnsi="Arial" w:cs="Arial"/>
                <w:sz w:val="22"/>
                <w:szCs w:val="22"/>
              </w:rPr>
              <w:t>случају</w:t>
            </w:r>
            <w:proofErr w:type="spellEnd"/>
            <w:r>
              <w:rPr>
                <w:rFonts w:ascii="Arial" w:hAnsi="Arial" w:cs="Arial"/>
                <w:sz w:val="22"/>
                <w:szCs w:val="22"/>
              </w:rPr>
              <w:t xml:space="preserve"> </w:t>
            </w:r>
            <w:proofErr w:type="spellStart"/>
            <w:r>
              <w:rPr>
                <w:rFonts w:ascii="Arial" w:hAnsi="Arial" w:cs="Arial"/>
                <w:sz w:val="22"/>
                <w:szCs w:val="22"/>
              </w:rPr>
              <w:t>негативних</w:t>
            </w:r>
            <w:proofErr w:type="spellEnd"/>
            <w:r>
              <w:rPr>
                <w:rFonts w:ascii="Arial" w:hAnsi="Arial" w:cs="Arial"/>
                <w:sz w:val="22"/>
                <w:szCs w:val="22"/>
              </w:rPr>
              <w:t xml:space="preserve"> </w:t>
            </w:r>
            <w:proofErr w:type="spellStart"/>
            <w:r>
              <w:rPr>
                <w:rFonts w:ascii="Arial" w:hAnsi="Arial" w:cs="Arial"/>
                <w:sz w:val="22"/>
                <w:szCs w:val="22"/>
              </w:rPr>
              <w:t>оцена</w:t>
            </w:r>
            <w:proofErr w:type="spellEnd"/>
            <w:r>
              <w:rPr>
                <w:rFonts w:ascii="Arial" w:hAnsi="Arial" w:cs="Arial"/>
                <w:sz w:val="22"/>
                <w:szCs w:val="22"/>
              </w:rPr>
              <w:t xml:space="preserve"> </w:t>
            </w:r>
            <w:proofErr w:type="spellStart"/>
            <w:r>
              <w:rPr>
                <w:rFonts w:ascii="Arial" w:hAnsi="Arial" w:cs="Arial"/>
                <w:sz w:val="22"/>
                <w:szCs w:val="22"/>
              </w:rPr>
              <w:t>ове</w:t>
            </w:r>
            <w:proofErr w:type="spellEnd"/>
            <w:r>
              <w:rPr>
                <w:rFonts w:ascii="Arial" w:hAnsi="Arial" w:cs="Arial"/>
                <w:sz w:val="22"/>
                <w:szCs w:val="22"/>
              </w:rPr>
              <w:t xml:space="preserve"> </w:t>
            </w:r>
            <w:proofErr w:type="spellStart"/>
            <w:r>
              <w:rPr>
                <w:rFonts w:ascii="Arial" w:hAnsi="Arial" w:cs="Arial"/>
                <w:sz w:val="22"/>
                <w:szCs w:val="22"/>
              </w:rPr>
              <w:t>активности</w:t>
            </w:r>
            <w:proofErr w:type="spellEnd"/>
            <w:r>
              <w:rPr>
                <w:rFonts w:ascii="Arial" w:hAnsi="Arial" w:cs="Arial"/>
                <w:sz w:val="22"/>
                <w:szCs w:val="22"/>
              </w:rPr>
              <w:t xml:space="preserve">. </w:t>
            </w:r>
            <w:proofErr w:type="spellStart"/>
            <w:r>
              <w:rPr>
                <w:rFonts w:ascii="Arial" w:hAnsi="Arial" w:cs="Arial"/>
                <w:sz w:val="22"/>
                <w:szCs w:val="22"/>
              </w:rPr>
              <w:t>Мишљење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прилаже</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w:t>
            </w:r>
            <w:proofErr w:type="spellStart"/>
            <w:r>
              <w:rPr>
                <w:rFonts w:ascii="Arial" w:hAnsi="Arial" w:cs="Arial"/>
                <w:sz w:val="22"/>
                <w:szCs w:val="22"/>
              </w:rPr>
              <w:t>документ</w:t>
            </w:r>
            <w:proofErr w:type="spellEnd"/>
            <w:r>
              <w:rPr>
                <w:rFonts w:ascii="Arial" w:hAnsi="Arial" w:cs="Arial"/>
                <w:sz w:val="22"/>
                <w:szCs w:val="22"/>
              </w:rPr>
              <w:t xml:space="preserve"> у </w:t>
            </w:r>
            <w:proofErr w:type="spellStart"/>
            <w:r>
              <w:rPr>
                <w:rFonts w:ascii="Arial" w:hAnsi="Arial" w:cs="Arial"/>
                <w:sz w:val="22"/>
                <w:szCs w:val="22"/>
              </w:rPr>
              <w:t>поступку</w:t>
            </w:r>
            <w:proofErr w:type="spellEnd"/>
            <w:r>
              <w:rPr>
                <w:rFonts w:ascii="Arial" w:hAnsi="Arial" w:cs="Arial"/>
                <w:sz w:val="22"/>
                <w:szCs w:val="22"/>
              </w:rPr>
              <w:t xml:space="preserve"> </w:t>
            </w:r>
            <w:proofErr w:type="spellStart"/>
            <w:r>
              <w:rPr>
                <w:rFonts w:ascii="Arial" w:hAnsi="Arial" w:cs="Arial"/>
                <w:sz w:val="22"/>
                <w:szCs w:val="22"/>
              </w:rPr>
              <w:t>избора</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rPr>
              <w:t>.</w:t>
            </w:r>
          </w:p>
          <w:p w14:paraId="6D7CDA63" w14:textId="77777777" w:rsidR="00EB715F" w:rsidRDefault="00EB715F">
            <w:pPr>
              <w:pStyle w:val="Default"/>
              <w:spacing w:after="120"/>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69D2EA6B" w14:textId="77777777" w:rsidR="00EB715F" w:rsidRDefault="00EB715F">
            <w:pPr>
              <w:pStyle w:val="Default"/>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EB715F" w14:paraId="289106FD" w14:textId="77777777" w:rsidTr="00DE65F4">
        <w:tc>
          <w:tcPr>
            <w:tcW w:w="4505" w:type="dxa"/>
            <w:tcBorders>
              <w:top w:val="single" w:sz="12" w:space="0" w:color="2F5496"/>
              <w:left w:val="single" w:sz="12" w:space="0" w:color="2F5496"/>
              <w:bottom w:val="single" w:sz="12" w:space="0" w:color="2F5496"/>
              <w:right w:val="single" w:sz="12" w:space="0" w:color="2F5496"/>
            </w:tcBorders>
            <w:shd w:val="clear" w:color="auto" w:fill="E5B8B7"/>
            <w:hideMark/>
          </w:tcPr>
          <w:p w14:paraId="25763EC9" w14:textId="77777777" w:rsidR="00EB715F" w:rsidRDefault="00EB715F">
            <w:pPr>
              <w:pStyle w:val="Default"/>
              <w:spacing w:before="120" w:after="120"/>
              <w:rPr>
                <w:rFonts w:ascii="Arial" w:hAnsi="Arial" w:cs="Arial"/>
                <w:b/>
                <w:sz w:val="22"/>
                <w:szCs w:val="22"/>
              </w:rPr>
            </w:pPr>
            <w:r>
              <w:rPr>
                <w:rFonts w:ascii="Arial" w:hAnsi="Arial" w:cs="Arial"/>
                <w:b/>
                <w:sz w:val="22"/>
                <w:szCs w:val="22"/>
              </w:rPr>
              <w:lastRenderedPageBreak/>
              <w:t>СНАГЕ</w:t>
            </w:r>
          </w:p>
          <w:p w14:paraId="44536FB9"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Постојање</w:t>
            </w:r>
            <w:proofErr w:type="spellEnd"/>
            <w:r>
              <w:rPr>
                <w:rFonts w:ascii="Arial" w:hAnsi="Arial" w:cs="Arial"/>
                <w:sz w:val="22"/>
                <w:szCs w:val="22"/>
              </w:rPr>
              <w:t xml:space="preserve"> </w:t>
            </w:r>
            <w:proofErr w:type="spellStart"/>
            <w:r>
              <w:rPr>
                <w:rFonts w:ascii="Arial" w:hAnsi="Arial" w:cs="Arial"/>
                <w:sz w:val="22"/>
                <w:szCs w:val="22"/>
              </w:rPr>
              <w:t>дугогодишње</w:t>
            </w:r>
            <w:proofErr w:type="spellEnd"/>
            <w:r>
              <w:rPr>
                <w:rFonts w:ascii="Arial" w:hAnsi="Arial" w:cs="Arial"/>
                <w:sz w:val="22"/>
                <w:szCs w:val="22"/>
              </w:rPr>
              <w:t xml:space="preserve"> </w:t>
            </w:r>
            <w:proofErr w:type="spellStart"/>
            <w:r>
              <w:rPr>
                <w:rFonts w:ascii="Arial" w:hAnsi="Arial" w:cs="Arial"/>
                <w:sz w:val="22"/>
                <w:szCs w:val="22"/>
              </w:rPr>
              <w:t>традиције</w:t>
            </w:r>
            <w:proofErr w:type="spellEnd"/>
            <w:r>
              <w:rPr>
                <w:rFonts w:ascii="Arial" w:hAnsi="Arial" w:cs="Arial"/>
                <w:sz w:val="22"/>
                <w:szCs w:val="22"/>
                <w:lang w:val="sr-Cyrl-RS"/>
              </w:rPr>
              <w:t xml:space="preserve"> </w:t>
            </w:r>
            <w:proofErr w:type="spellStart"/>
            <w:r>
              <w:rPr>
                <w:rFonts w:ascii="Arial" w:hAnsi="Arial" w:cs="Arial"/>
                <w:sz w:val="22"/>
                <w:szCs w:val="22"/>
              </w:rPr>
              <w:t>поштовања</w:t>
            </w:r>
            <w:proofErr w:type="spellEnd"/>
            <w:r>
              <w:rPr>
                <w:rFonts w:ascii="Arial" w:hAnsi="Arial" w:cs="Arial"/>
                <w:sz w:val="22"/>
                <w:szCs w:val="22"/>
              </w:rPr>
              <w:t xml:space="preserve"> </w:t>
            </w:r>
            <w:proofErr w:type="spellStart"/>
            <w:r>
              <w:rPr>
                <w:rFonts w:ascii="Arial" w:hAnsi="Arial" w:cs="Arial"/>
                <w:sz w:val="22"/>
                <w:szCs w:val="22"/>
              </w:rPr>
              <w:t>квантитативно</w:t>
            </w:r>
            <w:proofErr w:type="spellEnd"/>
            <w:r>
              <w:rPr>
                <w:rFonts w:ascii="Arial" w:hAnsi="Arial" w:cs="Arial"/>
                <w:sz w:val="22"/>
                <w:szCs w:val="22"/>
              </w:rPr>
              <w:t xml:space="preserve"> </w:t>
            </w:r>
            <w:proofErr w:type="spellStart"/>
            <w:r>
              <w:rPr>
                <w:rFonts w:ascii="Arial" w:hAnsi="Arial" w:cs="Arial"/>
                <w:sz w:val="22"/>
                <w:szCs w:val="22"/>
              </w:rPr>
              <w:t>изражених</w:t>
            </w:r>
            <w:proofErr w:type="spellEnd"/>
            <w:r>
              <w:rPr>
                <w:rFonts w:ascii="Arial" w:hAnsi="Arial" w:cs="Arial"/>
                <w:sz w:val="22"/>
                <w:szCs w:val="22"/>
                <w:lang w:val="sr-Cyrl-RS"/>
              </w:rPr>
              <w:t xml:space="preserve"> </w:t>
            </w:r>
            <w:proofErr w:type="spellStart"/>
            <w:r>
              <w:rPr>
                <w:rFonts w:ascii="Arial" w:hAnsi="Arial" w:cs="Arial"/>
                <w:sz w:val="22"/>
                <w:szCs w:val="22"/>
              </w:rPr>
              <w:t>критеријума</w:t>
            </w:r>
            <w:proofErr w:type="spellEnd"/>
            <w:r>
              <w:rPr>
                <w:rFonts w:ascii="Arial" w:hAnsi="Arial" w:cs="Arial"/>
                <w:sz w:val="22"/>
                <w:szCs w:val="22"/>
              </w:rPr>
              <w:t xml:space="preserve"> </w:t>
            </w:r>
            <w:proofErr w:type="spellStart"/>
            <w:r>
              <w:rPr>
                <w:rFonts w:ascii="Arial" w:hAnsi="Arial" w:cs="Arial"/>
                <w:sz w:val="22"/>
                <w:szCs w:val="22"/>
              </w:rPr>
              <w:t>везаних</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публиковање</w:t>
            </w:r>
            <w:proofErr w:type="spellEnd"/>
            <w:r>
              <w:rPr>
                <w:rFonts w:ascii="Arial" w:hAnsi="Arial" w:cs="Arial"/>
                <w:sz w:val="22"/>
                <w:szCs w:val="22"/>
                <w:lang w:val="sr-Cyrl-RS"/>
              </w:rPr>
              <w:t xml:space="preserve"> </w:t>
            </w:r>
            <w:proofErr w:type="spellStart"/>
            <w:r>
              <w:rPr>
                <w:rFonts w:ascii="Arial" w:hAnsi="Arial" w:cs="Arial"/>
                <w:sz w:val="22"/>
                <w:szCs w:val="22"/>
              </w:rPr>
              <w:t>радова</w:t>
            </w:r>
            <w:proofErr w:type="spellEnd"/>
            <w:r>
              <w:rPr>
                <w:rFonts w:ascii="Arial" w:hAnsi="Arial" w:cs="Arial"/>
                <w:sz w:val="22"/>
                <w:szCs w:val="22"/>
              </w:rPr>
              <w:t xml:space="preserve"> у </w:t>
            </w:r>
            <w:proofErr w:type="spellStart"/>
            <w:r>
              <w:rPr>
                <w:rFonts w:ascii="Arial" w:hAnsi="Arial" w:cs="Arial"/>
                <w:sz w:val="22"/>
                <w:szCs w:val="22"/>
              </w:rPr>
              <w:t>међународним</w:t>
            </w:r>
            <w:proofErr w:type="spellEnd"/>
            <w:r>
              <w:rPr>
                <w:rFonts w:ascii="Arial" w:hAnsi="Arial" w:cs="Arial"/>
                <w:sz w:val="22"/>
                <w:szCs w:val="22"/>
              </w:rPr>
              <w:t xml:space="preserve"> </w:t>
            </w:r>
            <w:proofErr w:type="spellStart"/>
            <w:r>
              <w:rPr>
                <w:rFonts w:ascii="Arial" w:hAnsi="Arial" w:cs="Arial"/>
                <w:sz w:val="22"/>
                <w:szCs w:val="22"/>
              </w:rPr>
              <w:t>часописима</w:t>
            </w:r>
            <w:proofErr w:type="spellEnd"/>
            <w:r>
              <w:rPr>
                <w:rFonts w:ascii="Arial" w:hAnsi="Arial" w:cs="Arial"/>
                <w:sz w:val="22"/>
                <w:szCs w:val="22"/>
              </w:rPr>
              <w:t>.</w:t>
            </w:r>
            <w:r>
              <w:rPr>
                <w:rFonts w:ascii="Arial" w:hAnsi="Arial" w:cs="Arial"/>
                <w:sz w:val="22"/>
                <w:szCs w:val="22"/>
              </w:rPr>
              <w:tab/>
              <w:t>+++</w:t>
            </w:r>
          </w:p>
          <w:p w14:paraId="4FF1E9B8"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Постојање</w:t>
            </w:r>
            <w:proofErr w:type="spellEnd"/>
            <w:r>
              <w:rPr>
                <w:rFonts w:ascii="Arial" w:hAnsi="Arial" w:cs="Arial"/>
                <w:sz w:val="22"/>
                <w:szCs w:val="22"/>
              </w:rPr>
              <w:t xml:space="preserve"> </w:t>
            </w:r>
            <w:proofErr w:type="spellStart"/>
            <w:r>
              <w:rPr>
                <w:rFonts w:ascii="Arial" w:hAnsi="Arial" w:cs="Arial"/>
                <w:sz w:val="22"/>
                <w:szCs w:val="22"/>
              </w:rPr>
              <w:t>правилника</w:t>
            </w:r>
            <w:proofErr w:type="spellEnd"/>
            <w:r>
              <w:rPr>
                <w:rFonts w:ascii="Arial" w:hAnsi="Arial" w:cs="Arial"/>
                <w:sz w:val="22"/>
                <w:szCs w:val="22"/>
              </w:rPr>
              <w:t xml:space="preserve">, </w:t>
            </w:r>
            <w:proofErr w:type="spellStart"/>
            <w:r>
              <w:rPr>
                <w:rFonts w:ascii="Arial" w:hAnsi="Arial" w:cs="Arial"/>
                <w:sz w:val="22"/>
                <w:szCs w:val="22"/>
              </w:rPr>
              <w:t>критеријума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препорука</w:t>
            </w:r>
            <w:proofErr w:type="spellEnd"/>
            <w:r>
              <w:rPr>
                <w:rFonts w:ascii="Arial" w:hAnsi="Arial" w:cs="Arial"/>
                <w:sz w:val="22"/>
                <w:szCs w:val="22"/>
              </w:rPr>
              <w:t xml:space="preserve"> </w:t>
            </w:r>
            <w:proofErr w:type="spellStart"/>
            <w:r>
              <w:rPr>
                <w:rFonts w:ascii="Arial" w:hAnsi="Arial" w:cs="Arial"/>
                <w:sz w:val="22"/>
                <w:szCs w:val="22"/>
              </w:rPr>
              <w:t>које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rPr>
              <w:t xml:space="preserve"> </w:t>
            </w:r>
            <w:proofErr w:type="spellStart"/>
            <w:r>
              <w:rPr>
                <w:rFonts w:ascii="Arial" w:hAnsi="Arial" w:cs="Arial"/>
                <w:sz w:val="22"/>
                <w:szCs w:val="22"/>
              </w:rPr>
              <w:t>надилазе</w:t>
            </w:r>
            <w:proofErr w:type="spellEnd"/>
            <w:r>
              <w:rPr>
                <w:rFonts w:ascii="Arial" w:hAnsi="Arial" w:cs="Arial"/>
                <w:sz w:val="22"/>
                <w:szCs w:val="22"/>
              </w:rPr>
              <w:t xml:space="preserve"> </w:t>
            </w:r>
            <w:proofErr w:type="spellStart"/>
            <w:r>
              <w:rPr>
                <w:rFonts w:ascii="Arial" w:hAnsi="Arial" w:cs="Arial"/>
                <w:sz w:val="22"/>
                <w:szCs w:val="22"/>
              </w:rPr>
              <w:t>захтеве</w:t>
            </w:r>
            <w:proofErr w:type="spellEnd"/>
            <w:r>
              <w:rPr>
                <w:rFonts w:ascii="Arial" w:hAnsi="Arial" w:cs="Arial"/>
                <w:sz w:val="22"/>
                <w:szCs w:val="22"/>
                <w:lang w:val="sr-Cyrl-RS"/>
              </w:rPr>
              <w:t xml:space="preserve"> </w:t>
            </w:r>
            <w:r>
              <w:rPr>
                <w:rFonts w:ascii="Arial" w:hAnsi="Arial" w:cs="Arial"/>
                <w:sz w:val="22"/>
                <w:szCs w:val="22"/>
              </w:rPr>
              <w:t xml:space="preserve">и </w:t>
            </w:r>
            <w:proofErr w:type="spellStart"/>
            <w:r>
              <w:rPr>
                <w:rFonts w:ascii="Arial" w:hAnsi="Arial" w:cs="Arial"/>
                <w:sz w:val="22"/>
                <w:szCs w:val="22"/>
              </w:rPr>
              <w:t>критеријуме</w:t>
            </w:r>
            <w:proofErr w:type="spellEnd"/>
            <w:r>
              <w:rPr>
                <w:rFonts w:ascii="Arial" w:hAnsi="Arial" w:cs="Arial"/>
                <w:sz w:val="22"/>
                <w:szCs w:val="22"/>
              </w:rPr>
              <w:t xml:space="preserve"> </w:t>
            </w:r>
            <w:proofErr w:type="spellStart"/>
            <w:r>
              <w:rPr>
                <w:rFonts w:ascii="Arial" w:hAnsi="Arial" w:cs="Arial"/>
                <w:sz w:val="22"/>
                <w:szCs w:val="22"/>
              </w:rPr>
              <w:t>које</w:t>
            </w:r>
            <w:proofErr w:type="spellEnd"/>
            <w:r>
              <w:rPr>
                <w:rFonts w:ascii="Arial" w:hAnsi="Arial" w:cs="Arial"/>
                <w:sz w:val="22"/>
                <w:szCs w:val="22"/>
              </w:rPr>
              <w:t xml:space="preserve"> </w:t>
            </w:r>
            <w:proofErr w:type="spellStart"/>
            <w:r>
              <w:rPr>
                <w:rFonts w:ascii="Arial" w:hAnsi="Arial" w:cs="Arial"/>
                <w:sz w:val="22"/>
                <w:szCs w:val="22"/>
              </w:rPr>
              <w:t>прописује</w:t>
            </w:r>
            <w:proofErr w:type="spellEnd"/>
            <w:r>
              <w:rPr>
                <w:rFonts w:ascii="Arial" w:hAnsi="Arial" w:cs="Arial"/>
                <w:sz w:val="22"/>
                <w:szCs w:val="22"/>
              </w:rPr>
              <w:t xml:space="preserve"> </w:t>
            </w:r>
            <w:proofErr w:type="spellStart"/>
            <w:r>
              <w:rPr>
                <w:rFonts w:ascii="Arial" w:hAnsi="Arial" w:cs="Arial"/>
                <w:sz w:val="22"/>
                <w:szCs w:val="22"/>
              </w:rPr>
              <w:t>Закон</w:t>
            </w:r>
            <w:proofErr w:type="spellEnd"/>
            <w:r>
              <w:rPr>
                <w:rFonts w:ascii="Arial" w:hAnsi="Arial" w:cs="Arial"/>
                <w:sz w:val="22"/>
                <w:szCs w:val="22"/>
              </w:rPr>
              <w:t xml:space="preserve"> о</w:t>
            </w:r>
            <w:r>
              <w:rPr>
                <w:rFonts w:ascii="Arial" w:hAnsi="Arial" w:cs="Arial"/>
                <w:sz w:val="22"/>
                <w:szCs w:val="22"/>
                <w:lang w:val="sr-Cyrl-RS"/>
              </w:rPr>
              <w:t xml:space="preserve"> </w:t>
            </w:r>
            <w:proofErr w:type="spellStart"/>
            <w:r>
              <w:rPr>
                <w:rFonts w:ascii="Arial" w:hAnsi="Arial" w:cs="Arial"/>
                <w:sz w:val="22"/>
                <w:szCs w:val="22"/>
              </w:rPr>
              <w:t>високом</w:t>
            </w:r>
            <w:proofErr w:type="spellEnd"/>
            <w:r>
              <w:rPr>
                <w:rFonts w:ascii="Arial" w:hAnsi="Arial" w:cs="Arial"/>
                <w:sz w:val="22"/>
                <w:szCs w:val="22"/>
              </w:rPr>
              <w:t xml:space="preserve"> </w:t>
            </w:r>
            <w:proofErr w:type="spellStart"/>
            <w:r>
              <w:rPr>
                <w:rFonts w:ascii="Arial" w:hAnsi="Arial" w:cs="Arial"/>
                <w:sz w:val="22"/>
                <w:szCs w:val="22"/>
              </w:rPr>
              <w:t>образовању</w:t>
            </w:r>
            <w:proofErr w:type="spellEnd"/>
            <w:r>
              <w:rPr>
                <w:rFonts w:ascii="Arial" w:hAnsi="Arial" w:cs="Arial"/>
                <w:sz w:val="22"/>
                <w:szCs w:val="22"/>
              </w:rPr>
              <w:t>.</w:t>
            </w:r>
            <w:r>
              <w:rPr>
                <w:rFonts w:ascii="Arial" w:hAnsi="Arial" w:cs="Arial"/>
                <w:sz w:val="22"/>
                <w:szCs w:val="22"/>
              </w:rPr>
              <w:tab/>
              <w:t>+++</w:t>
            </w:r>
          </w:p>
          <w:p w14:paraId="0EA005B3"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Постојање</w:t>
            </w:r>
            <w:proofErr w:type="spellEnd"/>
            <w:r>
              <w:rPr>
                <w:rFonts w:ascii="Arial" w:hAnsi="Arial" w:cs="Arial"/>
                <w:sz w:val="22"/>
                <w:szCs w:val="22"/>
              </w:rPr>
              <w:t xml:space="preserve"> </w:t>
            </w:r>
            <w:proofErr w:type="spellStart"/>
            <w:r>
              <w:rPr>
                <w:rFonts w:ascii="Arial" w:hAnsi="Arial" w:cs="Arial"/>
                <w:sz w:val="22"/>
                <w:szCs w:val="22"/>
              </w:rPr>
              <w:t>довољног</w:t>
            </w:r>
            <w:proofErr w:type="spellEnd"/>
            <w:r>
              <w:rPr>
                <w:rFonts w:ascii="Arial" w:hAnsi="Arial" w:cs="Arial"/>
                <w:sz w:val="22"/>
                <w:szCs w:val="22"/>
              </w:rPr>
              <w:t xml:space="preserve"> </w:t>
            </w:r>
            <w:proofErr w:type="spellStart"/>
            <w:r>
              <w:rPr>
                <w:rFonts w:ascii="Arial" w:hAnsi="Arial" w:cs="Arial"/>
                <w:sz w:val="22"/>
                <w:szCs w:val="22"/>
              </w:rPr>
              <w:t>броја</w:t>
            </w:r>
            <w:proofErr w:type="spellEnd"/>
            <w:r>
              <w:rPr>
                <w:rFonts w:ascii="Arial" w:hAnsi="Arial" w:cs="Arial"/>
                <w:sz w:val="22"/>
                <w:szCs w:val="22"/>
              </w:rPr>
              <w:t xml:space="preserve"> </w:t>
            </w:r>
            <w:proofErr w:type="spellStart"/>
            <w:r>
              <w:rPr>
                <w:rFonts w:ascii="Arial" w:hAnsi="Arial" w:cs="Arial"/>
                <w:sz w:val="22"/>
                <w:szCs w:val="22"/>
              </w:rPr>
              <w:t>квалитетних</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талентованих</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мастер</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докторским</w:t>
            </w:r>
            <w:proofErr w:type="spellEnd"/>
            <w:r>
              <w:rPr>
                <w:rFonts w:ascii="Arial" w:hAnsi="Arial" w:cs="Arial"/>
                <w:sz w:val="22"/>
                <w:szCs w:val="22"/>
              </w:rPr>
              <w:t xml:space="preserve"> </w:t>
            </w:r>
            <w:proofErr w:type="spellStart"/>
            <w:r>
              <w:rPr>
                <w:rFonts w:ascii="Arial" w:hAnsi="Arial" w:cs="Arial"/>
                <w:sz w:val="22"/>
                <w:szCs w:val="22"/>
              </w:rPr>
              <w:t>студијама</w:t>
            </w:r>
            <w:proofErr w:type="spellEnd"/>
            <w:r>
              <w:rPr>
                <w:rFonts w:ascii="Arial" w:hAnsi="Arial" w:cs="Arial"/>
                <w:sz w:val="22"/>
                <w:szCs w:val="22"/>
              </w:rPr>
              <w:t xml:space="preserve">, </w:t>
            </w:r>
            <w:proofErr w:type="spellStart"/>
            <w:r>
              <w:rPr>
                <w:rFonts w:ascii="Arial" w:hAnsi="Arial" w:cs="Arial"/>
                <w:sz w:val="22"/>
                <w:szCs w:val="22"/>
              </w:rPr>
              <w:t>чија</w:t>
            </w:r>
            <w:proofErr w:type="spellEnd"/>
            <w:r>
              <w:rPr>
                <w:rFonts w:ascii="Arial" w:hAnsi="Arial" w:cs="Arial"/>
                <w:sz w:val="22"/>
                <w:szCs w:val="22"/>
              </w:rPr>
              <w:t xml:space="preserve"> </w:t>
            </w:r>
            <w:proofErr w:type="spellStart"/>
            <w:r>
              <w:rPr>
                <w:rFonts w:ascii="Arial" w:hAnsi="Arial" w:cs="Arial"/>
                <w:sz w:val="22"/>
                <w:szCs w:val="22"/>
              </w:rPr>
              <w:t>селекција</w:t>
            </w:r>
            <w:proofErr w:type="spellEnd"/>
            <w:r>
              <w:rPr>
                <w:rFonts w:ascii="Arial" w:hAnsi="Arial" w:cs="Arial"/>
                <w:sz w:val="22"/>
                <w:szCs w:val="22"/>
                <w:lang w:val="sr-Cyrl-RS"/>
              </w:rPr>
              <w:t xml:space="preserve"> </w:t>
            </w:r>
            <w:proofErr w:type="spellStart"/>
            <w:r>
              <w:rPr>
                <w:rFonts w:ascii="Arial" w:hAnsi="Arial" w:cs="Arial"/>
                <w:sz w:val="22"/>
                <w:szCs w:val="22"/>
              </w:rPr>
              <w:t>резултује</w:t>
            </w:r>
            <w:proofErr w:type="spellEnd"/>
            <w:r>
              <w:rPr>
                <w:rFonts w:ascii="Arial" w:hAnsi="Arial" w:cs="Arial"/>
                <w:sz w:val="22"/>
                <w:szCs w:val="22"/>
              </w:rPr>
              <w:t xml:space="preserve"> </w:t>
            </w:r>
            <w:proofErr w:type="spellStart"/>
            <w:r>
              <w:rPr>
                <w:rFonts w:ascii="Arial" w:hAnsi="Arial" w:cs="Arial"/>
                <w:sz w:val="22"/>
                <w:szCs w:val="22"/>
              </w:rPr>
              <w:t>довољним</w:t>
            </w:r>
            <w:proofErr w:type="spellEnd"/>
            <w:r>
              <w:rPr>
                <w:rFonts w:ascii="Arial" w:hAnsi="Arial" w:cs="Arial"/>
                <w:sz w:val="22"/>
                <w:szCs w:val="22"/>
              </w:rPr>
              <w:t xml:space="preserve"> </w:t>
            </w:r>
            <w:proofErr w:type="spellStart"/>
            <w:r>
              <w:rPr>
                <w:rFonts w:ascii="Arial" w:hAnsi="Arial" w:cs="Arial"/>
                <w:sz w:val="22"/>
                <w:szCs w:val="22"/>
              </w:rPr>
              <w:t>бројем</w:t>
            </w:r>
            <w:proofErr w:type="spellEnd"/>
            <w:r>
              <w:rPr>
                <w:rFonts w:ascii="Arial" w:hAnsi="Arial" w:cs="Arial"/>
                <w:sz w:val="22"/>
                <w:szCs w:val="22"/>
              </w:rPr>
              <w:t xml:space="preserve"> </w:t>
            </w:r>
            <w:proofErr w:type="spellStart"/>
            <w:r>
              <w:rPr>
                <w:rFonts w:ascii="Arial" w:hAnsi="Arial" w:cs="Arial"/>
                <w:sz w:val="22"/>
                <w:szCs w:val="22"/>
              </w:rPr>
              <w:t>квалитетних</w:t>
            </w:r>
            <w:proofErr w:type="spellEnd"/>
            <w:r>
              <w:rPr>
                <w:rFonts w:ascii="Arial" w:hAnsi="Arial" w:cs="Arial"/>
                <w:sz w:val="22"/>
                <w:szCs w:val="22"/>
                <w:lang w:val="sr-Cyrl-RS"/>
              </w:rPr>
              <w:t xml:space="preserve"> </w:t>
            </w:r>
            <w:proofErr w:type="spellStart"/>
            <w:r>
              <w:rPr>
                <w:rFonts w:ascii="Arial" w:hAnsi="Arial" w:cs="Arial"/>
                <w:sz w:val="22"/>
                <w:szCs w:val="22"/>
              </w:rPr>
              <w:t>младих</w:t>
            </w:r>
            <w:proofErr w:type="spellEnd"/>
            <w:r>
              <w:rPr>
                <w:rFonts w:ascii="Arial" w:hAnsi="Arial" w:cs="Arial"/>
                <w:sz w:val="22"/>
                <w:szCs w:val="22"/>
              </w:rPr>
              <w:t xml:space="preserve"> </w:t>
            </w:r>
            <w:proofErr w:type="spellStart"/>
            <w:r>
              <w:rPr>
                <w:rFonts w:ascii="Arial" w:hAnsi="Arial" w:cs="Arial"/>
                <w:sz w:val="22"/>
                <w:szCs w:val="22"/>
              </w:rPr>
              <w:t>сарадника</w:t>
            </w:r>
            <w:proofErr w:type="spellEnd"/>
            <w:r>
              <w:rPr>
                <w:rFonts w:ascii="Arial" w:hAnsi="Arial" w:cs="Arial"/>
                <w:sz w:val="22"/>
                <w:szCs w:val="22"/>
              </w:rPr>
              <w:t>.</w:t>
            </w:r>
            <w:r>
              <w:rPr>
                <w:rFonts w:ascii="Arial" w:hAnsi="Arial" w:cs="Arial"/>
                <w:sz w:val="22"/>
                <w:szCs w:val="22"/>
              </w:rPr>
              <w:tab/>
              <w:t>+++</w:t>
            </w:r>
          </w:p>
        </w:tc>
        <w:tc>
          <w:tcPr>
            <w:tcW w:w="4491" w:type="dxa"/>
            <w:tcBorders>
              <w:top w:val="single" w:sz="12" w:space="0" w:color="2F5496"/>
              <w:left w:val="single" w:sz="12" w:space="0" w:color="2F5496"/>
              <w:bottom w:val="single" w:sz="12" w:space="0" w:color="2F5496"/>
              <w:right w:val="single" w:sz="12" w:space="0" w:color="2F5496"/>
            </w:tcBorders>
            <w:shd w:val="clear" w:color="auto" w:fill="FBD4B4"/>
          </w:tcPr>
          <w:p w14:paraId="2C074CF1" w14:textId="77777777" w:rsidR="00EB715F" w:rsidRDefault="00EB715F">
            <w:pPr>
              <w:pStyle w:val="Default"/>
              <w:spacing w:before="120" w:after="120"/>
              <w:rPr>
                <w:rFonts w:ascii="Arial" w:hAnsi="Arial" w:cs="Arial"/>
                <w:b/>
                <w:caps/>
                <w:sz w:val="22"/>
                <w:szCs w:val="22"/>
              </w:rPr>
            </w:pPr>
            <w:r>
              <w:rPr>
                <w:rFonts w:ascii="Arial" w:hAnsi="Arial" w:cs="Arial"/>
                <w:b/>
                <w:caps/>
                <w:sz w:val="22"/>
                <w:szCs w:val="22"/>
              </w:rPr>
              <w:t>Слабости</w:t>
            </w:r>
          </w:p>
          <w:p w14:paraId="2F1F73C5"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Недовољно</w:t>
            </w:r>
            <w:proofErr w:type="spellEnd"/>
            <w:r>
              <w:rPr>
                <w:rFonts w:ascii="Arial" w:hAnsi="Arial" w:cs="Arial"/>
                <w:sz w:val="22"/>
                <w:szCs w:val="22"/>
              </w:rPr>
              <w:t xml:space="preserve"> </w:t>
            </w:r>
            <w:proofErr w:type="spellStart"/>
            <w:r>
              <w:rPr>
                <w:rFonts w:ascii="Arial" w:hAnsi="Arial" w:cs="Arial"/>
                <w:sz w:val="22"/>
                <w:szCs w:val="22"/>
              </w:rPr>
              <w:t>уважавање</w:t>
            </w:r>
            <w:proofErr w:type="spellEnd"/>
            <w:r>
              <w:rPr>
                <w:rFonts w:ascii="Arial" w:hAnsi="Arial" w:cs="Arial"/>
                <w:sz w:val="22"/>
                <w:szCs w:val="22"/>
              </w:rPr>
              <w:t xml:space="preserve"> </w:t>
            </w:r>
            <w:proofErr w:type="spellStart"/>
            <w:r>
              <w:rPr>
                <w:rFonts w:ascii="Arial" w:hAnsi="Arial" w:cs="Arial"/>
                <w:sz w:val="22"/>
                <w:szCs w:val="22"/>
              </w:rPr>
              <w:t>наставничких</w:t>
            </w:r>
            <w:proofErr w:type="spellEnd"/>
            <w:r>
              <w:rPr>
                <w:rFonts w:ascii="Arial" w:hAnsi="Arial" w:cs="Arial"/>
                <w:sz w:val="22"/>
                <w:szCs w:val="22"/>
                <w:lang w:val="sr-Cyrl-RS"/>
              </w:rPr>
              <w:t xml:space="preserve"> </w:t>
            </w:r>
            <w:proofErr w:type="spellStart"/>
            <w:r>
              <w:rPr>
                <w:rFonts w:ascii="Arial" w:hAnsi="Arial" w:cs="Arial"/>
                <w:sz w:val="22"/>
                <w:szCs w:val="22"/>
              </w:rPr>
              <w:t>компетенција</w:t>
            </w:r>
            <w:proofErr w:type="spellEnd"/>
            <w:r>
              <w:rPr>
                <w:rFonts w:ascii="Arial" w:hAnsi="Arial" w:cs="Arial"/>
                <w:sz w:val="22"/>
                <w:szCs w:val="22"/>
              </w:rPr>
              <w:t xml:space="preserve"> и </w:t>
            </w:r>
            <w:proofErr w:type="spellStart"/>
            <w:r>
              <w:rPr>
                <w:rFonts w:ascii="Arial" w:hAnsi="Arial" w:cs="Arial"/>
                <w:sz w:val="22"/>
                <w:szCs w:val="22"/>
              </w:rPr>
              <w:t>уопште</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у </w:t>
            </w:r>
            <w:proofErr w:type="spellStart"/>
            <w:r>
              <w:rPr>
                <w:rFonts w:ascii="Arial" w:hAnsi="Arial" w:cs="Arial"/>
                <w:sz w:val="22"/>
                <w:szCs w:val="22"/>
              </w:rPr>
              <w:t>настави</w:t>
            </w:r>
            <w:proofErr w:type="spellEnd"/>
            <w:r>
              <w:rPr>
                <w:rFonts w:ascii="Arial" w:hAnsi="Arial" w:cs="Arial"/>
                <w:sz w:val="22"/>
                <w:szCs w:val="22"/>
              </w:rPr>
              <w:t xml:space="preserve"> </w:t>
            </w:r>
            <w:proofErr w:type="spellStart"/>
            <w:r>
              <w:rPr>
                <w:rFonts w:ascii="Arial" w:hAnsi="Arial" w:cs="Arial"/>
                <w:sz w:val="22"/>
                <w:szCs w:val="22"/>
              </w:rPr>
              <w:t>код</w:t>
            </w:r>
            <w:proofErr w:type="spellEnd"/>
            <w:r>
              <w:rPr>
                <w:rFonts w:ascii="Arial" w:hAnsi="Arial" w:cs="Arial"/>
                <w:sz w:val="22"/>
                <w:szCs w:val="22"/>
                <w:lang w:val="sr-Cyrl-RS"/>
              </w:rPr>
              <w:t xml:space="preserve"> </w:t>
            </w:r>
            <w:proofErr w:type="spellStart"/>
            <w:r>
              <w:rPr>
                <w:rFonts w:ascii="Arial" w:hAnsi="Arial" w:cs="Arial"/>
                <w:sz w:val="22"/>
                <w:szCs w:val="22"/>
              </w:rPr>
              <w:t>критеријума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изборе</w:t>
            </w:r>
            <w:proofErr w:type="spellEnd"/>
            <w:r>
              <w:rPr>
                <w:rFonts w:ascii="Arial" w:hAnsi="Arial" w:cs="Arial"/>
                <w:sz w:val="22"/>
                <w:szCs w:val="22"/>
              </w:rPr>
              <w:t xml:space="preserve"> и </w:t>
            </w:r>
            <w:proofErr w:type="spellStart"/>
            <w:r>
              <w:rPr>
                <w:rFonts w:ascii="Arial" w:hAnsi="Arial" w:cs="Arial"/>
                <w:sz w:val="22"/>
                <w:szCs w:val="22"/>
              </w:rPr>
              <w:t>унапређења</w:t>
            </w:r>
            <w:proofErr w:type="spellEnd"/>
            <w:r>
              <w:rPr>
                <w:rFonts w:ascii="Arial" w:hAnsi="Arial" w:cs="Arial"/>
                <w:sz w:val="22"/>
                <w:szCs w:val="22"/>
              </w:rPr>
              <w:t>.</w:t>
            </w:r>
            <w:r>
              <w:rPr>
                <w:rFonts w:ascii="Arial" w:hAnsi="Arial" w:cs="Arial"/>
                <w:sz w:val="22"/>
                <w:szCs w:val="22"/>
              </w:rPr>
              <w:tab/>
              <w:t>++</w:t>
            </w:r>
          </w:p>
          <w:p w14:paraId="64A92B93" w14:textId="77777777" w:rsidR="00EB715F" w:rsidRDefault="00EB715F">
            <w:pPr>
              <w:pStyle w:val="Default"/>
              <w:tabs>
                <w:tab w:val="right" w:leader="dot" w:pos="4587"/>
              </w:tabs>
              <w:spacing w:after="120"/>
              <w:rPr>
                <w:rFonts w:ascii="Arial" w:hAnsi="Arial" w:cs="Arial"/>
                <w:sz w:val="22"/>
                <w:szCs w:val="22"/>
                <w:lang w:val="sr-Cyrl-RS"/>
              </w:rPr>
            </w:pPr>
            <w:proofErr w:type="spellStart"/>
            <w:r>
              <w:rPr>
                <w:rFonts w:ascii="Arial" w:hAnsi="Arial" w:cs="Arial"/>
                <w:sz w:val="22"/>
                <w:szCs w:val="22"/>
              </w:rPr>
              <w:t>Мали</w:t>
            </w:r>
            <w:proofErr w:type="spellEnd"/>
            <w:r>
              <w:rPr>
                <w:rFonts w:ascii="Arial" w:hAnsi="Arial" w:cs="Arial"/>
                <w:sz w:val="22"/>
                <w:szCs w:val="22"/>
              </w:rPr>
              <w:t xml:space="preserve"> </w:t>
            </w:r>
            <w:proofErr w:type="spellStart"/>
            <w:r>
              <w:rPr>
                <w:rFonts w:ascii="Arial" w:hAnsi="Arial" w:cs="Arial"/>
                <w:sz w:val="22"/>
                <w:szCs w:val="22"/>
              </w:rPr>
              <w:t>број</w:t>
            </w:r>
            <w:proofErr w:type="spellEnd"/>
            <w:r>
              <w:rPr>
                <w:rFonts w:ascii="Arial" w:hAnsi="Arial" w:cs="Arial"/>
                <w:sz w:val="22"/>
                <w:szCs w:val="22"/>
              </w:rPr>
              <w:t xml:space="preserve"> </w:t>
            </w:r>
            <w:proofErr w:type="spellStart"/>
            <w:r>
              <w:rPr>
                <w:rFonts w:ascii="Arial" w:hAnsi="Arial" w:cs="Arial"/>
                <w:sz w:val="22"/>
                <w:szCs w:val="22"/>
              </w:rPr>
              <w:t>јаких</w:t>
            </w:r>
            <w:proofErr w:type="spellEnd"/>
            <w:r>
              <w:rPr>
                <w:rFonts w:ascii="Arial" w:hAnsi="Arial" w:cs="Arial"/>
                <w:sz w:val="22"/>
                <w:szCs w:val="22"/>
              </w:rPr>
              <w:t xml:space="preserve"> </w:t>
            </w:r>
            <w:proofErr w:type="spellStart"/>
            <w:r>
              <w:rPr>
                <w:rFonts w:ascii="Arial" w:hAnsi="Arial" w:cs="Arial"/>
                <w:sz w:val="22"/>
                <w:szCs w:val="22"/>
              </w:rPr>
              <w:t>привредних</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у </w:t>
            </w:r>
            <w:proofErr w:type="spellStart"/>
            <w:r>
              <w:rPr>
                <w:rFonts w:ascii="Arial" w:hAnsi="Arial" w:cs="Arial"/>
                <w:sz w:val="22"/>
                <w:szCs w:val="22"/>
              </w:rPr>
              <w:t>блиском</w:t>
            </w:r>
            <w:proofErr w:type="spellEnd"/>
            <w:r>
              <w:rPr>
                <w:rFonts w:ascii="Arial" w:hAnsi="Arial" w:cs="Arial"/>
                <w:sz w:val="22"/>
                <w:szCs w:val="22"/>
              </w:rPr>
              <w:t xml:space="preserve"> </w:t>
            </w:r>
            <w:proofErr w:type="spellStart"/>
            <w:r>
              <w:rPr>
                <w:rFonts w:ascii="Arial" w:hAnsi="Arial" w:cs="Arial"/>
                <w:sz w:val="22"/>
                <w:szCs w:val="22"/>
              </w:rPr>
              <w:t>окружењу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којима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могуће</w:t>
            </w:r>
            <w:proofErr w:type="spellEnd"/>
            <w:r>
              <w:rPr>
                <w:rFonts w:ascii="Arial" w:hAnsi="Arial" w:cs="Arial"/>
                <w:sz w:val="22"/>
                <w:szCs w:val="22"/>
              </w:rPr>
              <w:t xml:space="preserve"> </w:t>
            </w:r>
            <w:proofErr w:type="spellStart"/>
            <w:r>
              <w:rPr>
                <w:rFonts w:ascii="Arial" w:hAnsi="Arial" w:cs="Arial"/>
                <w:sz w:val="22"/>
                <w:szCs w:val="22"/>
              </w:rPr>
              <w:t>успоставити</w:t>
            </w:r>
            <w:proofErr w:type="spellEnd"/>
            <w:r>
              <w:rPr>
                <w:rFonts w:ascii="Arial" w:hAnsi="Arial" w:cs="Arial"/>
                <w:sz w:val="22"/>
                <w:szCs w:val="22"/>
              </w:rPr>
              <w:t xml:space="preserve"> </w:t>
            </w:r>
            <w:proofErr w:type="spellStart"/>
            <w:r>
              <w:rPr>
                <w:rFonts w:ascii="Arial" w:hAnsi="Arial" w:cs="Arial"/>
                <w:sz w:val="22"/>
                <w:szCs w:val="22"/>
              </w:rPr>
              <w:t>сарадњ</w:t>
            </w:r>
            <w:proofErr w:type="spellEnd"/>
            <w:r>
              <w:rPr>
                <w:rFonts w:ascii="Arial" w:hAnsi="Arial" w:cs="Arial"/>
                <w:sz w:val="22"/>
                <w:szCs w:val="22"/>
                <w:lang w:val="sr-Cyrl-RS"/>
              </w:rPr>
              <w:t>у........++</w:t>
            </w:r>
          </w:p>
          <w:p w14:paraId="48F98C88" w14:textId="77777777" w:rsidR="00EB715F" w:rsidRDefault="00EB715F">
            <w:pPr>
              <w:pStyle w:val="Default"/>
              <w:tabs>
                <w:tab w:val="right" w:leader="dot" w:pos="4587"/>
              </w:tabs>
              <w:spacing w:after="120"/>
              <w:rPr>
                <w:rFonts w:ascii="Arial" w:hAnsi="Arial" w:cs="Arial"/>
                <w:sz w:val="22"/>
                <w:szCs w:val="22"/>
              </w:rPr>
            </w:pPr>
          </w:p>
        </w:tc>
      </w:tr>
      <w:tr w:rsidR="00EB715F" w14:paraId="5A562ACE" w14:textId="77777777" w:rsidTr="00DE65F4">
        <w:tc>
          <w:tcPr>
            <w:tcW w:w="4505" w:type="dxa"/>
            <w:tcBorders>
              <w:top w:val="single" w:sz="12" w:space="0" w:color="2F5496"/>
              <w:left w:val="single" w:sz="12" w:space="0" w:color="2F5496"/>
              <w:bottom w:val="single" w:sz="12" w:space="0" w:color="2F5496"/>
              <w:right w:val="single" w:sz="12" w:space="0" w:color="2F5496"/>
            </w:tcBorders>
            <w:shd w:val="clear" w:color="auto" w:fill="F2DBDB"/>
            <w:hideMark/>
          </w:tcPr>
          <w:p w14:paraId="5EC5D99F" w14:textId="77777777" w:rsidR="00EB715F" w:rsidRDefault="00EB715F">
            <w:pPr>
              <w:pStyle w:val="Default"/>
              <w:spacing w:before="120" w:after="120"/>
              <w:rPr>
                <w:rFonts w:ascii="Arial" w:hAnsi="Arial" w:cs="Arial"/>
                <w:b/>
                <w:sz w:val="22"/>
                <w:szCs w:val="22"/>
              </w:rPr>
            </w:pPr>
            <w:r>
              <w:rPr>
                <w:rFonts w:ascii="Arial" w:hAnsi="Arial" w:cs="Arial"/>
                <w:b/>
                <w:sz w:val="22"/>
                <w:szCs w:val="22"/>
              </w:rPr>
              <w:t>МОГУЋНОСТИ</w:t>
            </w:r>
          </w:p>
          <w:p w14:paraId="673A8E10"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Интензивирање</w:t>
            </w:r>
            <w:proofErr w:type="spellEnd"/>
            <w:r>
              <w:rPr>
                <w:rFonts w:ascii="Arial" w:hAnsi="Arial" w:cs="Arial"/>
                <w:sz w:val="22"/>
                <w:szCs w:val="22"/>
              </w:rPr>
              <w:t xml:space="preserve"> </w:t>
            </w:r>
            <w:proofErr w:type="spellStart"/>
            <w:r>
              <w:rPr>
                <w:rFonts w:ascii="Arial" w:hAnsi="Arial" w:cs="Arial"/>
                <w:sz w:val="22"/>
                <w:szCs w:val="22"/>
              </w:rPr>
              <w:t>међународне</w:t>
            </w:r>
            <w:proofErr w:type="spellEnd"/>
            <w:r>
              <w:rPr>
                <w:rFonts w:ascii="Arial" w:hAnsi="Arial" w:cs="Arial"/>
                <w:sz w:val="22"/>
                <w:szCs w:val="22"/>
              </w:rPr>
              <w:t xml:space="preserve"> </w:t>
            </w:r>
            <w:proofErr w:type="spellStart"/>
            <w:r>
              <w:rPr>
                <w:rFonts w:ascii="Arial" w:hAnsi="Arial" w:cs="Arial"/>
                <w:sz w:val="22"/>
                <w:szCs w:val="22"/>
              </w:rPr>
              <w:t>сарадње</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пројеката</w:t>
            </w:r>
            <w:proofErr w:type="spellEnd"/>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баве</w:t>
            </w:r>
            <w:proofErr w:type="spellEnd"/>
            <w:r>
              <w:rPr>
                <w:rFonts w:ascii="Arial" w:hAnsi="Arial" w:cs="Arial"/>
                <w:sz w:val="22"/>
                <w:szCs w:val="22"/>
              </w:rPr>
              <w:t xml:space="preserve"> </w:t>
            </w:r>
            <w:proofErr w:type="spellStart"/>
            <w:r>
              <w:rPr>
                <w:rFonts w:ascii="Arial" w:hAnsi="Arial" w:cs="Arial"/>
                <w:sz w:val="22"/>
                <w:szCs w:val="22"/>
              </w:rPr>
              <w:t>квалитетом</w:t>
            </w:r>
            <w:proofErr w:type="spellEnd"/>
            <w:r>
              <w:rPr>
                <w:rFonts w:ascii="Arial" w:hAnsi="Arial" w:cs="Arial"/>
                <w:sz w:val="22"/>
                <w:szCs w:val="22"/>
                <w:lang w:val="sr-Cyrl-RS"/>
              </w:rPr>
              <w:t xml:space="preserve"> </w:t>
            </w:r>
            <w:proofErr w:type="spellStart"/>
            <w:r>
              <w:rPr>
                <w:rFonts w:ascii="Arial" w:hAnsi="Arial" w:cs="Arial"/>
                <w:sz w:val="22"/>
                <w:szCs w:val="22"/>
              </w:rPr>
              <w:t>наставника</w:t>
            </w:r>
            <w:proofErr w:type="spellEnd"/>
            <w:r>
              <w:rPr>
                <w:rFonts w:ascii="Arial" w:hAnsi="Arial" w:cs="Arial"/>
                <w:sz w:val="22"/>
                <w:szCs w:val="22"/>
              </w:rPr>
              <w:t>.</w:t>
            </w:r>
            <w:r>
              <w:rPr>
                <w:rFonts w:ascii="Arial" w:hAnsi="Arial" w:cs="Arial"/>
                <w:sz w:val="22"/>
                <w:szCs w:val="22"/>
              </w:rPr>
              <w:tab/>
              <w:t>+++</w:t>
            </w:r>
          </w:p>
          <w:p w14:paraId="4C68EBD4"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Процес</w:t>
            </w:r>
            <w:proofErr w:type="spellEnd"/>
            <w:r>
              <w:rPr>
                <w:rFonts w:ascii="Arial" w:hAnsi="Arial" w:cs="Arial"/>
                <w:sz w:val="22"/>
                <w:szCs w:val="22"/>
              </w:rPr>
              <w:t xml:space="preserve"> </w:t>
            </w:r>
            <w:proofErr w:type="spellStart"/>
            <w:r>
              <w:rPr>
                <w:rFonts w:ascii="Arial" w:hAnsi="Arial" w:cs="Arial"/>
                <w:sz w:val="22"/>
                <w:szCs w:val="22"/>
              </w:rPr>
              <w:t>самовредновања</w:t>
            </w:r>
            <w:proofErr w:type="spellEnd"/>
            <w:r>
              <w:rPr>
                <w:rFonts w:ascii="Arial" w:hAnsi="Arial" w:cs="Arial"/>
                <w:sz w:val="22"/>
                <w:szCs w:val="22"/>
              </w:rPr>
              <w:t xml:space="preserve"> </w:t>
            </w:r>
            <w:proofErr w:type="spellStart"/>
            <w:r>
              <w:rPr>
                <w:rFonts w:ascii="Arial" w:hAnsi="Arial" w:cs="Arial"/>
                <w:sz w:val="22"/>
                <w:szCs w:val="22"/>
              </w:rPr>
              <w:t>представља</w:t>
            </w:r>
            <w:proofErr w:type="spellEnd"/>
            <w:r>
              <w:rPr>
                <w:rFonts w:ascii="Arial" w:hAnsi="Arial" w:cs="Arial"/>
                <w:sz w:val="22"/>
                <w:szCs w:val="22"/>
              </w:rPr>
              <w:t xml:space="preserve"> </w:t>
            </w:r>
            <w:proofErr w:type="spellStart"/>
            <w:r>
              <w:rPr>
                <w:rFonts w:ascii="Arial" w:hAnsi="Arial" w:cs="Arial"/>
                <w:sz w:val="22"/>
                <w:szCs w:val="22"/>
              </w:rPr>
              <w:lastRenderedPageBreak/>
              <w:t>повод</w:t>
            </w:r>
            <w:proofErr w:type="spellEnd"/>
            <w:r>
              <w:rPr>
                <w:rFonts w:ascii="Arial" w:hAnsi="Arial" w:cs="Arial"/>
                <w:sz w:val="22"/>
                <w:szCs w:val="22"/>
                <w:lang w:val="sr-Cyrl-RS"/>
              </w:rPr>
              <w:t xml:space="preserve"> </w:t>
            </w:r>
            <w:r>
              <w:rPr>
                <w:rFonts w:ascii="Arial" w:hAnsi="Arial" w:cs="Arial"/>
                <w:sz w:val="22"/>
                <w:szCs w:val="22"/>
              </w:rPr>
              <w:t xml:space="preserve">и </w:t>
            </w:r>
            <w:proofErr w:type="spellStart"/>
            <w:r>
              <w:rPr>
                <w:rFonts w:ascii="Arial" w:hAnsi="Arial" w:cs="Arial"/>
                <w:sz w:val="22"/>
                <w:szCs w:val="22"/>
              </w:rPr>
              <w:t>подстицај</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поновну</w:t>
            </w:r>
            <w:proofErr w:type="spellEnd"/>
            <w:r>
              <w:rPr>
                <w:rFonts w:ascii="Arial" w:hAnsi="Arial" w:cs="Arial"/>
                <w:sz w:val="22"/>
                <w:szCs w:val="22"/>
              </w:rPr>
              <w:t xml:space="preserve"> </w:t>
            </w:r>
            <w:proofErr w:type="spellStart"/>
            <w:r>
              <w:rPr>
                <w:rFonts w:ascii="Arial" w:hAnsi="Arial" w:cs="Arial"/>
                <w:sz w:val="22"/>
                <w:szCs w:val="22"/>
              </w:rPr>
              <w:t>евалуацију</w:t>
            </w:r>
            <w:proofErr w:type="spellEnd"/>
            <w:r>
              <w:rPr>
                <w:rFonts w:ascii="Arial" w:hAnsi="Arial" w:cs="Arial"/>
                <w:sz w:val="22"/>
                <w:szCs w:val="22"/>
                <w:lang w:val="sr-Cyrl-RS"/>
              </w:rPr>
              <w:t xml:space="preserve"> </w:t>
            </w:r>
            <w:proofErr w:type="spellStart"/>
            <w:r>
              <w:rPr>
                <w:rFonts w:ascii="Arial" w:hAnsi="Arial" w:cs="Arial"/>
                <w:sz w:val="22"/>
                <w:szCs w:val="22"/>
              </w:rPr>
              <w:t>правилника</w:t>
            </w:r>
            <w:proofErr w:type="spellEnd"/>
            <w:r>
              <w:rPr>
                <w:rFonts w:ascii="Arial" w:hAnsi="Arial" w:cs="Arial"/>
                <w:sz w:val="22"/>
                <w:szCs w:val="22"/>
              </w:rPr>
              <w:t xml:space="preserve"> и </w:t>
            </w:r>
            <w:proofErr w:type="spellStart"/>
            <w:r>
              <w:rPr>
                <w:rFonts w:ascii="Arial" w:hAnsi="Arial" w:cs="Arial"/>
                <w:sz w:val="22"/>
                <w:szCs w:val="22"/>
              </w:rPr>
              <w:t>критеријума</w:t>
            </w:r>
            <w:proofErr w:type="spellEnd"/>
            <w:r>
              <w:rPr>
                <w:rFonts w:ascii="Arial" w:hAnsi="Arial" w:cs="Arial"/>
                <w:sz w:val="22"/>
                <w:szCs w:val="22"/>
              </w:rPr>
              <w:t xml:space="preserve"> </w:t>
            </w:r>
            <w:proofErr w:type="spellStart"/>
            <w:r>
              <w:rPr>
                <w:rFonts w:ascii="Arial" w:hAnsi="Arial" w:cs="Arial"/>
                <w:sz w:val="22"/>
                <w:szCs w:val="22"/>
              </w:rPr>
              <w:t>везаних</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ову</w:t>
            </w:r>
            <w:proofErr w:type="spellEnd"/>
            <w:r>
              <w:rPr>
                <w:rFonts w:ascii="Arial" w:hAnsi="Arial" w:cs="Arial"/>
                <w:sz w:val="22"/>
                <w:szCs w:val="22"/>
                <w:lang w:val="sr-Cyrl-RS"/>
              </w:rPr>
              <w:t xml:space="preserve"> </w:t>
            </w:r>
            <w:proofErr w:type="spellStart"/>
            <w:r>
              <w:rPr>
                <w:rFonts w:ascii="Arial" w:hAnsi="Arial" w:cs="Arial"/>
                <w:sz w:val="22"/>
                <w:szCs w:val="22"/>
              </w:rPr>
              <w:t>област</w:t>
            </w:r>
            <w:proofErr w:type="spellEnd"/>
            <w:r>
              <w:rPr>
                <w:rFonts w:ascii="Arial" w:hAnsi="Arial" w:cs="Arial"/>
                <w:sz w:val="22"/>
                <w:szCs w:val="22"/>
              </w:rPr>
              <w:tab/>
              <w:t>++</w:t>
            </w:r>
          </w:p>
          <w:p w14:paraId="702C130F"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Могућа</w:t>
            </w:r>
            <w:proofErr w:type="spellEnd"/>
            <w:r>
              <w:rPr>
                <w:rFonts w:ascii="Arial" w:hAnsi="Arial" w:cs="Arial"/>
                <w:sz w:val="22"/>
                <w:szCs w:val="22"/>
              </w:rPr>
              <w:t xml:space="preserve"> </w:t>
            </w:r>
            <w:proofErr w:type="spellStart"/>
            <w:r>
              <w:rPr>
                <w:rFonts w:ascii="Arial" w:hAnsi="Arial" w:cs="Arial"/>
                <w:sz w:val="22"/>
                <w:szCs w:val="22"/>
              </w:rPr>
              <w:t>мобилност</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w:t>
            </w:r>
            <w:proofErr w:type="spellStart"/>
            <w:r>
              <w:rPr>
                <w:rFonts w:ascii="Arial" w:hAnsi="Arial" w:cs="Arial"/>
                <w:sz w:val="22"/>
                <w:szCs w:val="22"/>
              </w:rPr>
              <w:t>која</w:t>
            </w:r>
            <w:proofErr w:type="spellEnd"/>
            <w:r>
              <w:rPr>
                <w:rFonts w:ascii="Arial" w:hAnsi="Arial" w:cs="Arial"/>
                <w:sz w:val="22"/>
                <w:szCs w:val="22"/>
              </w:rPr>
              <w:t xml:space="preserve"> </w:t>
            </w:r>
            <w:proofErr w:type="spellStart"/>
            <w:r>
              <w:rPr>
                <w:rFonts w:ascii="Arial" w:hAnsi="Arial" w:cs="Arial"/>
                <w:sz w:val="22"/>
                <w:szCs w:val="22"/>
              </w:rPr>
              <w:t>би</w:t>
            </w:r>
            <w:proofErr w:type="spellEnd"/>
            <w:r>
              <w:rPr>
                <w:rFonts w:ascii="Arial" w:hAnsi="Arial" w:cs="Arial"/>
                <w:sz w:val="22"/>
                <w:szCs w:val="22"/>
                <w:lang w:val="sr-Cyrl-RS"/>
              </w:rPr>
              <w:t xml:space="preserve"> </w:t>
            </w:r>
            <w:proofErr w:type="spellStart"/>
            <w:r>
              <w:rPr>
                <w:rFonts w:ascii="Arial" w:hAnsi="Arial" w:cs="Arial"/>
                <w:sz w:val="22"/>
                <w:szCs w:val="22"/>
              </w:rPr>
              <w:t>резултовала</w:t>
            </w:r>
            <w:proofErr w:type="spellEnd"/>
            <w:r>
              <w:rPr>
                <w:rFonts w:ascii="Arial" w:hAnsi="Arial" w:cs="Arial"/>
                <w:sz w:val="22"/>
                <w:szCs w:val="22"/>
              </w:rPr>
              <w:t xml:space="preserve"> </w:t>
            </w:r>
            <w:proofErr w:type="spellStart"/>
            <w:r>
              <w:rPr>
                <w:rFonts w:ascii="Arial" w:hAnsi="Arial" w:cs="Arial"/>
                <w:sz w:val="22"/>
                <w:szCs w:val="22"/>
              </w:rPr>
              <w:t>већим</w:t>
            </w:r>
            <w:proofErr w:type="spellEnd"/>
            <w:r>
              <w:rPr>
                <w:rFonts w:ascii="Arial" w:hAnsi="Arial" w:cs="Arial"/>
                <w:sz w:val="22"/>
                <w:szCs w:val="22"/>
              </w:rPr>
              <w:t xml:space="preserve"> </w:t>
            </w:r>
            <w:proofErr w:type="spellStart"/>
            <w:r>
              <w:rPr>
                <w:rFonts w:ascii="Arial" w:hAnsi="Arial" w:cs="Arial"/>
                <w:sz w:val="22"/>
                <w:szCs w:val="22"/>
              </w:rPr>
              <w:t>бројем</w:t>
            </w:r>
            <w:proofErr w:type="spellEnd"/>
            <w:r>
              <w:rPr>
                <w:rFonts w:ascii="Arial" w:hAnsi="Arial" w:cs="Arial"/>
                <w:sz w:val="22"/>
                <w:szCs w:val="22"/>
              </w:rPr>
              <w:t xml:space="preserve"> </w:t>
            </w:r>
            <w:proofErr w:type="spellStart"/>
            <w:r>
              <w:rPr>
                <w:rFonts w:ascii="Arial" w:hAnsi="Arial" w:cs="Arial"/>
                <w:sz w:val="22"/>
                <w:szCs w:val="22"/>
              </w:rPr>
              <w:t>професора</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lang w:val="sr-Cyrl-RS"/>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би</w:t>
            </w:r>
            <w:proofErr w:type="spellEnd"/>
            <w:r>
              <w:rPr>
                <w:rFonts w:ascii="Arial" w:hAnsi="Arial" w:cs="Arial"/>
                <w:sz w:val="22"/>
                <w:szCs w:val="22"/>
              </w:rPr>
              <w:t xml:space="preserve"> </w:t>
            </w:r>
            <w:proofErr w:type="spellStart"/>
            <w:r>
              <w:rPr>
                <w:rFonts w:ascii="Arial" w:hAnsi="Arial" w:cs="Arial"/>
                <w:sz w:val="22"/>
                <w:szCs w:val="22"/>
              </w:rPr>
              <w:t>одлазили</w:t>
            </w:r>
            <w:proofErr w:type="spellEnd"/>
            <w:r>
              <w:rPr>
                <w:rFonts w:ascii="Arial" w:hAnsi="Arial" w:cs="Arial"/>
                <w:sz w:val="22"/>
                <w:szCs w:val="22"/>
              </w:rPr>
              <w:t xml:space="preserve"> у</w:t>
            </w:r>
            <w:r>
              <w:rPr>
                <w:rFonts w:ascii="Arial" w:hAnsi="Arial" w:cs="Arial"/>
                <w:sz w:val="22"/>
                <w:szCs w:val="22"/>
                <w:lang w:val="sr-Cyrl-RS"/>
              </w:rPr>
              <w:t xml:space="preserve"> </w:t>
            </w:r>
            <w:proofErr w:type="spellStart"/>
            <w:r>
              <w:rPr>
                <w:rFonts w:ascii="Arial" w:hAnsi="Arial" w:cs="Arial"/>
                <w:sz w:val="22"/>
                <w:szCs w:val="22"/>
              </w:rPr>
              <w:t>иностранство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усавршавање</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lang w:val="sr-Cyrl-RS"/>
              </w:rPr>
              <w:t xml:space="preserve"> </w:t>
            </w:r>
            <w:proofErr w:type="spellStart"/>
            <w:r>
              <w:rPr>
                <w:rFonts w:ascii="Arial" w:hAnsi="Arial" w:cs="Arial"/>
                <w:sz w:val="22"/>
                <w:szCs w:val="22"/>
              </w:rPr>
              <w:t>гостујући</w:t>
            </w:r>
            <w:proofErr w:type="spellEnd"/>
            <w:r>
              <w:rPr>
                <w:rFonts w:ascii="Arial" w:hAnsi="Arial" w:cs="Arial"/>
                <w:sz w:val="22"/>
                <w:szCs w:val="22"/>
              </w:rPr>
              <w:t xml:space="preserve"> </w:t>
            </w:r>
            <w:proofErr w:type="spellStart"/>
            <w:r>
              <w:rPr>
                <w:rFonts w:ascii="Arial" w:hAnsi="Arial" w:cs="Arial"/>
                <w:sz w:val="22"/>
                <w:szCs w:val="22"/>
              </w:rPr>
              <w:t>професори</w:t>
            </w:r>
            <w:proofErr w:type="spellEnd"/>
            <w:r>
              <w:rPr>
                <w:rFonts w:ascii="Arial" w:hAnsi="Arial" w:cs="Arial"/>
                <w:sz w:val="22"/>
                <w:szCs w:val="22"/>
              </w:rPr>
              <w:tab/>
              <w:t>++</w:t>
            </w:r>
          </w:p>
        </w:tc>
        <w:tc>
          <w:tcPr>
            <w:tcW w:w="4491" w:type="dxa"/>
            <w:tcBorders>
              <w:top w:val="single" w:sz="12" w:space="0" w:color="2F5496"/>
              <w:left w:val="single" w:sz="12" w:space="0" w:color="2F5496"/>
              <w:bottom w:val="single" w:sz="12" w:space="0" w:color="2F5496"/>
              <w:right w:val="single" w:sz="12" w:space="0" w:color="2F5496"/>
            </w:tcBorders>
            <w:shd w:val="clear" w:color="auto" w:fill="FDE9D9"/>
            <w:hideMark/>
          </w:tcPr>
          <w:p w14:paraId="65E407A1" w14:textId="77777777" w:rsidR="00EB715F" w:rsidRDefault="00EB715F">
            <w:pPr>
              <w:pStyle w:val="Default"/>
              <w:spacing w:before="120" w:after="120"/>
              <w:rPr>
                <w:rFonts w:ascii="Arial" w:hAnsi="Arial" w:cs="Arial"/>
                <w:b/>
                <w:caps/>
                <w:sz w:val="22"/>
                <w:szCs w:val="22"/>
              </w:rPr>
            </w:pPr>
            <w:r>
              <w:rPr>
                <w:rFonts w:ascii="Arial" w:hAnsi="Arial" w:cs="Arial"/>
                <w:b/>
                <w:caps/>
                <w:sz w:val="22"/>
                <w:szCs w:val="22"/>
              </w:rPr>
              <w:lastRenderedPageBreak/>
              <w:t>ОПАСНОСТИ</w:t>
            </w:r>
          </w:p>
          <w:p w14:paraId="78059BF4"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Недовољно</w:t>
            </w:r>
            <w:proofErr w:type="spellEnd"/>
            <w:r>
              <w:rPr>
                <w:rFonts w:ascii="Arial" w:hAnsi="Arial" w:cs="Arial"/>
                <w:sz w:val="22"/>
                <w:szCs w:val="22"/>
              </w:rPr>
              <w:t xml:space="preserve"> </w:t>
            </w:r>
            <w:proofErr w:type="spellStart"/>
            <w:r>
              <w:rPr>
                <w:rFonts w:ascii="Arial" w:hAnsi="Arial" w:cs="Arial"/>
                <w:sz w:val="22"/>
                <w:szCs w:val="22"/>
              </w:rPr>
              <w:t>уважавање</w:t>
            </w:r>
            <w:proofErr w:type="spellEnd"/>
            <w:r>
              <w:rPr>
                <w:rFonts w:ascii="Arial" w:hAnsi="Arial" w:cs="Arial"/>
                <w:sz w:val="22"/>
                <w:szCs w:val="22"/>
              </w:rPr>
              <w:t xml:space="preserve"> </w:t>
            </w:r>
            <w:proofErr w:type="spellStart"/>
            <w:r>
              <w:rPr>
                <w:rFonts w:ascii="Arial" w:hAnsi="Arial" w:cs="Arial"/>
                <w:sz w:val="22"/>
                <w:szCs w:val="22"/>
              </w:rPr>
              <w:t>наставничких</w:t>
            </w:r>
            <w:proofErr w:type="spellEnd"/>
            <w:r>
              <w:rPr>
                <w:rFonts w:ascii="Arial" w:hAnsi="Arial" w:cs="Arial"/>
                <w:sz w:val="22"/>
                <w:szCs w:val="22"/>
                <w:lang w:val="sr-Cyrl-RS"/>
              </w:rPr>
              <w:t xml:space="preserve"> </w:t>
            </w:r>
            <w:proofErr w:type="spellStart"/>
            <w:r>
              <w:rPr>
                <w:rFonts w:ascii="Arial" w:hAnsi="Arial" w:cs="Arial"/>
                <w:sz w:val="22"/>
                <w:szCs w:val="22"/>
              </w:rPr>
              <w:t>компетенција</w:t>
            </w:r>
            <w:proofErr w:type="spellEnd"/>
            <w:r>
              <w:rPr>
                <w:rFonts w:ascii="Arial" w:hAnsi="Arial" w:cs="Arial"/>
                <w:sz w:val="22"/>
                <w:szCs w:val="22"/>
              </w:rPr>
              <w:t xml:space="preserve"> и </w:t>
            </w:r>
            <w:proofErr w:type="spellStart"/>
            <w:r>
              <w:rPr>
                <w:rFonts w:ascii="Arial" w:hAnsi="Arial" w:cs="Arial"/>
                <w:sz w:val="22"/>
                <w:szCs w:val="22"/>
              </w:rPr>
              <w:t>уопште</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у </w:t>
            </w:r>
            <w:proofErr w:type="spellStart"/>
            <w:r>
              <w:rPr>
                <w:rFonts w:ascii="Arial" w:hAnsi="Arial" w:cs="Arial"/>
                <w:sz w:val="22"/>
                <w:szCs w:val="22"/>
              </w:rPr>
              <w:t>настави</w:t>
            </w:r>
            <w:proofErr w:type="spellEnd"/>
            <w:r>
              <w:rPr>
                <w:rFonts w:ascii="Arial" w:hAnsi="Arial" w:cs="Arial"/>
                <w:sz w:val="22"/>
                <w:szCs w:val="22"/>
              </w:rPr>
              <w:t xml:space="preserve"> </w:t>
            </w:r>
            <w:proofErr w:type="spellStart"/>
            <w:r>
              <w:rPr>
                <w:rFonts w:ascii="Arial" w:hAnsi="Arial" w:cs="Arial"/>
                <w:sz w:val="22"/>
                <w:szCs w:val="22"/>
              </w:rPr>
              <w:t>код</w:t>
            </w:r>
            <w:proofErr w:type="spellEnd"/>
            <w:r>
              <w:rPr>
                <w:rFonts w:ascii="Arial" w:hAnsi="Arial" w:cs="Arial"/>
                <w:sz w:val="22"/>
                <w:szCs w:val="22"/>
                <w:lang w:val="sr-Cyrl-RS"/>
              </w:rPr>
              <w:t xml:space="preserve"> </w:t>
            </w:r>
            <w:proofErr w:type="spellStart"/>
            <w:r>
              <w:rPr>
                <w:rFonts w:ascii="Arial" w:hAnsi="Arial" w:cs="Arial"/>
                <w:sz w:val="22"/>
                <w:szCs w:val="22"/>
              </w:rPr>
              <w:t>критеријума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изборе</w:t>
            </w:r>
            <w:proofErr w:type="spellEnd"/>
            <w:r>
              <w:rPr>
                <w:rFonts w:ascii="Arial" w:hAnsi="Arial" w:cs="Arial"/>
                <w:sz w:val="22"/>
                <w:szCs w:val="22"/>
              </w:rPr>
              <w:t xml:space="preserve"> и </w:t>
            </w:r>
            <w:proofErr w:type="spellStart"/>
            <w:r>
              <w:rPr>
                <w:rFonts w:ascii="Arial" w:hAnsi="Arial" w:cs="Arial"/>
                <w:sz w:val="22"/>
                <w:szCs w:val="22"/>
              </w:rPr>
              <w:t>унапређења</w:t>
            </w:r>
            <w:proofErr w:type="spellEnd"/>
            <w:r>
              <w:rPr>
                <w:rFonts w:ascii="Arial" w:hAnsi="Arial" w:cs="Arial"/>
                <w:sz w:val="22"/>
                <w:szCs w:val="22"/>
              </w:rPr>
              <w:t>.</w:t>
            </w:r>
            <w:r>
              <w:rPr>
                <w:rFonts w:ascii="Arial" w:hAnsi="Arial" w:cs="Arial"/>
                <w:sz w:val="22"/>
                <w:szCs w:val="22"/>
              </w:rPr>
              <w:tab/>
              <w:t>+++</w:t>
            </w:r>
          </w:p>
          <w:p w14:paraId="0A3CD222" w14:textId="77777777" w:rsidR="00EB715F" w:rsidRDefault="00EB715F">
            <w:pPr>
              <w:pStyle w:val="Default"/>
              <w:tabs>
                <w:tab w:val="right" w:leader="dot" w:pos="4587"/>
              </w:tabs>
              <w:spacing w:after="120"/>
              <w:rPr>
                <w:rFonts w:ascii="Arial" w:hAnsi="Arial" w:cs="Arial"/>
                <w:sz w:val="22"/>
                <w:szCs w:val="22"/>
              </w:rPr>
            </w:pPr>
            <w:proofErr w:type="spellStart"/>
            <w:r>
              <w:rPr>
                <w:rFonts w:ascii="Arial" w:hAnsi="Arial" w:cs="Arial"/>
                <w:sz w:val="22"/>
                <w:szCs w:val="22"/>
              </w:rPr>
              <w:lastRenderedPageBreak/>
              <w:t>Оптерећеност</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веома</w:t>
            </w:r>
            <w:proofErr w:type="spellEnd"/>
            <w:r>
              <w:rPr>
                <w:rFonts w:ascii="Arial" w:hAnsi="Arial" w:cs="Arial"/>
                <w:sz w:val="22"/>
                <w:szCs w:val="22"/>
                <w:lang w:val="sr-Cyrl-RS"/>
              </w:rPr>
              <w:t xml:space="preserve"> </w:t>
            </w:r>
            <w:proofErr w:type="spellStart"/>
            <w:r>
              <w:rPr>
                <w:rFonts w:ascii="Arial" w:hAnsi="Arial" w:cs="Arial"/>
                <w:sz w:val="22"/>
                <w:szCs w:val="22"/>
              </w:rPr>
              <w:t>различита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различите</w:t>
            </w:r>
            <w:proofErr w:type="spellEnd"/>
            <w:r>
              <w:rPr>
                <w:rFonts w:ascii="Arial" w:hAnsi="Arial" w:cs="Arial"/>
                <w:sz w:val="22"/>
                <w:szCs w:val="22"/>
              </w:rPr>
              <w:t xml:space="preserve"> </w:t>
            </w:r>
            <w:proofErr w:type="spellStart"/>
            <w:r>
              <w:rPr>
                <w:rFonts w:ascii="Arial" w:hAnsi="Arial" w:cs="Arial"/>
                <w:sz w:val="22"/>
                <w:szCs w:val="22"/>
              </w:rPr>
              <w:t>катедре</w:t>
            </w:r>
            <w:proofErr w:type="spellEnd"/>
            <w:r>
              <w:rPr>
                <w:rFonts w:ascii="Arial" w:hAnsi="Arial" w:cs="Arial"/>
                <w:sz w:val="22"/>
                <w:szCs w:val="22"/>
              </w:rPr>
              <w:t xml:space="preserve">, </w:t>
            </w:r>
            <w:proofErr w:type="spellStart"/>
            <w:r>
              <w:rPr>
                <w:rFonts w:ascii="Arial" w:hAnsi="Arial" w:cs="Arial"/>
                <w:sz w:val="22"/>
                <w:szCs w:val="22"/>
              </w:rPr>
              <w:t>па</w:t>
            </w:r>
            <w:proofErr w:type="spellEnd"/>
            <w:r>
              <w:rPr>
                <w:rFonts w:ascii="Arial" w:hAnsi="Arial" w:cs="Arial"/>
                <w:sz w:val="22"/>
                <w:szCs w:val="22"/>
              </w:rPr>
              <w:t xml:space="preserve"> </w:t>
            </w:r>
            <w:proofErr w:type="spellStart"/>
            <w:r>
              <w:rPr>
                <w:rFonts w:ascii="Arial" w:hAnsi="Arial" w:cs="Arial"/>
                <w:sz w:val="22"/>
                <w:szCs w:val="22"/>
              </w:rPr>
              <w:t>самим</w:t>
            </w:r>
            <w:proofErr w:type="spellEnd"/>
            <w:r>
              <w:rPr>
                <w:rFonts w:ascii="Arial" w:hAnsi="Arial" w:cs="Arial"/>
                <w:sz w:val="22"/>
                <w:szCs w:val="22"/>
                <w:lang w:val="sr-Cyrl-RS"/>
              </w:rPr>
              <w:t xml:space="preserve"> </w:t>
            </w:r>
            <w:proofErr w:type="spellStart"/>
            <w:r>
              <w:rPr>
                <w:rFonts w:ascii="Arial" w:hAnsi="Arial" w:cs="Arial"/>
                <w:sz w:val="22"/>
                <w:szCs w:val="22"/>
              </w:rPr>
              <w:t>тим</w:t>
            </w:r>
            <w:proofErr w:type="spellEnd"/>
            <w:r>
              <w:rPr>
                <w:rFonts w:ascii="Arial" w:hAnsi="Arial" w:cs="Arial"/>
                <w:sz w:val="22"/>
                <w:szCs w:val="22"/>
              </w:rPr>
              <w:t xml:space="preserve"> и </w:t>
            </w:r>
            <w:proofErr w:type="spellStart"/>
            <w:r>
              <w:rPr>
                <w:rFonts w:ascii="Arial" w:hAnsi="Arial" w:cs="Arial"/>
                <w:sz w:val="22"/>
                <w:szCs w:val="22"/>
              </w:rPr>
              <w:t>расположиво</w:t>
            </w:r>
            <w:proofErr w:type="spellEnd"/>
            <w:r>
              <w:rPr>
                <w:rFonts w:ascii="Arial" w:hAnsi="Arial" w:cs="Arial"/>
                <w:sz w:val="22"/>
                <w:szCs w:val="22"/>
              </w:rPr>
              <w:t xml:space="preserve"> </w:t>
            </w:r>
            <w:proofErr w:type="spellStart"/>
            <w:r>
              <w:rPr>
                <w:rFonts w:ascii="Arial" w:hAnsi="Arial" w:cs="Arial"/>
                <w:sz w:val="22"/>
                <w:szCs w:val="22"/>
              </w:rPr>
              <w:t>време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lang w:val="sr-Cyrl-RS"/>
              </w:rPr>
              <w:t xml:space="preserve"> </w:t>
            </w:r>
            <w:proofErr w:type="spellStart"/>
            <w:r>
              <w:rPr>
                <w:rFonts w:ascii="Arial" w:hAnsi="Arial" w:cs="Arial"/>
                <w:sz w:val="22"/>
                <w:szCs w:val="22"/>
              </w:rPr>
              <w:t>публиковању</w:t>
            </w:r>
            <w:proofErr w:type="spellEnd"/>
            <w:r>
              <w:rPr>
                <w:rFonts w:ascii="Arial" w:hAnsi="Arial" w:cs="Arial"/>
                <w:sz w:val="22"/>
                <w:szCs w:val="22"/>
              </w:rPr>
              <w:tab/>
              <w:t>++</w:t>
            </w:r>
          </w:p>
        </w:tc>
      </w:tr>
      <w:tr w:rsidR="00EB715F" w14:paraId="5BB905B6"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36B5137A" w14:textId="77777777" w:rsidR="00EB715F" w:rsidRDefault="00EB715F">
            <w:pPr>
              <w:pStyle w:val="Default"/>
              <w:rPr>
                <w:rFonts w:ascii="Arial" w:hAnsi="Arial" w:cs="Arial"/>
                <w:sz w:val="22"/>
                <w:szCs w:val="22"/>
              </w:rPr>
            </w:pPr>
            <w:proofErr w:type="spellStart"/>
            <w:r>
              <w:rPr>
                <w:rFonts w:ascii="Arial" w:hAnsi="Arial" w:cs="Arial"/>
                <w:b/>
                <w:bCs/>
                <w:sz w:val="22"/>
                <w:szCs w:val="22"/>
              </w:rPr>
              <w:lastRenderedPageBreak/>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7</w:t>
            </w:r>
          </w:p>
        </w:tc>
      </w:tr>
      <w:tr w:rsidR="00EB715F" w14:paraId="22A0824F"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tcPr>
          <w:p w14:paraId="641D0183" w14:textId="77777777" w:rsidR="00EB715F" w:rsidRDefault="00EB715F">
            <w:pPr>
              <w:pStyle w:val="Default"/>
              <w:ind w:firstLine="720"/>
              <w:jc w:val="both"/>
              <w:rPr>
                <w:rFonts w:ascii="Arial" w:hAnsi="Arial" w:cs="Arial"/>
                <w:sz w:val="22"/>
                <w:szCs w:val="22"/>
              </w:rPr>
            </w:pPr>
          </w:p>
          <w:p w14:paraId="47CFFC18" w14:textId="77777777" w:rsidR="00EB715F" w:rsidRDefault="00EB715F">
            <w:pPr>
              <w:pStyle w:val="Default"/>
              <w:ind w:firstLine="720"/>
              <w:jc w:val="both"/>
              <w:rPr>
                <w:rFonts w:ascii="Arial" w:hAnsi="Arial" w:cs="Arial"/>
                <w:sz w:val="22"/>
                <w:szCs w:val="22"/>
                <w:lang w:val="sr-Cyrl-RS"/>
              </w:rPr>
            </w:pPr>
            <w:proofErr w:type="spellStart"/>
            <w:r>
              <w:rPr>
                <w:rFonts w:ascii="Arial" w:hAnsi="Arial" w:cs="Arial"/>
                <w:sz w:val="22"/>
                <w:szCs w:val="22"/>
              </w:rPr>
              <w:t>Размотрити</w:t>
            </w:r>
            <w:proofErr w:type="spellEnd"/>
            <w:r>
              <w:rPr>
                <w:rFonts w:ascii="Arial" w:hAnsi="Arial" w:cs="Arial"/>
                <w:sz w:val="22"/>
                <w:szCs w:val="22"/>
              </w:rPr>
              <w:t xml:space="preserve"> </w:t>
            </w:r>
            <w:proofErr w:type="spellStart"/>
            <w:r>
              <w:rPr>
                <w:rFonts w:ascii="Arial" w:hAnsi="Arial" w:cs="Arial"/>
                <w:sz w:val="22"/>
                <w:szCs w:val="22"/>
              </w:rPr>
              <w:t>разлике</w:t>
            </w:r>
            <w:proofErr w:type="spellEnd"/>
            <w:r>
              <w:rPr>
                <w:rFonts w:ascii="Arial" w:hAnsi="Arial" w:cs="Arial"/>
                <w:sz w:val="22"/>
                <w:szCs w:val="22"/>
              </w:rPr>
              <w:t xml:space="preserve"> у </w:t>
            </w:r>
            <w:proofErr w:type="spellStart"/>
            <w:r>
              <w:rPr>
                <w:rFonts w:ascii="Arial" w:hAnsi="Arial" w:cs="Arial"/>
                <w:sz w:val="22"/>
                <w:szCs w:val="22"/>
              </w:rPr>
              <w:t>квантитативним</w:t>
            </w:r>
            <w:proofErr w:type="spellEnd"/>
            <w:r>
              <w:rPr>
                <w:rFonts w:ascii="Arial" w:hAnsi="Arial" w:cs="Arial"/>
                <w:sz w:val="22"/>
                <w:szCs w:val="22"/>
              </w:rPr>
              <w:t xml:space="preserve"> </w:t>
            </w:r>
            <w:proofErr w:type="spellStart"/>
            <w:r>
              <w:rPr>
                <w:rFonts w:ascii="Arial" w:hAnsi="Arial" w:cs="Arial"/>
                <w:sz w:val="22"/>
                <w:szCs w:val="22"/>
              </w:rPr>
              <w:t>показатељима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различите</w:t>
            </w:r>
            <w:proofErr w:type="spellEnd"/>
            <w:r>
              <w:rPr>
                <w:rFonts w:ascii="Arial" w:hAnsi="Arial" w:cs="Arial"/>
                <w:sz w:val="22"/>
                <w:szCs w:val="22"/>
              </w:rPr>
              <w:t xml:space="preserve"> </w:t>
            </w:r>
            <w:proofErr w:type="spellStart"/>
            <w:r>
              <w:rPr>
                <w:rFonts w:ascii="Arial" w:hAnsi="Arial" w:cs="Arial"/>
                <w:sz w:val="22"/>
                <w:szCs w:val="22"/>
              </w:rPr>
              <w:t>уже</w:t>
            </w:r>
            <w:proofErr w:type="spellEnd"/>
            <w:r>
              <w:rPr>
                <w:rFonts w:ascii="Arial" w:hAnsi="Arial" w:cs="Arial"/>
                <w:sz w:val="22"/>
                <w:szCs w:val="22"/>
                <w:lang w:val="sr-Cyrl-RS"/>
              </w:rPr>
              <w:t xml:space="preserve"> </w:t>
            </w:r>
            <w:proofErr w:type="spellStart"/>
            <w:r>
              <w:rPr>
                <w:rFonts w:ascii="Arial" w:hAnsi="Arial" w:cs="Arial"/>
                <w:sz w:val="22"/>
                <w:szCs w:val="22"/>
              </w:rPr>
              <w:t>научне</w:t>
            </w:r>
            <w:proofErr w:type="spellEnd"/>
            <w:r>
              <w:rPr>
                <w:rFonts w:ascii="Arial" w:hAnsi="Arial" w:cs="Arial"/>
                <w:sz w:val="22"/>
                <w:szCs w:val="22"/>
              </w:rPr>
              <w:t xml:space="preserve"> </w:t>
            </w:r>
            <w:proofErr w:type="spellStart"/>
            <w:r>
              <w:rPr>
                <w:rFonts w:ascii="Arial" w:hAnsi="Arial" w:cs="Arial"/>
                <w:sz w:val="22"/>
                <w:szCs w:val="22"/>
              </w:rPr>
              <w:t>области</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Факултету</w:t>
            </w:r>
            <w:proofErr w:type="spellEnd"/>
            <w:r>
              <w:rPr>
                <w:rFonts w:ascii="Arial" w:hAnsi="Arial" w:cs="Arial"/>
                <w:sz w:val="22"/>
                <w:szCs w:val="22"/>
              </w:rPr>
              <w:t xml:space="preserve"> и </w:t>
            </w:r>
            <w:proofErr w:type="spellStart"/>
            <w:r>
              <w:rPr>
                <w:rFonts w:ascii="Arial" w:hAnsi="Arial" w:cs="Arial"/>
                <w:sz w:val="22"/>
                <w:szCs w:val="22"/>
              </w:rPr>
              <w:t>узети</w:t>
            </w:r>
            <w:proofErr w:type="spellEnd"/>
            <w:r>
              <w:rPr>
                <w:rFonts w:ascii="Arial" w:hAnsi="Arial" w:cs="Arial"/>
                <w:sz w:val="22"/>
                <w:szCs w:val="22"/>
              </w:rPr>
              <w:t xml:space="preserve"> </w:t>
            </w:r>
            <w:proofErr w:type="spellStart"/>
            <w:r>
              <w:rPr>
                <w:rFonts w:ascii="Arial" w:hAnsi="Arial" w:cs="Arial"/>
                <w:sz w:val="22"/>
                <w:szCs w:val="22"/>
              </w:rPr>
              <w:t>их</w:t>
            </w:r>
            <w:proofErr w:type="spellEnd"/>
            <w:r>
              <w:rPr>
                <w:rFonts w:ascii="Arial" w:hAnsi="Arial" w:cs="Arial"/>
                <w:sz w:val="22"/>
                <w:szCs w:val="22"/>
              </w:rPr>
              <w:t xml:space="preserve"> у</w:t>
            </w:r>
            <w:r>
              <w:rPr>
                <w:rFonts w:ascii="Arial" w:hAnsi="Arial" w:cs="Arial"/>
                <w:sz w:val="22"/>
                <w:szCs w:val="22"/>
                <w:lang w:val="sr-Cyrl-RS"/>
              </w:rPr>
              <w:t xml:space="preserve"> </w:t>
            </w:r>
            <w:proofErr w:type="spellStart"/>
            <w:r>
              <w:rPr>
                <w:rFonts w:ascii="Arial" w:hAnsi="Arial" w:cs="Arial"/>
                <w:sz w:val="22"/>
                <w:szCs w:val="22"/>
              </w:rPr>
              <w:t>обзир</w:t>
            </w:r>
            <w:proofErr w:type="spellEnd"/>
            <w:r>
              <w:rPr>
                <w:rFonts w:ascii="Arial" w:hAnsi="Arial" w:cs="Arial"/>
                <w:sz w:val="22"/>
                <w:szCs w:val="22"/>
              </w:rPr>
              <w:t xml:space="preserve"> </w:t>
            </w:r>
            <w:proofErr w:type="spellStart"/>
            <w:r>
              <w:rPr>
                <w:rFonts w:ascii="Arial" w:hAnsi="Arial" w:cs="Arial"/>
                <w:sz w:val="22"/>
                <w:szCs w:val="22"/>
              </w:rPr>
              <w:t>при</w:t>
            </w:r>
            <w:proofErr w:type="spellEnd"/>
            <w:r>
              <w:rPr>
                <w:rFonts w:ascii="Arial" w:hAnsi="Arial" w:cs="Arial"/>
                <w:sz w:val="22"/>
                <w:szCs w:val="22"/>
              </w:rPr>
              <w:t xml:space="preserve"> </w:t>
            </w:r>
            <w:proofErr w:type="spellStart"/>
            <w:r>
              <w:rPr>
                <w:rFonts w:ascii="Arial" w:hAnsi="Arial" w:cs="Arial"/>
                <w:sz w:val="22"/>
                <w:szCs w:val="22"/>
              </w:rPr>
              <w:t>дефинисању</w:t>
            </w:r>
            <w:proofErr w:type="spellEnd"/>
            <w:r>
              <w:rPr>
                <w:rFonts w:ascii="Arial" w:hAnsi="Arial" w:cs="Arial"/>
                <w:sz w:val="22"/>
                <w:szCs w:val="22"/>
              </w:rPr>
              <w:t xml:space="preserve"> </w:t>
            </w:r>
            <w:proofErr w:type="spellStart"/>
            <w:r>
              <w:rPr>
                <w:rFonts w:ascii="Arial" w:hAnsi="Arial" w:cs="Arial"/>
                <w:sz w:val="22"/>
                <w:szCs w:val="22"/>
              </w:rPr>
              <w:t>критеријума</w:t>
            </w:r>
            <w:proofErr w:type="spellEnd"/>
            <w:r>
              <w:rPr>
                <w:rFonts w:ascii="Arial" w:hAnsi="Arial" w:cs="Arial"/>
                <w:sz w:val="22"/>
                <w:szCs w:val="22"/>
                <w:lang w:val="sr-Cyrl-RS"/>
              </w:rPr>
              <w:t>.</w:t>
            </w:r>
          </w:p>
          <w:p w14:paraId="11070814"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Објективније пратити допринос </w:t>
            </w:r>
            <w:proofErr w:type="spellStart"/>
            <w:r>
              <w:rPr>
                <w:rFonts w:ascii="Arial" w:hAnsi="Arial" w:cs="Arial"/>
                <w:sz w:val="22"/>
                <w:szCs w:val="22"/>
              </w:rPr>
              <w:t>ангажовањ</w:t>
            </w:r>
            <w:proofErr w:type="spellEnd"/>
            <w:r>
              <w:rPr>
                <w:rFonts w:ascii="Arial" w:hAnsi="Arial" w:cs="Arial"/>
                <w:sz w:val="22"/>
                <w:szCs w:val="22"/>
                <w:lang w:val="sr-Cyrl-RS"/>
              </w:rPr>
              <w:t>а</w:t>
            </w:r>
            <w:r>
              <w:rPr>
                <w:rFonts w:ascii="Arial" w:hAnsi="Arial" w:cs="Arial"/>
                <w:sz w:val="22"/>
                <w:szCs w:val="22"/>
              </w:rPr>
              <w:t xml:space="preserve"> у</w:t>
            </w:r>
            <w:r>
              <w:rPr>
                <w:rFonts w:ascii="Arial" w:hAnsi="Arial" w:cs="Arial"/>
                <w:sz w:val="22"/>
                <w:szCs w:val="22"/>
                <w:lang w:val="sr-Cyrl-RS"/>
              </w:rPr>
              <w:t xml:space="preserve"> </w:t>
            </w:r>
            <w:proofErr w:type="spellStart"/>
            <w:r>
              <w:rPr>
                <w:rFonts w:ascii="Arial" w:hAnsi="Arial" w:cs="Arial"/>
                <w:sz w:val="22"/>
                <w:szCs w:val="22"/>
              </w:rPr>
              <w:t>настави</w:t>
            </w:r>
            <w:proofErr w:type="spellEnd"/>
            <w:r>
              <w:rPr>
                <w:rFonts w:ascii="Arial" w:hAnsi="Arial" w:cs="Arial"/>
                <w:sz w:val="22"/>
                <w:szCs w:val="22"/>
                <w:lang w:val="sr-Cyrl-RS"/>
              </w:rPr>
              <w:t xml:space="preserve"> наставника</w:t>
            </w:r>
            <w:r>
              <w:rPr>
                <w:rFonts w:ascii="Arial" w:hAnsi="Arial" w:cs="Arial"/>
                <w:sz w:val="22"/>
                <w:szCs w:val="22"/>
              </w:rPr>
              <w:t xml:space="preserve"> и </w:t>
            </w:r>
            <w:proofErr w:type="spellStart"/>
            <w:r>
              <w:rPr>
                <w:rFonts w:ascii="Arial" w:hAnsi="Arial" w:cs="Arial"/>
                <w:sz w:val="22"/>
                <w:szCs w:val="22"/>
              </w:rPr>
              <w:t>подизању</w:t>
            </w:r>
            <w:proofErr w:type="spellEnd"/>
            <w:r>
              <w:rPr>
                <w:rFonts w:ascii="Arial" w:hAnsi="Arial" w:cs="Arial"/>
                <w:sz w:val="22"/>
                <w:szCs w:val="22"/>
              </w:rPr>
              <w:t xml:space="preserve"> </w:t>
            </w:r>
            <w:proofErr w:type="spellStart"/>
            <w:r>
              <w:rPr>
                <w:rFonts w:ascii="Arial" w:hAnsi="Arial" w:cs="Arial"/>
                <w:sz w:val="22"/>
                <w:szCs w:val="22"/>
              </w:rPr>
              <w:t>њеног</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w:t>
            </w:r>
          </w:p>
          <w:p w14:paraId="55CD9532"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 xml:space="preserve">Формирати </w:t>
            </w:r>
            <w:proofErr w:type="spellStart"/>
            <w:r>
              <w:rPr>
                <w:rFonts w:ascii="Arial" w:hAnsi="Arial" w:cs="Arial"/>
                <w:sz w:val="22"/>
                <w:szCs w:val="22"/>
                <w:lang w:val="sr-Cyrl-RS"/>
              </w:rPr>
              <w:t>Алумни</w:t>
            </w:r>
            <w:proofErr w:type="spellEnd"/>
            <w:r>
              <w:rPr>
                <w:rFonts w:ascii="Arial" w:hAnsi="Arial" w:cs="Arial"/>
                <w:sz w:val="22"/>
                <w:szCs w:val="22"/>
                <w:lang w:val="sr-Cyrl-RS"/>
              </w:rPr>
              <w:t xml:space="preserve"> центар за контакт са бившим студентима ради успостављања сарадње са постојећим привредним субјектима.</w:t>
            </w:r>
          </w:p>
          <w:p w14:paraId="4AE18644" w14:textId="77777777" w:rsidR="00EB715F" w:rsidRDefault="00EB715F">
            <w:pPr>
              <w:pStyle w:val="Default"/>
              <w:ind w:firstLine="720"/>
              <w:jc w:val="both"/>
              <w:rPr>
                <w:rFonts w:ascii="Arial" w:hAnsi="Arial" w:cs="Arial"/>
                <w:sz w:val="22"/>
                <w:szCs w:val="22"/>
                <w:lang w:val="sr-Cyrl-RS"/>
              </w:rPr>
            </w:pPr>
            <w:r>
              <w:rPr>
                <w:rFonts w:ascii="Arial" w:hAnsi="Arial" w:cs="Arial"/>
                <w:sz w:val="22"/>
                <w:szCs w:val="22"/>
                <w:lang w:val="sr-Cyrl-RS"/>
              </w:rPr>
              <w:t>Промовисати нове методе наставе: рад у малим групама, тимски рад, већи удео практичних знања.</w:t>
            </w:r>
          </w:p>
          <w:p w14:paraId="48E8B625" w14:textId="77777777" w:rsidR="00EB715F" w:rsidRDefault="00EB715F">
            <w:pPr>
              <w:pStyle w:val="Default"/>
              <w:ind w:firstLine="720"/>
              <w:jc w:val="both"/>
              <w:rPr>
                <w:rFonts w:ascii="Arial" w:hAnsi="Arial" w:cs="Arial"/>
                <w:sz w:val="22"/>
                <w:szCs w:val="22"/>
                <w:lang w:val="sr-Cyrl-RS"/>
              </w:rPr>
            </w:pPr>
          </w:p>
        </w:tc>
      </w:tr>
      <w:tr w:rsidR="00EB715F" w14:paraId="47EC67D4" w14:textId="77777777" w:rsidTr="00DE65F4">
        <w:trPr>
          <w:trHeight w:val="283"/>
        </w:trPr>
        <w:tc>
          <w:tcPr>
            <w:tcW w:w="8996" w:type="dxa"/>
            <w:gridSpan w:val="2"/>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02B3D483" w14:textId="77777777" w:rsidR="00EB715F" w:rsidRDefault="00EB715F">
            <w:pPr>
              <w:pStyle w:val="Default"/>
              <w:rPr>
                <w:rFonts w:ascii="Arial" w:hAnsi="Arial" w:cs="Arial"/>
                <w:b/>
                <w:sz w:val="22"/>
                <w:szCs w:val="22"/>
              </w:rPr>
            </w:pPr>
            <w:proofErr w:type="spellStart"/>
            <w:r>
              <w:rPr>
                <w:rFonts w:ascii="Arial" w:hAnsi="Arial" w:cs="Arial"/>
                <w:b/>
                <w:sz w:val="22"/>
                <w:szCs w:val="22"/>
              </w:rPr>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7</w:t>
            </w:r>
          </w:p>
        </w:tc>
      </w:tr>
      <w:tr w:rsidR="00EB715F" w14:paraId="070208EF" w14:textId="77777777" w:rsidTr="00DE65F4">
        <w:tc>
          <w:tcPr>
            <w:tcW w:w="8996" w:type="dxa"/>
            <w:gridSpan w:val="2"/>
            <w:tcBorders>
              <w:top w:val="single" w:sz="12" w:space="0" w:color="2F5496"/>
              <w:left w:val="single" w:sz="12" w:space="0" w:color="2F5496"/>
              <w:bottom w:val="single" w:sz="12" w:space="0" w:color="2F5496"/>
              <w:right w:val="single" w:sz="12" w:space="0" w:color="2F5496"/>
            </w:tcBorders>
          </w:tcPr>
          <w:p w14:paraId="5357F95F" w14:textId="77777777" w:rsidR="00EB715F" w:rsidRDefault="00A34E8C" w:rsidP="00EB715F">
            <w:pPr>
              <w:pStyle w:val="ListParagraph"/>
              <w:numPr>
                <w:ilvl w:val="0"/>
                <w:numId w:val="18"/>
              </w:numPr>
              <w:spacing w:before="120" w:after="0" w:line="240" w:lineRule="auto"/>
              <w:ind w:left="306" w:hanging="142"/>
              <w:jc w:val="both"/>
              <w:rPr>
                <w:rFonts w:ascii="Arial" w:hAnsi="Arial" w:cs="Arial"/>
              </w:rPr>
            </w:pPr>
            <w:hyperlink r:id="rId29" w:history="1">
              <w:proofErr w:type="spellStart"/>
              <w:r w:rsidR="00EB715F">
                <w:rPr>
                  <w:rStyle w:val="Hyperlink"/>
                  <w:rFonts w:ascii="Arial" w:hAnsi="Arial" w:cs="Arial"/>
                </w:rPr>
                <w:t>Табела</w:t>
              </w:r>
              <w:proofErr w:type="spellEnd"/>
              <w:r w:rsidR="00EB715F">
                <w:rPr>
                  <w:rStyle w:val="Hyperlink"/>
                  <w:rFonts w:ascii="Arial" w:hAnsi="Arial" w:cs="Arial"/>
                </w:rPr>
                <w:t xml:space="preserve"> 7.1. </w:t>
              </w:r>
              <w:proofErr w:type="spellStart"/>
              <w:r w:rsidR="00EB715F">
                <w:rPr>
                  <w:rStyle w:val="Hyperlink"/>
                  <w:rFonts w:ascii="Arial" w:hAnsi="Arial" w:cs="Arial"/>
                </w:rPr>
                <w:t>Преглед</w:t>
              </w:r>
              <w:proofErr w:type="spellEnd"/>
              <w:r w:rsidR="00EB715F">
                <w:rPr>
                  <w:rStyle w:val="Hyperlink"/>
                  <w:rFonts w:ascii="Arial" w:hAnsi="Arial" w:cs="Arial"/>
                </w:rPr>
                <w:t xml:space="preserve"> </w:t>
              </w:r>
              <w:proofErr w:type="spellStart"/>
              <w:r w:rsidR="00EB715F">
                <w:rPr>
                  <w:rStyle w:val="Hyperlink"/>
                  <w:rFonts w:ascii="Arial" w:hAnsi="Arial" w:cs="Arial"/>
                </w:rPr>
                <w:t>броја</w:t>
              </w:r>
              <w:proofErr w:type="spellEnd"/>
              <w:r w:rsidR="00EB715F">
                <w:rPr>
                  <w:rStyle w:val="Hyperlink"/>
                  <w:rFonts w:ascii="Arial" w:hAnsi="Arial" w:cs="Arial"/>
                </w:rPr>
                <w:t xml:space="preserve"> </w:t>
              </w:r>
              <w:proofErr w:type="spellStart"/>
              <w:r w:rsidR="00EB715F">
                <w:rPr>
                  <w:rStyle w:val="Hyperlink"/>
                  <w:rFonts w:ascii="Arial" w:hAnsi="Arial" w:cs="Arial"/>
                </w:rPr>
                <w:t>наставника</w:t>
              </w:r>
              <w:proofErr w:type="spellEnd"/>
              <w:r w:rsidR="00EB715F">
                <w:rPr>
                  <w:rStyle w:val="Hyperlink"/>
                  <w:rFonts w:ascii="Arial" w:hAnsi="Arial" w:cs="Arial"/>
                </w:rPr>
                <w:t xml:space="preserve"> </w:t>
              </w:r>
              <w:proofErr w:type="spellStart"/>
              <w:r w:rsidR="00EB715F">
                <w:rPr>
                  <w:rStyle w:val="Hyperlink"/>
                  <w:rFonts w:ascii="Arial" w:hAnsi="Arial" w:cs="Arial"/>
                </w:rPr>
                <w:t>по</w:t>
              </w:r>
              <w:proofErr w:type="spellEnd"/>
              <w:r w:rsidR="00EB715F">
                <w:rPr>
                  <w:rStyle w:val="Hyperlink"/>
                  <w:rFonts w:ascii="Arial" w:hAnsi="Arial" w:cs="Arial"/>
                </w:rPr>
                <w:t xml:space="preserve"> </w:t>
              </w:r>
              <w:proofErr w:type="spellStart"/>
              <w:r w:rsidR="00EB715F">
                <w:rPr>
                  <w:rStyle w:val="Hyperlink"/>
                  <w:rFonts w:ascii="Arial" w:hAnsi="Arial" w:cs="Arial"/>
                </w:rPr>
                <w:t>звањима</w:t>
              </w:r>
              <w:proofErr w:type="spellEnd"/>
              <w:r w:rsidR="00EB715F">
                <w:rPr>
                  <w:rStyle w:val="Hyperlink"/>
                  <w:rFonts w:ascii="Arial" w:hAnsi="Arial" w:cs="Arial"/>
                </w:rPr>
                <w:t xml:space="preserve"> и </w:t>
              </w:r>
              <w:proofErr w:type="spellStart"/>
              <w:r w:rsidR="00EB715F">
                <w:rPr>
                  <w:rStyle w:val="Hyperlink"/>
                  <w:rFonts w:ascii="Arial" w:hAnsi="Arial" w:cs="Arial"/>
                </w:rPr>
                <w:t>статус</w:t>
              </w:r>
              <w:proofErr w:type="spellEnd"/>
              <w:r w:rsidR="00EB715F">
                <w:rPr>
                  <w:rStyle w:val="Hyperlink"/>
                  <w:rFonts w:ascii="Arial" w:hAnsi="Arial" w:cs="Arial"/>
                </w:rPr>
                <w:t xml:space="preserve"> </w:t>
              </w:r>
              <w:proofErr w:type="spellStart"/>
              <w:r w:rsidR="00EB715F">
                <w:rPr>
                  <w:rStyle w:val="Hyperlink"/>
                  <w:rFonts w:ascii="Arial" w:hAnsi="Arial" w:cs="Arial"/>
                </w:rPr>
                <w:t>наставника</w:t>
              </w:r>
              <w:proofErr w:type="spellEnd"/>
              <w:r w:rsidR="00EB715F">
                <w:rPr>
                  <w:rStyle w:val="Hyperlink"/>
                  <w:rFonts w:ascii="Arial" w:hAnsi="Arial" w:cs="Arial"/>
                </w:rPr>
                <w:t xml:space="preserve"> </w:t>
              </w:r>
              <w:r w:rsidR="00EB715F">
                <w:rPr>
                  <w:rStyle w:val="Hyperlink"/>
                  <w:rFonts w:ascii="Arial" w:hAnsi="Arial" w:cs="Arial"/>
                  <w:lang w:val="sr-Cyrl-RS"/>
                </w:rPr>
                <w:t xml:space="preserve">на Департману за хемију – ДАС Хемија  </w:t>
              </w:r>
              <w:r w:rsidR="00EB715F">
                <w:rPr>
                  <w:rStyle w:val="Hyperlink"/>
                  <w:rFonts w:ascii="Arial" w:hAnsi="Arial" w:cs="Arial"/>
                </w:rPr>
                <w:t>(</w:t>
              </w:r>
              <w:proofErr w:type="spellStart"/>
              <w:r w:rsidR="00EB715F">
                <w:rPr>
                  <w:rStyle w:val="Hyperlink"/>
                  <w:rFonts w:ascii="Arial" w:hAnsi="Arial" w:cs="Arial"/>
                </w:rPr>
                <w:t>радни</w:t>
              </w:r>
              <w:proofErr w:type="spellEnd"/>
              <w:r w:rsidR="00EB715F">
                <w:rPr>
                  <w:rStyle w:val="Hyperlink"/>
                  <w:rFonts w:ascii="Arial" w:hAnsi="Arial" w:cs="Arial"/>
                </w:rPr>
                <w:t xml:space="preserve"> </w:t>
              </w:r>
              <w:proofErr w:type="spellStart"/>
              <w:r w:rsidR="00EB715F">
                <w:rPr>
                  <w:rStyle w:val="Hyperlink"/>
                  <w:rFonts w:ascii="Arial" w:hAnsi="Arial" w:cs="Arial"/>
                </w:rPr>
                <w:t>однос</w:t>
              </w:r>
              <w:proofErr w:type="spellEnd"/>
              <w:r w:rsidR="00EB715F">
                <w:rPr>
                  <w:rStyle w:val="Hyperlink"/>
                  <w:rFonts w:ascii="Arial" w:hAnsi="Arial" w:cs="Arial"/>
                </w:rPr>
                <w:t xml:space="preserve"> </w:t>
              </w:r>
              <w:proofErr w:type="spellStart"/>
              <w:r w:rsidR="00EB715F">
                <w:rPr>
                  <w:rStyle w:val="Hyperlink"/>
                  <w:rFonts w:ascii="Arial" w:hAnsi="Arial" w:cs="Arial"/>
                </w:rPr>
                <w:t>са</w:t>
              </w:r>
              <w:proofErr w:type="spellEnd"/>
              <w:r w:rsidR="00EB715F">
                <w:rPr>
                  <w:rStyle w:val="Hyperlink"/>
                  <w:rFonts w:ascii="Arial" w:hAnsi="Arial" w:cs="Arial"/>
                </w:rPr>
                <w:t xml:space="preserve"> </w:t>
              </w:r>
              <w:proofErr w:type="spellStart"/>
              <w:r w:rsidR="00EB715F">
                <w:rPr>
                  <w:rStyle w:val="Hyperlink"/>
                  <w:rFonts w:ascii="Arial" w:hAnsi="Arial" w:cs="Arial"/>
                </w:rPr>
                <w:t>пуним</w:t>
              </w:r>
              <w:proofErr w:type="spellEnd"/>
              <w:r w:rsidR="00EB715F">
                <w:rPr>
                  <w:rStyle w:val="Hyperlink"/>
                  <w:rFonts w:ascii="Arial" w:hAnsi="Arial" w:cs="Arial"/>
                </w:rPr>
                <w:t xml:space="preserve"> и </w:t>
              </w:r>
              <w:proofErr w:type="spellStart"/>
              <w:r w:rsidR="00EB715F">
                <w:rPr>
                  <w:rStyle w:val="Hyperlink"/>
                  <w:rFonts w:ascii="Arial" w:hAnsi="Arial" w:cs="Arial"/>
                </w:rPr>
                <w:t>непуним</w:t>
              </w:r>
              <w:proofErr w:type="spellEnd"/>
              <w:r w:rsidR="00EB715F">
                <w:rPr>
                  <w:rStyle w:val="Hyperlink"/>
                  <w:rFonts w:ascii="Arial" w:hAnsi="Arial" w:cs="Arial"/>
                </w:rPr>
                <w:t xml:space="preserve"> </w:t>
              </w:r>
              <w:proofErr w:type="spellStart"/>
              <w:r w:rsidR="00EB715F">
                <w:rPr>
                  <w:rStyle w:val="Hyperlink"/>
                  <w:rFonts w:ascii="Arial" w:hAnsi="Arial" w:cs="Arial"/>
                </w:rPr>
                <w:t>радним</w:t>
              </w:r>
              <w:proofErr w:type="spellEnd"/>
              <w:r w:rsidR="00EB715F">
                <w:rPr>
                  <w:rStyle w:val="Hyperlink"/>
                  <w:rFonts w:ascii="Arial" w:hAnsi="Arial" w:cs="Arial"/>
                </w:rPr>
                <w:t xml:space="preserve"> </w:t>
              </w:r>
              <w:proofErr w:type="spellStart"/>
              <w:r w:rsidR="00EB715F">
                <w:rPr>
                  <w:rStyle w:val="Hyperlink"/>
                  <w:rFonts w:ascii="Arial" w:hAnsi="Arial" w:cs="Arial"/>
                </w:rPr>
                <w:t>временом</w:t>
              </w:r>
              <w:proofErr w:type="spellEnd"/>
              <w:r w:rsidR="00EB715F">
                <w:rPr>
                  <w:rStyle w:val="Hyperlink"/>
                  <w:rFonts w:ascii="Arial" w:hAnsi="Arial" w:cs="Arial"/>
                </w:rPr>
                <w:t xml:space="preserve">, </w:t>
              </w:r>
              <w:r w:rsidR="00EB715F">
                <w:rPr>
                  <w:rFonts w:ascii="Arial" w:hAnsi="Arial" w:cs="Arial"/>
                  <w:color w:val="0563C1"/>
                  <w:u w:val="single"/>
                </w:rPr>
                <w:br/>
              </w:r>
              <w:proofErr w:type="spellStart"/>
              <w:r w:rsidR="00EB715F">
                <w:rPr>
                  <w:rStyle w:val="Hyperlink"/>
                  <w:rFonts w:ascii="Arial" w:hAnsi="Arial" w:cs="Arial"/>
                </w:rPr>
                <w:t>ангажовање</w:t>
              </w:r>
              <w:proofErr w:type="spellEnd"/>
              <w:r w:rsidR="00EB715F">
                <w:rPr>
                  <w:rStyle w:val="Hyperlink"/>
                  <w:rFonts w:ascii="Arial" w:hAnsi="Arial" w:cs="Arial"/>
                </w:rPr>
                <w:t xml:space="preserve"> </w:t>
              </w:r>
              <w:proofErr w:type="spellStart"/>
              <w:r w:rsidR="00EB715F">
                <w:rPr>
                  <w:rStyle w:val="Hyperlink"/>
                  <w:rFonts w:ascii="Arial" w:hAnsi="Arial" w:cs="Arial"/>
                </w:rPr>
                <w:t>по</w:t>
              </w:r>
              <w:proofErr w:type="spellEnd"/>
              <w:r w:rsidR="00EB715F">
                <w:rPr>
                  <w:rStyle w:val="Hyperlink"/>
                  <w:rFonts w:ascii="Arial" w:hAnsi="Arial" w:cs="Arial"/>
                </w:rPr>
                <w:t xml:space="preserve"> </w:t>
              </w:r>
              <w:proofErr w:type="spellStart"/>
              <w:r w:rsidR="00EB715F">
                <w:rPr>
                  <w:rStyle w:val="Hyperlink"/>
                  <w:rFonts w:ascii="Arial" w:hAnsi="Arial" w:cs="Arial"/>
                </w:rPr>
                <w:t>уговору</w:t>
              </w:r>
              <w:proofErr w:type="spellEnd"/>
              <w:r w:rsidR="00EB715F">
                <w:rPr>
                  <w:rStyle w:val="Hyperlink"/>
                  <w:rFonts w:ascii="Arial" w:hAnsi="Arial" w:cs="Arial"/>
                </w:rPr>
                <w:t>)</w:t>
              </w:r>
            </w:hyperlink>
            <w:r w:rsidR="00EB715F">
              <w:rPr>
                <w:rFonts w:ascii="Arial" w:hAnsi="Arial" w:cs="Arial"/>
              </w:rPr>
              <w:t xml:space="preserve"> </w:t>
            </w:r>
          </w:p>
          <w:p w14:paraId="71069BAF" w14:textId="77777777" w:rsidR="00EB715F" w:rsidRDefault="00A34E8C" w:rsidP="00EB715F">
            <w:pPr>
              <w:pStyle w:val="ListParagraph"/>
              <w:numPr>
                <w:ilvl w:val="0"/>
                <w:numId w:val="18"/>
              </w:numPr>
              <w:spacing w:before="120" w:after="0" w:line="240" w:lineRule="auto"/>
              <w:ind w:left="308" w:hanging="142"/>
              <w:jc w:val="both"/>
              <w:rPr>
                <w:rFonts w:ascii="Arial" w:hAnsi="Arial" w:cs="Arial"/>
              </w:rPr>
            </w:pPr>
            <w:hyperlink r:id="rId30" w:history="1">
              <w:r w:rsidR="00EB715F">
                <w:rPr>
                  <w:rStyle w:val="Hyperlink"/>
                  <w:rFonts w:ascii="Arial" w:hAnsi="Arial" w:cs="Arial"/>
                  <w:lang w:val="sr-Cyrl-RS"/>
                </w:rPr>
                <w:t>Прилог 7.1. Ближи критеријуми за избор у звања наставника</w:t>
              </w:r>
            </w:hyperlink>
            <w:r w:rsidR="00EB715F">
              <w:rPr>
                <w:rFonts w:ascii="Arial" w:hAnsi="Arial" w:cs="Arial"/>
                <w:lang w:val="sr-Cyrl-RS"/>
              </w:rPr>
              <w:t xml:space="preserve"> </w:t>
            </w:r>
          </w:p>
          <w:p w14:paraId="258F712D" w14:textId="77777777" w:rsidR="00EB715F" w:rsidRDefault="00A34E8C" w:rsidP="00EB715F">
            <w:pPr>
              <w:pStyle w:val="ListParagraph"/>
              <w:numPr>
                <w:ilvl w:val="0"/>
                <w:numId w:val="18"/>
              </w:numPr>
              <w:spacing w:before="120" w:after="0" w:line="240" w:lineRule="auto"/>
              <w:ind w:left="308" w:hanging="142"/>
              <w:jc w:val="both"/>
              <w:rPr>
                <w:rFonts w:ascii="Arial" w:hAnsi="Arial" w:cs="Arial"/>
              </w:rPr>
            </w:pPr>
            <w:hyperlink r:id="rId31" w:history="1">
              <w:r w:rsidR="00EB715F">
                <w:rPr>
                  <w:rStyle w:val="Hyperlink"/>
                  <w:rFonts w:ascii="Arial" w:hAnsi="Arial" w:cs="Arial"/>
                  <w:lang w:val="sr-Cyrl-RS"/>
                </w:rPr>
                <w:t>Прилог 7.1. Измене и допуне ближих критеријума за избор у звања наставника</w:t>
              </w:r>
            </w:hyperlink>
            <w:r w:rsidR="00EB715F">
              <w:rPr>
                <w:rFonts w:ascii="Arial" w:hAnsi="Arial" w:cs="Arial"/>
                <w:lang w:val="sr-Cyrl-RS"/>
              </w:rPr>
              <w:t xml:space="preserve"> </w:t>
            </w:r>
          </w:p>
          <w:p w14:paraId="0AF594B5" w14:textId="77777777" w:rsidR="00EB715F" w:rsidRDefault="00A34E8C" w:rsidP="00EB715F">
            <w:pPr>
              <w:pStyle w:val="ListParagraph"/>
              <w:numPr>
                <w:ilvl w:val="0"/>
                <w:numId w:val="18"/>
              </w:numPr>
              <w:spacing w:before="120" w:after="0" w:line="240" w:lineRule="auto"/>
              <w:ind w:left="308" w:hanging="142"/>
              <w:jc w:val="both"/>
              <w:rPr>
                <w:rFonts w:ascii="Arial" w:hAnsi="Arial" w:cs="Arial"/>
              </w:rPr>
            </w:pPr>
            <w:hyperlink r:id="rId32" w:history="1">
              <w:proofErr w:type="spellStart"/>
              <w:r w:rsidR="00EB715F">
                <w:rPr>
                  <w:rStyle w:val="Hyperlink"/>
                  <w:rFonts w:ascii="Arial" w:hAnsi="Arial" w:cs="Arial"/>
                </w:rPr>
                <w:t>Прилог</w:t>
              </w:r>
              <w:proofErr w:type="spellEnd"/>
              <w:r w:rsidR="00EB715F">
                <w:rPr>
                  <w:rStyle w:val="Hyperlink"/>
                  <w:rFonts w:ascii="Arial" w:hAnsi="Arial" w:cs="Arial"/>
                </w:rPr>
                <w:t xml:space="preserve"> 7.1. </w:t>
              </w:r>
              <w:proofErr w:type="spellStart"/>
              <w:r w:rsidR="00EB715F">
                <w:rPr>
                  <w:rStyle w:val="Hyperlink"/>
                  <w:rFonts w:ascii="Arial" w:hAnsi="Arial" w:cs="Arial"/>
                </w:rPr>
                <w:t>Правилник</w:t>
              </w:r>
              <w:proofErr w:type="spellEnd"/>
              <w:r w:rsidR="00EB715F">
                <w:rPr>
                  <w:rStyle w:val="Hyperlink"/>
                  <w:rFonts w:ascii="Arial" w:hAnsi="Arial" w:cs="Arial"/>
                </w:rPr>
                <w:t xml:space="preserve"> о </w:t>
              </w:r>
              <w:r w:rsidR="00EB715F">
                <w:rPr>
                  <w:rStyle w:val="Hyperlink"/>
                  <w:rFonts w:ascii="Arial" w:hAnsi="Arial" w:cs="Arial"/>
                  <w:lang w:val="sr-Cyrl-RS"/>
                </w:rPr>
                <w:t>поступку стицања звања и заснивања радног односа наставника Универзитета у Нишу</w:t>
              </w:r>
            </w:hyperlink>
            <w:r w:rsidR="00EB715F">
              <w:rPr>
                <w:rFonts w:ascii="Arial" w:hAnsi="Arial" w:cs="Arial"/>
                <w:lang w:val="sr-Cyrl-RS"/>
              </w:rPr>
              <w:t xml:space="preserve"> </w:t>
            </w:r>
          </w:p>
          <w:p w14:paraId="0A569091" w14:textId="77777777" w:rsidR="00EB715F" w:rsidRDefault="00A34E8C" w:rsidP="00EB715F">
            <w:pPr>
              <w:pStyle w:val="ListParagraph"/>
              <w:numPr>
                <w:ilvl w:val="0"/>
                <w:numId w:val="18"/>
              </w:numPr>
              <w:spacing w:before="120" w:after="0" w:line="240" w:lineRule="auto"/>
              <w:ind w:left="306" w:hanging="142"/>
              <w:jc w:val="both"/>
              <w:rPr>
                <w:rFonts w:ascii="Arial" w:hAnsi="Arial" w:cs="Arial"/>
              </w:rPr>
            </w:pPr>
            <w:hyperlink r:id="rId33" w:history="1">
              <w:proofErr w:type="spellStart"/>
              <w:r w:rsidR="00EB715F">
                <w:rPr>
                  <w:rStyle w:val="Hyperlink"/>
                  <w:rFonts w:ascii="Arial" w:hAnsi="Arial" w:cs="Arial"/>
                </w:rPr>
                <w:t>Прилог</w:t>
              </w:r>
              <w:proofErr w:type="spellEnd"/>
              <w:r w:rsidR="00EB715F">
                <w:rPr>
                  <w:rStyle w:val="Hyperlink"/>
                  <w:rFonts w:ascii="Arial" w:hAnsi="Arial" w:cs="Arial"/>
                </w:rPr>
                <w:t xml:space="preserve"> 7.2. </w:t>
              </w:r>
              <w:proofErr w:type="spellStart"/>
              <w:r w:rsidR="00EB715F">
                <w:rPr>
                  <w:rStyle w:val="Hyperlink"/>
                  <w:rFonts w:ascii="Arial" w:hAnsi="Arial" w:cs="Arial"/>
                </w:rPr>
                <w:t>Однос</w:t>
              </w:r>
              <w:proofErr w:type="spellEnd"/>
              <w:r w:rsidR="00EB715F">
                <w:rPr>
                  <w:rStyle w:val="Hyperlink"/>
                  <w:rFonts w:ascii="Arial" w:hAnsi="Arial" w:cs="Arial"/>
                </w:rPr>
                <w:t xml:space="preserve"> </w:t>
              </w:r>
              <w:proofErr w:type="spellStart"/>
              <w:r w:rsidR="00EB715F">
                <w:rPr>
                  <w:rStyle w:val="Hyperlink"/>
                  <w:rFonts w:ascii="Arial" w:hAnsi="Arial" w:cs="Arial"/>
                </w:rPr>
                <w:t>укупног</w:t>
              </w:r>
              <w:proofErr w:type="spellEnd"/>
              <w:r w:rsidR="00EB715F">
                <w:rPr>
                  <w:rStyle w:val="Hyperlink"/>
                  <w:rFonts w:ascii="Arial" w:hAnsi="Arial" w:cs="Arial"/>
                </w:rPr>
                <w:t xml:space="preserve"> </w:t>
              </w:r>
              <w:proofErr w:type="spellStart"/>
              <w:r w:rsidR="00EB715F">
                <w:rPr>
                  <w:rStyle w:val="Hyperlink"/>
                  <w:rFonts w:ascii="Arial" w:hAnsi="Arial" w:cs="Arial"/>
                </w:rPr>
                <w:t>броја</w:t>
              </w:r>
              <w:proofErr w:type="spellEnd"/>
              <w:r w:rsidR="00EB715F">
                <w:rPr>
                  <w:rStyle w:val="Hyperlink"/>
                  <w:rFonts w:ascii="Arial" w:hAnsi="Arial" w:cs="Arial"/>
                </w:rPr>
                <w:t xml:space="preserve"> </w:t>
              </w:r>
              <w:proofErr w:type="spellStart"/>
              <w:r w:rsidR="00EB715F">
                <w:rPr>
                  <w:rStyle w:val="Hyperlink"/>
                  <w:rFonts w:ascii="Arial" w:hAnsi="Arial" w:cs="Arial"/>
                </w:rPr>
                <w:t>студената</w:t>
              </w:r>
              <w:proofErr w:type="spellEnd"/>
              <w:r w:rsidR="00EB715F">
                <w:rPr>
                  <w:rStyle w:val="Hyperlink"/>
                  <w:rFonts w:ascii="Arial" w:hAnsi="Arial" w:cs="Arial"/>
                </w:rPr>
                <w:t xml:space="preserve"> (</w:t>
              </w:r>
              <w:proofErr w:type="spellStart"/>
              <w:r w:rsidR="00EB715F">
                <w:rPr>
                  <w:rStyle w:val="Hyperlink"/>
                  <w:rFonts w:ascii="Arial" w:hAnsi="Arial" w:cs="Arial"/>
                </w:rPr>
                <w:t>број</w:t>
              </w:r>
              <w:proofErr w:type="spellEnd"/>
              <w:r w:rsidR="00EB715F">
                <w:rPr>
                  <w:rStyle w:val="Hyperlink"/>
                  <w:rFonts w:ascii="Arial" w:hAnsi="Arial" w:cs="Arial"/>
                </w:rPr>
                <w:t xml:space="preserve"> </w:t>
              </w:r>
              <w:proofErr w:type="spellStart"/>
              <w:r w:rsidR="00EB715F">
                <w:rPr>
                  <w:rStyle w:val="Hyperlink"/>
                  <w:rFonts w:ascii="Arial" w:hAnsi="Arial" w:cs="Arial"/>
                </w:rPr>
                <w:t>студената</w:t>
              </w:r>
              <w:proofErr w:type="spellEnd"/>
              <w:r w:rsidR="00EB715F">
                <w:rPr>
                  <w:rStyle w:val="Hyperlink"/>
                  <w:rFonts w:ascii="Arial" w:hAnsi="Arial" w:cs="Arial"/>
                </w:rPr>
                <w:t xml:space="preserve"> </w:t>
              </w:r>
              <w:proofErr w:type="spellStart"/>
              <w:r w:rsidR="00EB715F">
                <w:rPr>
                  <w:rStyle w:val="Hyperlink"/>
                  <w:rFonts w:ascii="Arial" w:hAnsi="Arial" w:cs="Arial"/>
                </w:rPr>
                <w:t>одобрен</w:t>
              </w:r>
              <w:proofErr w:type="spellEnd"/>
              <w:r w:rsidR="00EB715F">
                <w:rPr>
                  <w:rStyle w:val="Hyperlink"/>
                  <w:rFonts w:ascii="Arial" w:hAnsi="Arial" w:cs="Arial"/>
                </w:rPr>
                <w:t xml:space="preserve"> </w:t>
              </w:r>
              <w:proofErr w:type="spellStart"/>
              <w:r w:rsidR="00EB715F">
                <w:rPr>
                  <w:rStyle w:val="Hyperlink"/>
                  <w:rFonts w:ascii="Arial" w:hAnsi="Arial" w:cs="Arial"/>
                </w:rPr>
                <w:t>акредитацијом</w:t>
              </w:r>
              <w:proofErr w:type="spellEnd"/>
              <w:r w:rsidR="00EB715F">
                <w:rPr>
                  <w:rStyle w:val="Hyperlink"/>
                  <w:rFonts w:ascii="Arial" w:hAnsi="Arial" w:cs="Arial"/>
                </w:rPr>
                <w:t xml:space="preserve"> </w:t>
              </w:r>
              <w:proofErr w:type="spellStart"/>
              <w:r w:rsidR="00EB715F">
                <w:rPr>
                  <w:rStyle w:val="Hyperlink"/>
                  <w:rFonts w:ascii="Arial" w:hAnsi="Arial" w:cs="Arial"/>
                </w:rPr>
                <w:t>помножен</w:t>
              </w:r>
              <w:proofErr w:type="spellEnd"/>
              <w:r w:rsidR="00EB715F">
                <w:rPr>
                  <w:rStyle w:val="Hyperlink"/>
                  <w:rFonts w:ascii="Arial" w:hAnsi="Arial" w:cs="Arial"/>
                </w:rPr>
                <w:t xml:space="preserve"> </w:t>
              </w:r>
              <w:proofErr w:type="spellStart"/>
              <w:r w:rsidR="00EB715F">
                <w:rPr>
                  <w:rStyle w:val="Hyperlink"/>
                  <w:rFonts w:ascii="Arial" w:hAnsi="Arial" w:cs="Arial"/>
                </w:rPr>
                <w:t>са</w:t>
              </w:r>
              <w:proofErr w:type="spellEnd"/>
              <w:r w:rsidR="00EB715F">
                <w:rPr>
                  <w:rStyle w:val="Hyperlink"/>
                  <w:rFonts w:ascii="Arial" w:hAnsi="Arial" w:cs="Arial"/>
                </w:rPr>
                <w:t xml:space="preserve"> </w:t>
              </w:r>
              <w:proofErr w:type="spellStart"/>
              <w:r w:rsidR="00EB715F">
                <w:rPr>
                  <w:rStyle w:val="Hyperlink"/>
                  <w:rFonts w:ascii="Arial" w:hAnsi="Arial" w:cs="Arial"/>
                </w:rPr>
                <w:t>бројем</w:t>
              </w:r>
              <w:proofErr w:type="spellEnd"/>
              <w:r w:rsidR="00EB715F">
                <w:rPr>
                  <w:rStyle w:val="Hyperlink"/>
                  <w:rFonts w:ascii="Arial" w:hAnsi="Arial" w:cs="Arial"/>
                </w:rPr>
                <w:t xml:space="preserve"> </w:t>
              </w:r>
              <w:proofErr w:type="spellStart"/>
              <w:r w:rsidR="00EB715F">
                <w:rPr>
                  <w:rStyle w:val="Hyperlink"/>
                  <w:rFonts w:ascii="Arial" w:hAnsi="Arial" w:cs="Arial"/>
                </w:rPr>
                <w:t>година</w:t>
              </w:r>
              <w:proofErr w:type="spellEnd"/>
              <w:r w:rsidR="00EB715F">
                <w:rPr>
                  <w:rStyle w:val="Hyperlink"/>
                  <w:rFonts w:ascii="Arial" w:hAnsi="Arial" w:cs="Arial"/>
                </w:rPr>
                <w:t xml:space="preserve"> </w:t>
              </w:r>
              <w:proofErr w:type="spellStart"/>
              <w:r w:rsidR="00EB715F">
                <w:rPr>
                  <w:rStyle w:val="Hyperlink"/>
                  <w:rFonts w:ascii="Arial" w:hAnsi="Arial" w:cs="Arial"/>
                </w:rPr>
                <w:t>трајања</w:t>
              </w:r>
              <w:proofErr w:type="spellEnd"/>
              <w:r w:rsidR="00EB715F">
                <w:rPr>
                  <w:rStyle w:val="Hyperlink"/>
                  <w:rFonts w:ascii="Arial" w:hAnsi="Arial" w:cs="Arial"/>
                </w:rPr>
                <w:t xml:space="preserve"> </w:t>
              </w:r>
              <w:proofErr w:type="spellStart"/>
              <w:r w:rsidR="00EB715F">
                <w:rPr>
                  <w:rStyle w:val="Hyperlink"/>
                  <w:rFonts w:ascii="Arial" w:hAnsi="Arial" w:cs="Arial"/>
                </w:rPr>
                <w:t>студијског</w:t>
              </w:r>
              <w:proofErr w:type="spellEnd"/>
              <w:r w:rsidR="00EB715F">
                <w:rPr>
                  <w:rStyle w:val="Hyperlink"/>
                  <w:rFonts w:ascii="Arial" w:hAnsi="Arial" w:cs="Arial"/>
                </w:rPr>
                <w:t xml:space="preserve"> </w:t>
              </w:r>
              <w:proofErr w:type="spellStart"/>
              <w:r w:rsidR="00EB715F">
                <w:rPr>
                  <w:rStyle w:val="Hyperlink"/>
                  <w:rFonts w:ascii="Arial" w:hAnsi="Arial" w:cs="Arial"/>
                </w:rPr>
                <w:t>програма</w:t>
              </w:r>
              <w:proofErr w:type="spellEnd"/>
              <w:r w:rsidR="00EB715F">
                <w:rPr>
                  <w:rStyle w:val="Hyperlink"/>
                  <w:rFonts w:ascii="Arial" w:hAnsi="Arial" w:cs="Arial"/>
                </w:rPr>
                <w:t xml:space="preserve">) и </w:t>
              </w:r>
              <w:proofErr w:type="spellStart"/>
              <w:r w:rsidR="00EB715F">
                <w:rPr>
                  <w:rStyle w:val="Hyperlink"/>
                  <w:rFonts w:ascii="Arial" w:hAnsi="Arial" w:cs="Arial"/>
                </w:rPr>
                <w:t>броја</w:t>
              </w:r>
              <w:proofErr w:type="spellEnd"/>
              <w:r w:rsidR="00EB715F">
                <w:rPr>
                  <w:rStyle w:val="Hyperlink"/>
                  <w:rFonts w:ascii="Arial" w:hAnsi="Arial" w:cs="Arial"/>
                </w:rPr>
                <w:t xml:space="preserve"> </w:t>
              </w:r>
              <w:proofErr w:type="spellStart"/>
              <w:r w:rsidR="00EB715F">
                <w:rPr>
                  <w:rStyle w:val="Hyperlink"/>
                  <w:rFonts w:ascii="Arial" w:hAnsi="Arial" w:cs="Arial"/>
                </w:rPr>
                <w:t>запослених</w:t>
              </w:r>
              <w:proofErr w:type="spellEnd"/>
              <w:r w:rsidR="00EB715F">
                <w:rPr>
                  <w:rStyle w:val="Hyperlink"/>
                  <w:rFonts w:ascii="Arial" w:hAnsi="Arial" w:cs="Arial"/>
                </w:rPr>
                <w:t xml:space="preserve"> </w:t>
              </w:r>
              <w:r w:rsidR="00EB715F">
                <w:rPr>
                  <w:rStyle w:val="Hyperlink"/>
                  <w:rFonts w:ascii="Arial" w:hAnsi="Arial" w:cs="Arial"/>
                  <w:lang w:val="sr-Cyrl-RS"/>
                </w:rPr>
                <w:t xml:space="preserve">на </w:t>
              </w:r>
              <w:proofErr w:type="spellStart"/>
              <w:r w:rsidR="00EB715F">
                <w:rPr>
                  <w:rStyle w:val="Hyperlink"/>
                  <w:rFonts w:ascii="Arial" w:hAnsi="Arial" w:cs="Arial"/>
                </w:rPr>
                <w:t>Департману</w:t>
              </w:r>
              <w:proofErr w:type="spellEnd"/>
              <w:r w:rsidR="00EB715F">
                <w:rPr>
                  <w:rStyle w:val="Hyperlink"/>
                  <w:rFonts w:ascii="Arial" w:hAnsi="Arial" w:cs="Arial"/>
                </w:rPr>
                <w:t xml:space="preserve"> </w:t>
              </w:r>
              <w:r w:rsidR="00EB715F">
                <w:rPr>
                  <w:rStyle w:val="Hyperlink"/>
                  <w:rFonts w:ascii="Arial" w:hAnsi="Arial" w:cs="Arial"/>
                  <w:lang w:val="sr-Cyrl-RS"/>
                </w:rPr>
                <w:t>з</w:t>
              </w:r>
              <w:r w:rsidR="00EB715F">
                <w:rPr>
                  <w:rStyle w:val="Hyperlink"/>
                  <w:rFonts w:ascii="Arial" w:hAnsi="Arial" w:cs="Arial"/>
                </w:rPr>
                <w:t xml:space="preserve">а </w:t>
              </w:r>
              <w:proofErr w:type="spellStart"/>
              <w:r w:rsidR="00EB715F">
                <w:rPr>
                  <w:rStyle w:val="Hyperlink"/>
                  <w:rFonts w:ascii="Arial" w:hAnsi="Arial" w:cs="Arial"/>
                </w:rPr>
                <w:t>хемију</w:t>
              </w:r>
              <w:proofErr w:type="spellEnd"/>
              <w:r w:rsidR="00EB715F">
                <w:rPr>
                  <w:rStyle w:val="Hyperlink"/>
                  <w:rFonts w:ascii="Arial" w:hAnsi="Arial" w:cs="Arial"/>
                </w:rPr>
                <w:t xml:space="preserve"> – </w:t>
              </w:r>
              <w:r w:rsidR="00EB715F">
                <w:rPr>
                  <w:rStyle w:val="Hyperlink"/>
                  <w:rFonts w:ascii="Arial" w:hAnsi="Arial" w:cs="Arial"/>
                  <w:lang w:val="sr-Cyrl-RS"/>
                </w:rPr>
                <w:t>Д</w:t>
              </w:r>
              <w:r w:rsidR="00EB715F">
                <w:rPr>
                  <w:rStyle w:val="Hyperlink"/>
                  <w:rFonts w:ascii="Arial" w:hAnsi="Arial" w:cs="Arial"/>
                </w:rPr>
                <w:t xml:space="preserve">АС </w:t>
              </w:r>
              <w:r w:rsidR="00EB715F">
                <w:rPr>
                  <w:rStyle w:val="Hyperlink"/>
                  <w:rFonts w:ascii="Arial" w:hAnsi="Arial" w:cs="Arial"/>
                  <w:lang w:val="sr-Cyrl-RS"/>
                </w:rPr>
                <w:t>Х</w:t>
              </w:r>
              <w:proofErr w:type="spellStart"/>
              <w:r w:rsidR="00EB715F">
                <w:rPr>
                  <w:rStyle w:val="Hyperlink"/>
                  <w:rFonts w:ascii="Arial" w:hAnsi="Arial" w:cs="Arial"/>
                </w:rPr>
                <w:t>емија</w:t>
              </w:r>
              <w:proofErr w:type="spellEnd"/>
              <w:r w:rsidR="00EB715F">
                <w:rPr>
                  <w:rStyle w:val="Hyperlink"/>
                  <w:rFonts w:ascii="Arial" w:hAnsi="Arial" w:cs="Arial"/>
                </w:rPr>
                <w:t xml:space="preserve"> </w:t>
              </w:r>
            </w:hyperlink>
            <w:r w:rsidR="00EB715F">
              <w:rPr>
                <w:rFonts w:ascii="Arial" w:hAnsi="Arial" w:cs="Arial"/>
              </w:rPr>
              <w:t xml:space="preserve"> </w:t>
            </w:r>
          </w:p>
          <w:p w14:paraId="35F4AF9E" w14:textId="77777777" w:rsidR="00EB715F" w:rsidRDefault="00EB715F">
            <w:pPr>
              <w:pStyle w:val="ListParagraph"/>
              <w:spacing w:before="120" w:after="0" w:line="240" w:lineRule="auto"/>
              <w:ind w:left="306"/>
              <w:jc w:val="both"/>
              <w:rPr>
                <w:rFonts w:ascii="Arial" w:hAnsi="Arial" w:cs="Arial"/>
              </w:rPr>
            </w:pPr>
          </w:p>
        </w:tc>
      </w:tr>
    </w:tbl>
    <w:p w14:paraId="0A1304AD" w14:textId="6FA10E46" w:rsidR="00805A16" w:rsidRDefault="00805A16" w:rsidP="00EB715F"/>
    <w:p w14:paraId="10AD845A" w14:textId="77777777" w:rsidR="00805A16" w:rsidRDefault="00805A16">
      <w:pPr>
        <w:spacing w:after="160" w:line="259" w:lineRule="auto"/>
      </w:pPr>
      <w:r>
        <w:br w:type="page"/>
      </w:r>
      <w:bookmarkStart w:id="0" w:name="_GoBack"/>
      <w:bookmarkEnd w:id="0"/>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540"/>
        <w:gridCol w:w="4702"/>
      </w:tblGrid>
      <w:tr w:rsidR="00D94A9F" w14:paraId="755128AE" w14:textId="77777777" w:rsidTr="00D94A9F">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14:paraId="3F560EF1" w14:textId="77777777" w:rsidR="00D94A9F" w:rsidRDefault="00D94A9F">
            <w:pPr>
              <w:spacing w:after="0" w:line="240" w:lineRule="auto"/>
              <w:rPr>
                <w:rFonts w:ascii="Arial" w:hAnsi="Arial" w:cs="Arial"/>
              </w:rPr>
            </w:pPr>
            <w:proofErr w:type="spellStart"/>
            <w:r>
              <w:rPr>
                <w:rFonts w:ascii="Arial" w:hAnsi="Arial" w:cs="Arial"/>
                <w:b/>
              </w:rPr>
              <w:lastRenderedPageBreak/>
              <w:t>Стандард</w:t>
            </w:r>
            <w:proofErr w:type="spellEnd"/>
            <w:r>
              <w:rPr>
                <w:rFonts w:ascii="Arial" w:hAnsi="Arial" w:cs="Arial"/>
                <w:b/>
              </w:rPr>
              <w:t xml:space="preserve"> 8. </w:t>
            </w:r>
            <w:proofErr w:type="spellStart"/>
            <w:r>
              <w:rPr>
                <w:rFonts w:ascii="Arial" w:hAnsi="Arial" w:cs="Arial"/>
                <w:b/>
              </w:rPr>
              <w:t>Квалитет</w:t>
            </w:r>
            <w:proofErr w:type="spellEnd"/>
            <w:r>
              <w:rPr>
                <w:rFonts w:ascii="Arial" w:hAnsi="Arial" w:cs="Arial"/>
                <w:b/>
              </w:rPr>
              <w:t xml:space="preserve"> </w:t>
            </w:r>
            <w:proofErr w:type="spellStart"/>
            <w:r>
              <w:rPr>
                <w:rFonts w:ascii="Arial" w:hAnsi="Arial" w:cs="Arial"/>
                <w:b/>
              </w:rPr>
              <w:t>студената</w:t>
            </w:r>
            <w:proofErr w:type="spellEnd"/>
            <w:r>
              <w:rPr>
                <w:rFonts w:ascii="Arial" w:hAnsi="Arial" w:cs="Arial"/>
                <w:b/>
                <w:bCs/>
                <w:sz w:val="28"/>
                <w:szCs w:val="28"/>
                <w:lang w:val="sr-Cyrl-RS"/>
              </w:rPr>
              <w:t xml:space="preserve"> </w:t>
            </w:r>
            <w:r>
              <w:rPr>
                <w:rFonts w:ascii="Arial" w:hAnsi="Arial" w:cs="Arial"/>
                <w:b/>
                <w:bCs/>
                <w:lang w:val="sr-Cyrl-RS"/>
              </w:rPr>
              <w:t>ДАС Хемија</w:t>
            </w:r>
          </w:p>
          <w:p w14:paraId="63880C6A" w14:textId="77777777" w:rsidR="00D94A9F" w:rsidRDefault="00D94A9F">
            <w:pPr>
              <w:autoSpaceDE w:val="0"/>
              <w:autoSpaceDN w:val="0"/>
              <w:adjustRightInd w:val="0"/>
              <w:spacing w:after="0" w:line="240" w:lineRule="auto"/>
              <w:rPr>
                <w:rFonts w:ascii="Arial" w:hAnsi="Arial" w:cs="Arial"/>
              </w:rPr>
            </w:pP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обезбеђује</w:t>
            </w:r>
            <w:proofErr w:type="spellEnd"/>
            <w:r>
              <w:rPr>
                <w:rFonts w:ascii="Arial" w:hAnsi="Arial" w:cs="Arial"/>
              </w:rPr>
              <w:t xml:space="preserve"> </w:t>
            </w:r>
            <w:proofErr w:type="spellStart"/>
            <w:r>
              <w:rPr>
                <w:rFonts w:ascii="Arial" w:hAnsi="Arial" w:cs="Arial"/>
              </w:rPr>
              <w:t>селекцијом</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унапред</w:t>
            </w:r>
            <w:proofErr w:type="spellEnd"/>
            <w:r>
              <w:rPr>
                <w:rFonts w:ascii="Arial" w:hAnsi="Arial" w:cs="Arial"/>
              </w:rPr>
              <w:t xml:space="preserve"> </w:t>
            </w:r>
            <w:proofErr w:type="spellStart"/>
            <w:r>
              <w:rPr>
                <w:rFonts w:ascii="Arial" w:hAnsi="Arial" w:cs="Arial"/>
              </w:rPr>
              <w:t>прописан</w:t>
            </w:r>
            <w:proofErr w:type="spellEnd"/>
            <w:r>
              <w:rPr>
                <w:rFonts w:ascii="Arial" w:hAnsi="Arial" w:cs="Arial"/>
              </w:rPr>
              <w:t xml:space="preserve"> и </w:t>
            </w:r>
            <w:proofErr w:type="spellStart"/>
            <w:r>
              <w:rPr>
                <w:rFonts w:ascii="Arial" w:hAnsi="Arial" w:cs="Arial"/>
              </w:rPr>
              <w:t>јаван</w:t>
            </w:r>
            <w:proofErr w:type="spellEnd"/>
            <w:r>
              <w:rPr>
                <w:rFonts w:ascii="Arial" w:hAnsi="Arial" w:cs="Arial"/>
              </w:rPr>
              <w:t xml:space="preserve"> </w:t>
            </w:r>
            <w:proofErr w:type="spellStart"/>
            <w:r>
              <w:rPr>
                <w:rFonts w:ascii="Arial" w:hAnsi="Arial" w:cs="Arial"/>
              </w:rPr>
              <w:t>начин</w:t>
            </w:r>
            <w:proofErr w:type="spellEnd"/>
            <w:r>
              <w:rPr>
                <w:rFonts w:ascii="Arial" w:hAnsi="Arial" w:cs="Arial"/>
              </w:rPr>
              <w:t xml:space="preserve">, </w:t>
            </w:r>
            <w:proofErr w:type="spellStart"/>
            <w:r>
              <w:rPr>
                <w:rFonts w:ascii="Arial" w:hAnsi="Arial" w:cs="Arial"/>
              </w:rPr>
              <w:t>оцењивањем</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w:t>
            </w:r>
            <w:proofErr w:type="spellStart"/>
            <w:r>
              <w:rPr>
                <w:rFonts w:ascii="Arial" w:hAnsi="Arial" w:cs="Arial"/>
              </w:rPr>
              <w:t>током</w:t>
            </w:r>
            <w:proofErr w:type="spellEnd"/>
            <w:r>
              <w:rPr>
                <w:rFonts w:ascii="Arial" w:hAnsi="Arial" w:cs="Arial"/>
              </w:rPr>
              <w:t xml:space="preserve"> </w:t>
            </w:r>
            <w:proofErr w:type="spellStart"/>
            <w:r>
              <w:rPr>
                <w:rFonts w:ascii="Arial" w:hAnsi="Arial" w:cs="Arial"/>
              </w:rPr>
              <w:t>рада</w:t>
            </w:r>
            <w:proofErr w:type="spellEnd"/>
            <w:r>
              <w:rPr>
                <w:rFonts w:ascii="Arial" w:hAnsi="Arial" w:cs="Arial"/>
              </w:rPr>
              <w:t xml:space="preserve"> у </w:t>
            </w:r>
            <w:proofErr w:type="spellStart"/>
            <w:r>
              <w:rPr>
                <w:rFonts w:ascii="Arial" w:hAnsi="Arial" w:cs="Arial"/>
              </w:rPr>
              <w:t>настави</w:t>
            </w:r>
            <w:proofErr w:type="spellEnd"/>
            <w:r>
              <w:rPr>
                <w:rFonts w:ascii="Arial" w:hAnsi="Arial" w:cs="Arial"/>
              </w:rPr>
              <w:t xml:space="preserve">, </w:t>
            </w:r>
            <w:proofErr w:type="spellStart"/>
            <w:r>
              <w:rPr>
                <w:rFonts w:ascii="Arial" w:hAnsi="Arial" w:cs="Arial"/>
              </w:rPr>
              <w:t>перманентним</w:t>
            </w:r>
            <w:proofErr w:type="spellEnd"/>
            <w:r>
              <w:rPr>
                <w:rFonts w:ascii="Arial" w:hAnsi="Arial" w:cs="Arial"/>
              </w:rPr>
              <w:t xml:space="preserve"> </w:t>
            </w:r>
            <w:proofErr w:type="spellStart"/>
            <w:r>
              <w:rPr>
                <w:rFonts w:ascii="Arial" w:hAnsi="Arial" w:cs="Arial"/>
              </w:rPr>
              <w:t>праћењем</w:t>
            </w:r>
            <w:proofErr w:type="spellEnd"/>
            <w:r>
              <w:rPr>
                <w:rFonts w:ascii="Arial" w:hAnsi="Arial" w:cs="Arial"/>
              </w:rPr>
              <w:t xml:space="preserve"> и </w:t>
            </w:r>
            <w:proofErr w:type="spellStart"/>
            <w:r>
              <w:rPr>
                <w:rFonts w:ascii="Arial" w:hAnsi="Arial" w:cs="Arial"/>
              </w:rPr>
              <w:t>проверавањем</w:t>
            </w:r>
            <w:proofErr w:type="spellEnd"/>
            <w:r>
              <w:rPr>
                <w:rFonts w:ascii="Arial" w:hAnsi="Arial" w:cs="Arial"/>
              </w:rPr>
              <w:t xml:space="preserve"> </w:t>
            </w:r>
            <w:proofErr w:type="spellStart"/>
            <w:r>
              <w:rPr>
                <w:rFonts w:ascii="Arial" w:hAnsi="Arial" w:cs="Arial"/>
              </w:rPr>
              <w:t>резултата</w:t>
            </w:r>
            <w:proofErr w:type="spellEnd"/>
            <w:r>
              <w:rPr>
                <w:rFonts w:ascii="Arial" w:hAnsi="Arial" w:cs="Arial"/>
              </w:rPr>
              <w:t xml:space="preserve"> </w:t>
            </w:r>
            <w:proofErr w:type="spellStart"/>
            <w:r>
              <w:rPr>
                <w:rFonts w:ascii="Arial" w:hAnsi="Arial" w:cs="Arial"/>
              </w:rPr>
              <w:t>оцењивања</w:t>
            </w:r>
            <w:proofErr w:type="spellEnd"/>
            <w:r>
              <w:rPr>
                <w:rFonts w:ascii="Arial" w:hAnsi="Arial" w:cs="Arial"/>
              </w:rPr>
              <w:t xml:space="preserve"> и </w:t>
            </w:r>
            <w:proofErr w:type="spellStart"/>
            <w:r>
              <w:rPr>
                <w:rFonts w:ascii="Arial" w:hAnsi="Arial" w:cs="Arial"/>
              </w:rPr>
              <w:t>пролазности</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и </w:t>
            </w:r>
            <w:proofErr w:type="spellStart"/>
            <w:r>
              <w:rPr>
                <w:rFonts w:ascii="Arial" w:hAnsi="Arial" w:cs="Arial"/>
              </w:rPr>
              <w:t>предузимањем</w:t>
            </w:r>
            <w:proofErr w:type="spellEnd"/>
            <w:r>
              <w:rPr>
                <w:rFonts w:ascii="Arial" w:hAnsi="Arial" w:cs="Arial"/>
              </w:rPr>
              <w:t xml:space="preserve"> </w:t>
            </w:r>
            <w:proofErr w:type="spellStart"/>
            <w:r>
              <w:rPr>
                <w:rFonts w:ascii="Arial" w:hAnsi="Arial" w:cs="Arial"/>
              </w:rPr>
              <w:t>одговарајућих</w:t>
            </w:r>
            <w:proofErr w:type="spellEnd"/>
            <w:r>
              <w:rPr>
                <w:rFonts w:ascii="Arial" w:hAnsi="Arial" w:cs="Arial"/>
              </w:rPr>
              <w:t xml:space="preserve"> </w:t>
            </w:r>
            <w:proofErr w:type="spellStart"/>
            <w:r>
              <w:rPr>
                <w:rFonts w:ascii="Arial" w:hAnsi="Arial" w:cs="Arial"/>
              </w:rPr>
              <w:t>мера</w:t>
            </w:r>
            <w:proofErr w:type="spellEnd"/>
            <w:r>
              <w:rPr>
                <w:rFonts w:ascii="Arial" w:hAnsi="Arial" w:cs="Arial"/>
              </w:rPr>
              <w:t xml:space="preserve"> у </w:t>
            </w:r>
            <w:proofErr w:type="spellStart"/>
            <w:r>
              <w:rPr>
                <w:rFonts w:ascii="Arial" w:hAnsi="Arial" w:cs="Arial"/>
              </w:rPr>
              <w:t>случају</w:t>
            </w:r>
            <w:proofErr w:type="spellEnd"/>
            <w:r>
              <w:rPr>
                <w:rFonts w:ascii="Arial" w:hAnsi="Arial" w:cs="Arial"/>
              </w:rPr>
              <w:t xml:space="preserve"> </w:t>
            </w:r>
            <w:proofErr w:type="spellStart"/>
            <w:r>
              <w:rPr>
                <w:rFonts w:ascii="Arial" w:hAnsi="Arial" w:cs="Arial"/>
              </w:rPr>
              <w:t>пропуста</w:t>
            </w:r>
            <w:proofErr w:type="spellEnd"/>
            <w:r>
              <w:rPr>
                <w:rFonts w:ascii="Arial" w:hAnsi="Arial" w:cs="Arial"/>
              </w:rPr>
              <w:t>.</w:t>
            </w:r>
          </w:p>
        </w:tc>
      </w:tr>
      <w:tr w:rsidR="00D94A9F" w14:paraId="20D78BEB" w14:textId="77777777" w:rsidTr="00D94A9F">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459283D0" w14:textId="77777777" w:rsidR="00D94A9F" w:rsidRDefault="00D94A9F">
            <w:pPr>
              <w:pStyle w:val="Default"/>
              <w:spacing w:line="256" w:lineRule="auto"/>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8</w:t>
            </w:r>
          </w:p>
        </w:tc>
      </w:tr>
      <w:tr w:rsidR="00D94A9F" w14:paraId="28E5613B" w14:textId="77777777" w:rsidTr="00D94A9F">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81F898C" w14:textId="77777777" w:rsidR="00D94A9F" w:rsidRDefault="00D94A9F">
            <w:pPr>
              <w:pStyle w:val="Default"/>
              <w:spacing w:line="256" w:lineRule="auto"/>
              <w:ind w:firstLine="720"/>
              <w:jc w:val="both"/>
              <w:rPr>
                <w:rFonts w:ascii="Arial" w:hAnsi="Arial" w:cs="Arial"/>
                <w:sz w:val="22"/>
                <w:szCs w:val="22"/>
                <w:lang w:val="sr-Cyrl-RS"/>
              </w:rPr>
            </w:pPr>
          </w:p>
          <w:p w14:paraId="3CEC64CD" w14:textId="3A37562B"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Природно-математички ф</w:t>
            </w:r>
            <w:proofErr w:type="spellStart"/>
            <w:r>
              <w:rPr>
                <w:rFonts w:ascii="Arial" w:hAnsi="Arial" w:cs="Arial"/>
                <w:sz w:val="22"/>
                <w:szCs w:val="22"/>
                <w:lang w:val="sr-Latn-RS"/>
              </w:rPr>
              <w:t>акултет</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сваке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године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уписује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студенте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на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прву</w:t>
            </w:r>
            <w:proofErr w:type="spellEnd"/>
            <w:r>
              <w:rPr>
                <w:rFonts w:ascii="Arial" w:hAnsi="Arial" w:cs="Arial"/>
                <w:sz w:val="22"/>
                <w:szCs w:val="22"/>
                <w:lang w:val="sr-Latn-RS"/>
              </w:rPr>
              <w:t xml:space="preserve"> </w:t>
            </w:r>
            <w:proofErr w:type="spellStart"/>
            <w:r>
              <w:rPr>
                <w:rFonts w:ascii="Arial" w:hAnsi="Arial" w:cs="Arial"/>
                <w:sz w:val="22"/>
                <w:szCs w:val="22"/>
                <w:lang w:val="sr-Latn-RS"/>
              </w:rPr>
              <w:t>годину</w:t>
            </w:r>
            <w:proofErr w:type="spellEnd"/>
            <w:r>
              <w:rPr>
                <w:rFonts w:ascii="Arial" w:hAnsi="Arial" w:cs="Arial"/>
                <w:sz w:val="22"/>
                <w:szCs w:val="22"/>
                <w:lang w:val="sr-Latn-RS"/>
              </w:rPr>
              <w:t xml:space="preserve"> </w:t>
            </w:r>
            <w:r>
              <w:rPr>
                <w:rFonts w:ascii="Arial" w:hAnsi="Arial" w:cs="Arial"/>
                <w:sz w:val="22"/>
                <w:szCs w:val="22"/>
                <w:lang w:val="sr-Cyrl-RS"/>
              </w:rPr>
              <w:t xml:space="preserve">ДАС Хемија </w:t>
            </w:r>
            <w:proofErr w:type="spellStart"/>
            <w:r>
              <w:rPr>
                <w:rFonts w:ascii="Arial" w:hAnsi="Arial" w:cs="Arial"/>
                <w:sz w:val="22"/>
                <w:szCs w:val="22"/>
                <w:lang w:val="sr-Latn-RS"/>
              </w:rPr>
              <w:t>по</w:t>
            </w:r>
            <w:proofErr w:type="spellEnd"/>
            <w:r>
              <w:rPr>
                <w:rFonts w:ascii="Arial" w:hAnsi="Arial" w:cs="Arial"/>
                <w:sz w:val="22"/>
                <w:szCs w:val="22"/>
                <w:lang w:val="sr-Latn-RS"/>
              </w:rPr>
              <w:t xml:space="preserve"> </w:t>
            </w:r>
            <w:proofErr w:type="spellStart"/>
            <w:r>
              <w:rPr>
                <w:rFonts w:ascii="Arial" w:hAnsi="Arial" w:cs="Arial"/>
                <w:sz w:val="22"/>
                <w:szCs w:val="22"/>
                <w:lang w:val="sr-Latn-RS"/>
              </w:rPr>
              <w:t>квоти</w:t>
            </w:r>
            <w:proofErr w:type="spellEnd"/>
            <w:r>
              <w:rPr>
                <w:rFonts w:ascii="Arial" w:hAnsi="Arial" w:cs="Arial"/>
                <w:sz w:val="22"/>
                <w:szCs w:val="22"/>
                <w:lang w:val="sr-Cyrl-RS"/>
              </w:rPr>
              <w:t xml:space="preserve"> одређеној од стране</w:t>
            </w:r>
            <w:r>
              <w:rPr>
                <w:rFonts w:ascii="Arial" w:hAnsi="Arial" w:cs="Arial"/>
                <w:sz w:val="22"/>
                <w:szCs w:val="22"/>
                <w:lang w:val="sr-Latn-RS"/>
              </w:rPr>
              <w:t xml:space="preserve"> </w:t>
            </w:r>
            <w:proofErr w:type="spellStart"/>
            <w:r>
              <w:rPr>
                <w:rFonts w:ascii="Arial" w:hAnsi="Arial" w:cs="Arial"/>
                <w:sz w:val="22"/>
                <w:szCs w:val="22"/>
                <w:lang w:val="sr-Latn-RS"/>
              </w:rPr>
              <w:t>Влад</w:t>
            </w:r>
            <w:proofErr w:type="spellEnd"/>
            <w:r>
              <w:rPr>
                <w:rFonts w:ascii="Arial" w:hAnsi="Arial" w:cs="Arial"/>
                <w:sz w:val="22"/>
                <w:szCs w:val="22"/>
                <w:lang w:val="sr-Cyrl-RS"/>
              </w:rPr>
              <w:t>е</w:t>
            </w:r>
            <w:r>
              <w:rPr>
                <w:rFonts w:ascii="Arial" w:hAnsi="Arial" w:cs="Arial"/>
                <w:sz w:val="22"/>
                <w:szCs w:val="22"/>
                <w:lang w:val="sr-Latn-RS"/>
              </w:rPr>
              <w:t xml:space="preserve"> </w:t>
            </w:r>
            <w:r w:rsidR="0009375E">
              <w:rPr>
                <w:rFonts w:ascii="Arial" w:hAnsi="Arial" w:cs="Arial"/>
                <w:sz w:val="22"/>
                <w:szCs w:val="22"/>
                <w:lang w:val="sr-Cyrl-RS"/>
              </w:rPr>
              <w:t xml:space="preserve">Републике </w:t>
            </w:r>
            <w:proofErr w:type="spellStart"/>
            <w:r>
              <w:rPr>
                <w:rFonts w:ascii="Arial" w:hAnsi="Arial" w:cs="Arial"/>
                <w:sz w:val="22"/>
                <w:szCs w:val="22"/>
                <w:lang w:val="sr-Latn-RS"/>
              </w:rPr>
              <w:t>Србије</w:t>
            </w:r>
            <w:proofErr w:type="spellEnd"/>
            <w:r>
              <w:rPr>
                <w:rFonts w:ascii="Arial" w:hAnsi="Arial" w:cs="Arial"/>
                <w:sz w:val="22"/>
                <w:szCs w:val="22"/>
                <w:lang w:val="sr-Cyrl-RS"/>
              </w:rPr>
              <w:t>, а</w:t>
            </w:r>
            <w:r>
              <w:rPr>
                <w:rFonts w:ascii="Arial" w:hAnsi="Arial" w:cs="Arial"/>
                <w:sz w:val="22"/>
                <w:szCs w:val="22"/>
                <w:lang w:val="sr-Latn-RS"/>
              </w:rPr>
              <w:t xml:space="preserve"> </w:t>
            </w:r>
            <w:proofErr w:type="spellStart"/>
            <w:r>
              <w:rPr>
                <w:rFonts w:ascii="Arial" w:hAnsi="Arial" w:cs="Arial"/>
                <w:sz w:val="22"/>
                <w:szCs w:val="22"/>
                <w:lang w:val="sr-Latn-RS"/>
              </w:rPr>
              <w:t>на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предлог</w:t>
            </w:r>
            <w:proofErr w:type="spellEnd"/>
            <w:r>
              <w:rPr>
                <w:rFonts w:ascii="Arial" w:hAnsi="Arial" w:cs="Arial"/>
                <w:sz w:val="22"/>
                <w:szCs w:val="22"/>
                <w:lang w:val="sr-Latn-RS"/>
              </w:rPr>
              <w:t xml:space="preserve"> </w:t>
            </w:r>
            <w:r>
              <w:rPr>
                <w:rFonts w:ascii="Arial" w:hAnsi="Arial" w:cs="Arial"/>
                <w:sz w:val="22"/>
                <w:szCs w:val="22"/>
                <w:lang w:val="sr-Cyrl-RS"/>
              </w:rPr>
              <w:t xml:space="preserve">Природно-математичког </w:t>
            </w:r>
            <w:proofErr w:type="spellStart"/>
            <w:r>
              <w:rPr>
                <w:rFonts w:ascii="Arial" w:hAnsi="Arial" w:cs="Arial"/>
                <w:sz w:val="22"/>
                <w:szCs w:val="22"/>
                <w:lang w:val="sr-Latn-RS"/>
              </w:rPr>
              <w:t>факултета</w:t>
            </w:r>
            <w:proofErr w:type="spellEnd"/>
            <w:r>
              <w:rPr>
                <w:rFonts w:ascii="Arial" w:hAnsi="Arial" w:cs="Arial"/>
                <w:sz w:val="22"/>
                <w:szCs w:val="22"/>
                <w:lang w:val="sr-Latn-RS"/>
              </w:rPr>
              <w:t xml:space="preserve"> и</w:t>
            </w:r>
            <w:r>
              <w:rPr>
                <w:rFonts w:ascii="Arial" w:hAnsi="Arial" w:cs="Arial"/>
                <w:sz w:val="22"/>
                <w:szCs w:val="22"/>
                <w:lang w:val="sr-Cyrl-RS"/>
              </w:rPr>
              <w:t xml:space="preserve"> </w:t>
            </w:r>
            <w:proofErr w:type="spellStart"/>
            <w:r>
              <w:rPr>
                <w:rFonts w:ascii="Arial" w:hAnsi="Arial" w:cs="Arial"/>
                <w:sz w:val="22"/>
                <w:szCs w:val="22"/>
                <w:lang w:val="sr-Latn-RS"/>
              </w:rPr>
              <w:t>Универзитета</w:t>
            </w:r>
            <w:proofErr w:type="spellEnd"/>
            <w:r>
              <w:rPr>
                <w:rFonts w:ascii="Arial" w:hAnsi="Arial" w:cs="Arial"/>
                <w:sz w:val="22"/>
                <w:szCs w:val="22"/>
                <w:lang w:val="sr-Latn-RS"/>
              </w:rPr>
              <w:t xml:space="preserve"> у </w:t>
            </w:r>
            <w:r>
              <w:rPr>
                <w:rFonts w:ascii="Arial" w:hAnsi="Arial" w:cs="Arial"/>
                <w:sz w:val="22"/>
                <w:szCs w:val="22"/>
                <w:lang w:val="sr-Cyrl-RS"/>
              </w:rPr>
              <w:t>Нишу</w:t>
            </w:r>
            <w:r>
              <w:rPr>
                <w:rFonts w:ascii="Arial" w:hAnsi="Arial" w:cs="Arial"/>
                <w:sz w:val="22"/>
                <w:szCs w:val="22"/>
                <w:lang w:val="sr-Latn-RS"/>
              </w:rPr>
              <w:t xml:space="preserve">, </w:t>
            </w:r>
            <w:proofErr w:type="spellStart"/>
            <w:r>
              <w:rPr>
                <w:rFonts w:ascii="Arial" w:hAnsi="Arial" w:cs="Arial"/>
                <w:sz w:val="22"/>
                <w:szCs w:val="22"/>
                <w:lang w:val="sr-Latn-RS"/>
              </w:rPr>
              <w:t>која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је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усклађена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просторним</w:t>
            </w:r>
            <w:proofErr w:type="spellEnd"/>
            <w:r>
              <w:rPr>
                <w:rFonts w:ascii="Arial" w:hAnsi="Arial" w:cs="Arial"/>
                <w:sz w:val="22"/>
                <w:szCs w:val="22"/>
                <w:lang w:val="sr-Latn-RS"/>
              </w:rPr>
              <w:t xml:space="preserve"> и</w:t>
            </w:r>
            <w:r>
              <w:rPr>
                <w:rFonts w:ascii="Arial" w:hAnsi="Arial" w:cs="Arial"/>
                <w:sz w:val="22"/>
                <w:szCs w:val="22"/>
                <w:lang w:val="sr-Cyrl-RS"/>
              </w:rPr>
              <w:t xml:space="preserve"> </w:t>
            </w:r>
            <w:proofErr w:type="spellStart"/>
            <w:r>
              <w:rPr>
                <w:rFonts w:ascii="Arial" w:hAnsi="Arial" w:cs="Arial"/>
                <w:sz w:val="22"/>
                <w:szCs w:val="22"/>
                <w:lang w:val="sr-Latn-RS"/>
              </w:rPr>
              <w:t>кадровским</w:t>
            </w:r>
            <w:proofErr w:type="spellEnd"/>
            <w:r>
              <w:rPr>
                <w:rFonts w:ascii="Arial" w:hAnsi="Arial" w:cs="Arial"/>
                <w:sz w:val="22"/>
                <w:szCs w:val="22"/>
                <w:lang w:val="sr-Latn-RS"/>
              </w:rPr>
              <w:t xml:space="preserve"> </w:t>
            </w:r>
            <w:r>
              <w:rPr>
                <w:rFonts w:ascii="Arial" w:hAnsi="Arial" w:cs="Arial"/>
                <w:sz w:val="22"/>
                <w:szCs w:val="22"/>
                <w:lang w:val="sr-Cyrl-RS"/>
              </w:rPr>
              <w:t>капацитетима</w:t>
            </w:r>
            <w:r>
              <w:rPr>
                <w:rFonts w:ascii="Arial" w:hAnsi="Arial" w:cs="Arial"/>
                <w:sz w:val="22"/>
                <w:szCs w:val="22"/>
                <w:lang w:val="sr-Latn-RS"/>
              </w:rPr>
              <w:t xml:space="preserve"> </w:t>
            </w:r>
            <w:proofErr w:type="spellStart"/>
            <w:r>
              <w:rPr>
                <w:rFonts w:ascii="Arial" w:hAnsi="Arial" w:cs="Arial"/>
                <w:sz w:val="22"/>
                <w:szCs w:val="22"/>
                <w:lang w:val="sr-Latn-RS"/>
              </w:rPr>
              <w:t>Факултета</w:t>
            </w:r>
            <w:proofErr w:type="spellEnd"/>
            <w:r>
              <w:rPr>
                <w:rFonts w:ascii="Arial" w:hAnsi="Arial" w:cs="Arial"/>
                <w:sz w:val="22"/>
                <w:szCs w:val="22"/>
                <w:lang w:val="sr-Latn-RS"/>
              </w:rPr>
              <w:t xml:space="preserve">. </w:t>
            </w:r>
          </w:p>
          <w:p w14:paraId="53E3D501"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Факултет има програм благовременог информисања потенцијалних студената на сајту Факултета, на конкурсу, Сајму образовања. Осим званичног конкурса, у </w:t>
            </w:r>
            <w:proofErr w:type="spellStart"/>
            <w:r>
              <w:rPr>
                <w:rFonts w:ascii="Arial" w:hAnsi="Arial" w:cs="Arial"/>
                <w:sz w:val="22"/>
                <w:szCs w:val="22"/>
                <w:lang w:val="sr-Cyrl-RS"/>
              </w:rPr>
              <w:t>пропаган</w:t>
            </w:r>
            <w:proofErr w:type="spellEnd"/>
            <w:r>
              <w:rPr>
                <w:rFonts w:ascii="Arial" w:hAnsi="Arial" w:cs="Arial"/>
                <w:sz w:val="22"/>
                <w:szCs w:val="22"/>
              </w:rPr>
              <w:softHyphen/>
            </w:r>
            <w:r>
              <w:rPr>
                <w:rFonts w:ascii="Arial" w:hAnsi="Arial" w:cs="Arial"/>
                <w:sz w:val="22"/>
                <w:szCs w:val="22"/>
                <w:lang w:val="sr-Cyrl-RS"/>
              </w:rPr>
              <w:t>дном материјалу наводе се и објашњавају потребне особине/карактеристике личности студената, потенцијали релевантни за будући позив и сви релевантни подаци о упису и студијама.</w:t>
            </w:r>
          </w:p>
          <w:p w14:paraId="666F5A9B"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У конкурсу за упис на прву годину студија, наводи се број кандидата који ће бити примљен, услови за упис, критеријуми рангирања, број кандидата који се финансирају из Буџета, висина школарине за кандидате који се не финансирају из Буџета, поступак спровођења пријемног испита и рангирања кандидата.</w:t>
            </w:r>
          </w:p>
          <w:p w14:paraId="1FA2DC53" w14:textId="77777777" w:rsidR="00D94A9F" w:rsidRDefault="00D94A9F">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lang w:val="sr-Latn-RS"/>
              </w:rPr>
              <w:t>Конкурс</w:t>
            </w:r>
            <w:proofErr w:type="spellEnd"/>
            <w:r>
              <w:rPr>
                <w:rFonts w:ascii="Arial" w:hAnsi="Arial" w:cs="Arial"/>
                <w:sz w:val="22"/>
                <w:szCs w:val="22"/>
                <w:lang w:val="sr-Latn-RS"/>
              </w:rPr>
              <w:t xml:space="preserve"> </w:t>
            </w:r>
            <w:proofErr w:type="spellStart"/>
            <w:r>
              <w:rPr>
                <w:rFonts w:ascii="Arial" w:hAnsi="Arial" w:cs="Arial"/>
                <w:sz w:val="22"/>
                <w:szCs w:val="22"/>
                <w:lang w:val="sr-Latn-RS"/>
              </w:rPr>
              <w:t>за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упис</w:t>
            </w:r>
            <w:proofErr w:type="spellEnd"/>
            <w:r>
              <w:rPr>
                <w:rFonts w:ascii="Arial" w:hAnsi="Arial" w:cs="Arial"/>
                <w:sz w:val="22"/>
                <w:szCs w:val="22"/>
                <w:lang w:val="sr-Latn-RS"/>
              </w:rPr>
              <w:t xml:space="preserve"> </w:t>
            </w:r>
            <w:r>
              <w:rPr>
                <w:rFonts w:ascii="Arial" w:hAnsi="Arial" w:cs="Arial"/>
                <w:sz w:val="22"/>
                <w:szCs w:val="22"/>
                <w:lang w:val="sr-Cyrl-RS"/>
              </w:rPr>
              <w:t xml:space="preserve">студената се </w:t>
            </w:r>
            <w:proofErr w:type="spellStart"/>
            <w:r>
              <w:rPr>
                <w:rFonts w:ascii="Arial" w:hAnsi="Arial" w:cs="Arial"/>
                <w:sz w:val="22"/>
                <w:szCs w:val="22"/>
                <w:lang w:val="sr-Latn-RS"/>
              </w:rPr>
              <w:t>објављује</w:t>
            </w:r>
            <w:proofErr w:type="spellEnd"/>
            <w:r>
              <w:rPr>
                <w:rFonts w:ascii="Arial" w:hAnsi="Arial" w:cs="Arial"/>
                <w:sz w:val="22"/>
                <w:szCs w:val="22"/>
                <w:lang w:val="sr-Latn-RS"/>
              </w:rPr>
              <w:t xml:space="preserve"> у </w:t>
            </w:r>
            <w:proofErr w:type="spellStart"/>
            <w:r>
              <w:rPr>
                <w:rFonts w:ascii="Arial" w:hAnsi="Arial" w:cs="Arial"/>
                <w:sz w:val="22"/>
                <w:szCs w:val="22"/>
                <w:lang w:val="sr-Latn-RS"/>
              </w:rPr>
              <w:t>средствима</w:t>
            </w:r>
            <w:proofErr w:type="spellEnd"/>
            <w:r>
              <w:rPr>
                <w:rFonts w:ascii="Arial" w:hAnsi="Arial" w:cs="Arial"/>
                <w:sz w:val="22"/>
                <w:szCs w:val="22"/>
                <w:lang w:val="sr-Cyrl-RS"/>
              </w:rPr>
              <w:t xml:space="preserve"> </w:t>
            </w:r>
            <w:proofErr w:type="spellStart"/>
            <w:r>
              <w:rPr>
                <w:rFonts w:ascii="Arial" w:hAnsi="Arial" w:cs="Arial"/>
                <w:sz w:val="22"/>
                <w:szCs w:val="22"/>
                <w:lang w:val="sr-Latn-RS"/>
              </w:rPr>
              <w:t>јавног</w:t>
            </w:r>
            <w:proofErr w:type="spellEnd"/>
            <w:r>
              <w:rPr>
                <w:rFonts w:ascii="Arial" w:hAnsi="Arial" w:cs="Arial"/>
                <w:sz w:val="22"/>
                <w:szCs w:val="22"/>
                <w:lang w:val="sr-Latn-RS"/>
              </w:rPr>
              <w:t xml:space="preserve"> </w:t>
            </w:r>
            <w:proofErr w:type="spellStart"/>
            <w:r>
              <w:rPr>
                <w:rFonts w:ascii="Arial" w:hAnsi="Arial" w:cs="Arial"/>
                <w:sz w:val="22"/>
                <w:szCs w:val="22"/>
                <w:lang w:val="sr-Latn-RS"/>
              </w:rPr>
              <w:t>информисања</w:t>
            </w:r>
            <w:proofErr w:type="spellEnd"/>
            <w:r>
              <w:rPr>
                <w:rFonts w:ascii="Arial" w:hAnsi="Arial" w:cs="Arial"/>
                <w:sz w:val="22"/>
                <w:szCs w:val="22"/>
                <w:lang w:val="sr-Latn-RS"/>
              </w:rPr>
              <w:t xml:space="preserve"> и </w:t>
            </w:r>
            <w:proofErr w:type="spellStart"/>
            <w:r>
              <w:rPr>
                <w:rFonts w:ascii="Arial" w:hAnsi="Arial" w:cs="Arial"/>
                <w:sz w:val="22"/>
                <w:szCs w:val="22"/>
                <w:lang w:val="sr-Latn-RS"/>
              </w:rPr>
              <w:t>на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сајту</w:t>
            </w:r>
            <w:proofErr w:type="spellEnd"/>
            <w:r>
              <w:rPr>
                <w:rFonts w:ascii="Arial" w:hAnsi="Arial" w:cs="Arial"/>
                <w:sz w:val="22"/>
                <w:szCs w:val="22"/>
                <w:lang w:val="sr-Latn-RS"/>
              </w:rPr>
              <w:t xml:space="preserve"> </w:t>
            </w:r>
            <w:proofErr w:type="spellStart"/>
            <w:r>
              <w:rPr>
                <w:rFonts w:ascii="Arial" w:hAnsi="Arial" w:cs="Arial"/>
                <w:sz w:val="22"/>
                <w:szCs w:val="22"/>
                <w:lang w:val="sr-Latn-RS"/>
              </w:rPr>
              <w:t>Универзитета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Предлог</w:t>
            </w:r>
            <w:proofErr w:type="spellEnd"/>
            <w:r>
              <w:rPr>
                <w:rFonts w:ascii="Arial" w:hAnsi="Arial" w:cs="Arial"/>
                <w:sz w:val="22"/>
                <w:szCs w:val="22"/>
                <w:lang w:val="sr-Latn-RS"/>
              </w:rPr>
              <w:t xml:space="preserve"> </w:t>
            </w:r>
            <w:proofErr w:type="spellStart"/>
            <w:r>
              <w:rPr>
                <w:rFonts w:ascii="Arial" w:hAnsi="Arial" w:cs="Arial"/>
                <w:sz w:val="22"/>
                <w:szCs w:val="22"/>
                <w:lang w:val="sr-Latn-RS"/>
              </w:rPr>
              <w:t>броја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студената</w:t>
            </w:r>
            <w:proofErr w:type="spellEnd"/>
            <w:r>
              <w:rPr>
                <w:rFonts w:ascii="Arial" w:hAnsi="Arial" w:cs="Arial"/>
                <w:sz w:val="22"/>
                <w:szCs w:val="22"/>
                <w:lang w:val="sr-Cyrl-RS"/>
              </w:rPr>
              <w:t xml:space="preserve"> </w:t>
            </w:r>
            <w:proofErr w:type="spellStart"/>
            <w:r>
              <w:rPr>
                <w:rFonts w:ascii="Arial" w:hAnsi="Arial" w:cs="Arial"/>
                <w:sz w:val="22"/>
                <w:szCs w:val="22"/>
                <w:lang w:val="sr-Latn-RS"/>
              </w:rPr>
              <w:t>по</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студијским</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програмима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усваја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Наставно-научно</w:t>
            </w:r>
            <w:proofErr w:type="spellEnd"/>
            <w:r>
              <w:rPr>
                <w:rFonts w:ascii="Arial" w:hAnsi="Arial" w:cs="Arial"/>
                <w:sz w:val="22"/>
                <w:szCs w:val="22"/>
                <w:lang w:val="sr-Latn-RS"/>
              </w:rPr>
              <w:t xml:space="preserve"> </w:t>
            </w:r>
            <w:proofErr w:type="spellStart"/>
            <w:r>
              <w:rPr>
                <w:rFonts w:ascii="Arial" w:hAnsi="Arial" w:cs="Arial"/>
                <w:sz w:val="22"/>
                <w:szCs w:val="22"/>
                <w:lang w:val="sr-Latn-RS"/>
              </w:rPr>
              <w:t>веће</w:t>
            </w:r>
            <w:proofErr w:type="spellEnd"/>
            <w:r>
              <w:rPr>
                <w:rFonts w:ascii="Arial" w:hAnsi="Arial" w:cs="Arial"/>
                <w:sz w:val="22"/>
                <w:szCs w:val="22"/>
                <w:lang w:val="sr-Latn-RS"/>
              </w:rPr>
              <w:t xml:space="preserve"> и </w:t>
            </w:r>
            <w:proofErr w:type="spellStart"/>
            <w:r>
              <w:rPr>
                <w:rFonts w:ascii="Arial" w:hAnsi="Arial" w:cs="Arial"/>
                <w:sz w:val="22"/>
                <w:szCs w:val="22"/>
                <w:lang w:val="sr-Latn-RS"/>
              </w:rPr>
              <w:t>упућује</w:t>
            </w:r>
            <w:proofErr w:type="spellEnd"/>
            <w:r>
              <w:rPr>
                <w:rFonts w:ascii="Arial" w:hAnsi="Arial" w:cs="Arial"/>
                <w:sz w:val="22"/>
                <w:szCs w:val="22"/>
                <w:lang w:val="sr-Cyrl-RS"/>
              </w:rPr>
              <w:t xml:space="preserve"> </w:t>
            </w:r>
            <w:proofErr w:type="spellStart"/>
            <w:r>
              <w:rPr>
                <w:rFonts w:ascii="Arial" w:hAnsi="Arial" w:cs="Arial"/>
                <w:sz w:val="22"/>
                <w:szCs w:val="22"/>
                <w:lang w:val="sr-Latn-RS"/>
              </w:rPr>
              <w:t>Универзитету</w:t>
            </w:r>
            <w:proofErr w:type="spellEnd"/>
            <w:r>
              <w:rPr>
                <w:rFonts w:ascii="Arial" w:hAnsi="Arial" w:cs="Arial"/>
                <w:sz w:val="22"/>
                <w:szCs w:val="22"/>
                <w:lang w:val="sr-Latn-RS"/>
              </w:rPr>
              <w:t xml:space="preserve">. </w:t>
            </w:r>
          </w:p>
          <w:p w14:paraId="45EB2FC6"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Процедура, правила и услови уписа су дефинисани </w:t>
            </w:r>
            <w:r>
              <w:rPr>
                <w:rFonts w:ascii="Arial" w:hAnsi="Arial" w:cs="Arial"/>
                <w:i/>
                <w:sz w:val="22"/>
                <w:szCs w:val="22"/>
                <w:lang w:val="sr-Cyrl-RS"/>
              </w:rPr>
              <w:t>Правилником о упису студената на студијске програме Природно-математичког факултета у Нишу</w:t>
            </w:r>
            <w:r>
              <w:rPr>
                <w:rFonts w:ascii="Arial" w:hAnsi="Arial" w:cs="Arial"/>
                <w:sz w:val="22"/>
                <w:szCs w:val="22"/>
                <w:lang w:val="sr-Cyrl-RS"/>
              </w:rPr>
              <w:t>. Правилник садржи: критеријуме који се тичу претходног завршеног школовања, начин вредновања изузетних резултата кандидата постигнутих пре конкурисања за упис на Факултет, области из којих се врши елиминациона провера способности и вештина, оквирне садржаје пријемног испита, правила полагања пријемног испита, начин и поступак утврђивања редоследа кандидата на ранг-листи, надлежности Комисије за рангирање пријављених кандидата и Комисије за проверу знања пријављених кандидата, листу докумената које кандидат подноси.</w:t>
            </w:r>
          </w:p>
          <w:p w14:paraId="6A948DAD"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Факултет врши сталну евалуацију адекватности критеријума и поступака пријемног испита у оквиру развојних пројеката.</w:t>
            </w:r>
          </w:p>
          <w:p w14:paraId="600C2260"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О свим аспектима пријемног испита стара се Централна комисија за спровођење пријемног испита коју чине 3 (три) члана, а одређује је декан Факултета, на предлог Научно-наставног већа Факултета. Комисија се верификује сваке године. Факултет формира, на предлог већа департмана, комисију за рангирање пријављених кандидата и комисију за проверу знања пријављених кандидата.</w:t>
            </w:r>
          </w:p>
          <w:p w14:paraId="4C8FB8BB"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Све информације потребне </w:t>
            </w:r>
            <w:proofErr w:type="spellStart"/>
            <w:r>
              <w:rPr>
                <w:rFonts w:ascii="Arial" w:hAnsi="Arial" w:cs="Arial"/>
                <w:sz w:val="22"/>
                <w:szCs w:val="22"/>
                <w:lang w:val="sr-Latn-RS"/>
              </w:rPr>
              <w:t>будућ</w:t>
            </w:r>
            <w:proofErr w:type="spellEnd"/>
            <w:r>
              <w:rPr>
                <w:rFonts w:ascii="Arial" w:hAnsi="Arial" w:cs="Arial"/>
                <w:sz w:val="22"/>
                <w:szCs w:val="22"/>
                <w:lang w:val="sr-Cyrl-RS"/>
              </w:rPr>
              <w:t>им</w:t>
            </w:r>
            <w:r>
              <w:rPr>
                <w:rFonts w:ascii="Arial" w:hAnsi="Arial" w:cs="Arial"/>
                <w:sz w:val="22"/>
                <w:szCs w:val="22"/>
                <w:lang w:val="sr-Latn-RS"/>
              </w:rPr>
              <w:t xml:space="preserve"> </w:t>
            </w:r>
            <w:proofErr w:type="spellStart"/>
            <w:r>
              <w:rPr>
                <w:rFonts w:ascii="Arial" w:hAnsi="Arial" w:cs="Arial"/>
                <w:sz w:val="22"/>
                <w:szCs w:val="22"/>
                <w:lang w:val="sr-Latn-RS"/>
              </w:rPr>
              <w:t>студент</w:t>
            </w:r>
            <w:proofErr w:type="spellEnd"/>
            <w:r>
              <w:rPr>
                <w:rFonts w:ascii="Arial" w:hAnsi="Arial" w:cs="Arial"/>
                <w:sz w:val="22"/>
                <w:szCs w:val="22"/>
                <w:lang w:val="sr-Cyrl-RS"/>
              </w:rPr>
              <w:t>има, које их</w:t>
            </w:r>
            <w:r>
              <w:rPr>
                <w:rFonts w:ascii="Arial" w:hAnsi="Arial" w:cs="Arial"/>
                <w:sz w:val="22"/>
                <w:szCs w:val="22"/>
                <w:lang w:val="sr-Latn-RS"/>
              </w:rPr>
              <w:t xml:space="preserve"> </w:t>
            </w:r>
            <w:proofErr w:type="spellStart"/>
            <w:r>
              <w:rPr>
                <w:rFonts w:ascii="Arial" w:hAnsi="Arial" w:cs="Arial"/>
                <w:sz w:val="22"/>
                <w:szCs w:val="22"/>
                <w:lang w:val="sr-Latn-RS"/>
              </w:rPr>
              <w:t>упућуј</w:t>
            </w:r>
            <w:proofErr w:type="spellEnd"/>
            <w:r>
              <w:rPr>
                <w:rFonts w:ascii="Arial" w:hAnsi="Arial" w:cs="Arial"/>
                <w:sz w:val="22"/>
                <w:szCs w:val="22"/>
                <w:lang w:val="sr-Cyrl-RS"/>
              </w:rPr>
              <w:t>у</w:t>
            </w:r>
            <w:r>
              <w:rPr>
                <w:rFonts w:ascii="Arial" w:hAnsi="Arial" w:cs="Arial"/>
                <w:sz w:val="22"/>
                <w:szCs w:val="22"/>
                <w:lang w:val="sr-Latn-RS"/>
              </w:rPr>
              <w:t xml:space="preserve"> у </w:t>
            </w:r>
            <w:proofErr w:type="spellStart"/>
            <w:r>
              <w:rPr>
                <w:rFonts w:ascii="Arial" w:hAnsi="Arial" w:cs="Arial"/>
                <w:sz w:val="22"/>
                <w:szCs w:val="22"/>
                <w:lang w:val="sr-Latn-RS"/>
              </w:rPr>
              <w:t>план</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студија</w:t>
            </w:r>
            <w:proofErr w:type="spellEnd"/>
            <w:r>
              <w:rPr>
                <w:rFonts w:ascii="Arial" w:hAnsi="Arial" w:cs="Arial"/>
                <w:sz w:val="22"/>
                <w:szCs w:val="22"/>
                <w:lang w:val="sr-Cyrl-RS"/>
              </w:rPr>
              <w:t xml:space="preserve"> се могу видети на </w:t>
            </w:r>
            <w:proofErr w:type="spellStart"/>
            <w:r>
              <w:rPr>
                <w:rFonts w:ascii="Arial" w:hAnsi="Arial" w:cs="Arial"/>
                <w:sz w:val="22"/>
                <w:szCs w:val="22"/>
                <w:lang w:val="sr-Latn-RS"/>
              </w:rPr>
              <w:t>интернет</w:t>
            </w:r>
            <w:proofErr w:type="spellEnd"/>
            <w:r>
              <w:rPr>
                <w:rFonts w:ascii="Arial" w:hAnsi="Arial" w:cs="Arial"/>
                <w:sz w:val="22"/>
                <w:szCs w:val="22"/>
                <w:lang w:val="sr-Cyrl-RS"/>
              </w:rPr>
              <w:t xml:space="preserve"> </w:t>
            </w:r>
            <w:proofErr w:type="spellStart"/>
            <w:r>
              <w:rPr>
                <w:rFonts w:ascii="Arial" w:hAnsi="Arial" w:cs="Arial"/>
                <w:sz w:val="22"/>
                <w:szCs w:val="22"/>
                <w:lang w:val="sr-Latn-RS"/>
              </w:rPr>
              <w:t>страници</w:t>
            </w:r>
            <w:proofErr w:type="spellEnd"/>
            <w:r>
              <w:rPr>
                <w:rFonts w:ascii="Arial" w:hAnsi="Arial" w:cs="Arial"/>
                <w:sz w:val="22"/>
                <w:szCs w:val="22"/>
                <w:lang w:val="sr-Latn-RS"/>
              </w:rPr>
              <w:t xml:space="preserve"> </w:t>
            </w:r>
            <w:proofErr w:type="spellStart"/>
            <w:r>
              <w:rPr>
                <w:rFonts w:ascii="Arial" w:hAnsi="Arial" w:cs="Arial"/>
                <w:sz w:val="22"/>
                <w:szCs w:val="22"/>
                <w:lang w:val="sr-Latn-RS"/>
              </w:rPr>
              <w:t>Факултета</w:t>
            </w:r>
            <w:proofErr w:type="spellEnd"/>
            <w:r>
              <w:rPr>
                <w:rFonts w:ascii="Arial" w:hAnsi="Arial" w:cs="Arial"/>
                <w:sz w:val="22"/>
                <w:szCs w:val="22"/>
                <w:lang w:val="sr-Latn-RS"/>
              </w:rPr>
              <w:t xml:space="preserve">. </w:t>
            </w:r>
          </w:p>
          <w:p w14:paraId="40AEC170"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Студентима су </w:t>
            </w:r>
            <w:proofErr w:type="spellStart"/>
            <w:r>
              <w:rPr>
                <w:rFonts w:ascii="Arial" w:hAnsi="Arial" w:cs="Arial"/>
                <w:sz w:val="22"/>
                <w:szCs w:val="22"/>
                <w:lang w:val="sr-Cyrl-RS"/>
              </w:rPr>
              <w:t>нарасполагању</w:t>
            </w:r>
            <w:proofErr w:type="spellEnd"/>
            <w:r>
              <w:rPr>
                <w:rFonts w:ascii="Arial" w:hAnsi="Arial" w:cs="Arial"/>
                <w:sz w:val="22"/>
                <w:szCs w:val="22"/>
                <w:lang w:val="sr-Cyrl-RS"/>
              </w:rPr>
              <w:t xml:space="preserve"> одређени просторни капацитети у којима ради Студентски парламент. Рад студената се прати и стимулише се постизања квалитета и високих резултата.</w:t>
            </w:r>
          </w:p>
          <w:p w14:paraId="0B3FC7EC" w14:textId="77777777" w:rsidR="00D94A9F" w:rsidRDefault="00D94A9F">
            <w:pPr>
              <w:pStyle w:val="Default"/>
              <w:spacing w:line="256" w:lineRule="auto"/>
              <w:ind w:firstLine="720"/>
              <w:jc w:val="both"/>
              <w:rPr>
                <w:rFonts w:ascii="Arial" w:hAnsi="Arial" w:cs="Arial"/>
                <w:sz w:val="22"/>
                <w:szCs w:val="22"/>
                <w:lang w:val="sr-Cyrl-RS"/>
              </w:rPr>
            </w:pPr>
          </w:p>
        </w:tc>
      </w:tr>
      <w:tr w:rsidR="00D94A9F" w14:paraId="7DB587F1" w14:textId="77777777" w:rsidTr="00D94A9F">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02CFECA1" w14:textId="77777777" w:rsidR="00D94A9F" w:rsidRDefault="00D94A9F">
            <w:pPr>
              <w:pStyle w:val="Default"/>
              <w:spacing w:line="256" w:lineRule="auto"/>
              <w:rPr>
                <w:rFonts w:ascii="Arial" w:hAnsi="Arial" w:cs="Arial"/>
                <w:b/>
                <w:sz w:val="22"/>
                <w:szCs w:val="22"/>
              </w:rPr>
            </w:pPr>
            <w:r>
              <w:rPr>
                <w:rFonts w:ascii="Arial" w:hAnsi="Arial" w:cs="Arial"/>
                <w:b/>
                <w:sz w:val="22"/>
                <w:szCs w:val="22"/>
              </w:rPr>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8 (SWOT </w:t>
            </w:r>
            <w:proofErr w:type="spellStart"/>
            <w:r>
              <w:rPr>
                <w:rFonts w:ascii="Arial" w:hAnsi="Arial" w:cs="Arial"/>
                <w:b/>
                <w:sz w:val="22"/>
                <w:szCs w:val="22"/>
              </w:rPr>
              <w:t>анализа</w:t>
            </w:r>
            <w:proofErr w:type="spellEnd"/>
            <w:r>
              <w:rPr>
                <w:rFonts w:ascii="Arial" w:hAnsi="Arial" w:cs="Arial"/>
                <w:b/>
                <w:sz w:val="22"/>
                <w:szCs w:val="22"/>
              </w:rPr>
              <w:t>)</w:t>
            </w:r>
          </w:p>
        </w:tc>
      </w:tr>
      <w:tr w:rsidR="00D94A9F" w14:paraId="4581BA4B" w14:textId="77777777" w:rsidTr="00D94A9F">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82D363E" w14:textId="77777777" w:rsidR="00D94A9F" w:rsidRDefault="00D94A9F">
            <w:pPr>
              <w:pStyle w:val="Default"/>
              <w:spacing w:after="120" w:line="256" w:lineRule="auto"/>
              <w:ind w:firstLine="720"/>
              <w:jc w:val="both"/>
              <w:rPr>
                <w:rFonts w:ascii="Arial" w:hAnsi="Arial" w:cs="Arial"/>
                <w:sz w:val="22"/>
                <w:szCs w:val="22"/>
                <w:lang w:val="sr-Cyrl-RS"/>
              </w:rPr>
            </w:pPr>
          </w:p>
          <w:p w14:paraId="3986C583" w14:textId="77777777" w:rsidR="00D94A9F" w:rsidRDefault="00D94A9F">
            <w:pPr>
              <w:pStyle w:val="Default"/>
              <w:spacing w:after="120" w:line="256" w:lineRule="auto"/>
              <w:ind w:firstLine="720"/>
              <w:jc w:val="both"/>
              <w:rPr>
                <w:rFonts w:ascii="Arial" w:hAnsi="Arial" w:cs="Arial"/>
                <w:sz w:val="22"/>
                <w:szCs w:val="22"/>
                <w:lang w:val="sr-Cyrl-RS"/>
              </w:rPr>
            </w:pPr>
            <w:r>
              <w:rPr>
                <w:rFonts w:ascii="Arial" w:hAnsi="Arial" w:cs="Arial"/>
                <w:sz w:val="22"/>
                <w:szCs w:val="22"/>
                <w:lang w:val="sr-Cyrl-RS"/>
              </w:rPr>
              <w:t xml:space="preserve">У оквиру стандарда 8, установа је анализирала и квантитативно оценила </w:t>
            </w:r>
            <w:r>
              <w:rPr>
                <w:rFonts w:ascii="Arial" w:hAnsi="Arial" w:cs="Arial"/>
                <w:sz w:val="22"/>
                <w:szCs w:val="22"/>
                <w:lang w:val="sr-Cyrl-RS"/>
              </w:rPr>
              <w:lastRenderedPageBreak/>
              <w:t>следеће елементе:</w:t>
            </w:r>
          </w:p>
          <w:p w14:paraId="0253F608"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Процедуру пријема студената +++</w:t>
            </w:r>
          </w:p>
          <w:p w14:paraId="6A12304D" w14:textId="77777777"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Процедуре које се односе на упис студената у прву годину студија су јасно дефинисане и јавне.</w:t>
            </w:r>
          </w:p>
          <w:p w14:paraId="56D3D7EF"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Једнакост и равноправност студената, укључујући и студенте са посебним потребама +++</w:t>
            </w:r>
          </w:p>
          <w:p w14:paraId="180FD421" w14:textId="77777777"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По националној, верској, полној и социјалној основи студенти имају равноправан третман. Једнакост и равноправност студената са посебним потребама су такође, загарантовани и негују се од настанка Факултета.</w:t>
            </w:r>
          </w:p>
          <w:p w14:paraId="3249A379"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Рад на планирању и развоју каријере студената ++</w:t>
            </w:r>
          </w:p>
          <w:p w14:paraId="4E11163F" w14:textId="77777777"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Планирање развоја каријере студената се врши кроз Центар за развој каријере при Универзитету у Нишу.</w:t>
            </w:r>
          </w:p>
          <w:p w14:paraId="008F5F0F"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 xml:space="preserve">Доступност информација о студијама ++ </w:t>
            </w:r>
          </w:p>
          <w:p w14:paraId="173E72B5" w14:textId="77777777"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Информатор и веб сајт Факултета.</w:t>
            </w:r>
          </w:p>
          <w:p w14:paraId="51C33C55"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 xml:space="preserve">Доступност процедура и критеријума оцењивања +++ </w:t>
            </w:r>
          </w:p>
          <w:p w14:paraId="49EE5F29" w14:textId="254323F8"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Дефинисан је Правилник о полагању испита и оцењивању</w:t>
            </w:r>
            <w:r w:rsidR="0009375E">
              <w:rPr>
                <w:rFonts w:ascii="Arial" w:hAnsi="Arial" w:cs="Arial"/>
                <w:sz w:val="22"/>
                <w:szCs w:val="22"/>
                <w:lang w:val="sr-Cyrl-RS"/>
              </w:rPr>
              <w:t xml:space="preserve"> </w:t>
            </w:r>
            <w:r w:rsidR="0009375E">
              <w:rPr>
                <w:rFonts w:ascii="Arial" w:hAnsi="Arial" w:cs="Arial"/>
                <w:lang w:val="sr-Cyrl-RS"/>
              </w:rPr>
              <w:t>на Универзитету у Нишу и факултетима у саставу Универзитета</w:t>
            </w:r>
            <w:r>
              <w:rPr>
                <w:rFonts w:ascii="Arial" w:hAnsi="Arial" w:cs="Arial"/>
                <w:sz w:val="22"/>
                <w:szCs w:val="22"/>
                <w:lang w:val="sr-Cyrl-RS"/>
              </w:rPr>
              <w:t>, који је доступан свим студентима на сајту Факултета.</w:t>
            </w:r>
          </w:p>
          <w:p w14:paraId="58C5749F"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Анализу метода и критеријума оцењивања по предметима, програмима, годинама, уз корективне мере +</w:t>
            </w:r>
          </w:p>
          <w:p w14:paraId="2A17D19A" w14:textId="77777777"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Потребно је детаљније развити корективне мере у случају константно негативних оцена по предметима и програмима.</w:t>
            </w:r>
          </w:p>
          <w:p w14:paraId="6ED0D29D" w14:textId="77777777" w:rsidR="00D94A9F" w:rsidRDefault="00D94A9F">
            <w:pPr>
              <w:pStyle w:val="Default"/>
              <w:spacing w:after="120" w:line="256" w:lineRule="auto"/>
              <w:ind w:left="720"/>
              <w:jc w:val="both"/>
              <w:rPr>
                <w:rFonts w:ascii="Arial" w:hAnsi="Arial" w:cs="Arial"/>
                <w:b/>
                <w:sz w:val="22"/>
                <w:szCs w:val="22"/>
                <w:lang w:val="sr-Cyrl-RS"/>
              </w:rPr>
            </w:pPr>
            <w:r>
              <w:rPr>
                <w:rFonts w:ascii="Arial" w:hAnsi="Arial" w:cs="Arial"/>
                <w:b/>
                <w:sz w:val="22"/>
                <w:szCs w:val="22"/>
                <w:lang w:val="sr-Cyrl-RS"/>
              </w:rPr>
              <w:t xml:space="preserve"> Усклађеност метода оцењивања са исходима студијског програма ++</w:t>
            </w:r>
          </w:p>
          <w:p w14:paraId="5C2CD0C9" w14:textId="77777777" w:rsidR="00D94A9F" w:rsidRDefault="00D94A9F">
            <w:pPr>
              <w:pStyle w:val="Default"/>
              <w:spacing w:after="120" w:line="256" w:lineRule="auto"/>
              <w:ind w:left="709"/>
              <w:jc w:val="both"/>
              <w:rPr>
                <w:rFonts w:ascii="Arial" w:hAnsi="Arial" w:cs="Arial"/>
                <w:sz w:val="22"/>
                <w:szCs w:val="22"/>
                <w:lang w:val="sr-Cyrl-RS"/>
              </w:rPr>
            </w:pPr>
            <w:r>
              <w:rPr>
                <w:rFonts w:ascii="Arial" w:hAnsi="Arial" w:cs="Arial"/>
                <w:sz w:val="22"/>
                <w:szCs w:val="22"/>
                <w:lang w:val="sr-Cyrl-RS"/>
              </w:rPr>
              <w:t xml:space="preserve">Методе оцењивања усмерене су на процену квалитета постигнутих исхода учења, како </w:t>
            </w:r>
            <w:proofErr w:type="spellStart"/>
            <w:r>
              <w:rPr>
                <w:rFonts w:ascii="Arial" w:hAnsi="Arial" w:cs="Arial"/>
                <w:sz w:val="22"/>
                <w:szCs w:val="22"/>
                <w:lang w:val="sr-Cyrl-RS"/>
              </w:rPr>
              <w:t>кoгнитивнх</w:t>
            </w:r>
            <w:proofErr w:type="spellEnd"/>
            <w:r>
              <w:rPr>
                <w:rFonts w:ascii="Arial" w:hAnsi="Arial" w:cs="Arial"/>
                <w:sz w:val="22"/>
                <w:szCs w:val="22"/>
                <w:lang w:val="sr-Cyrl-RS"/>
              </w:rPr>
              <w:t xml:space="preserve"> исходи учења (знање, разумевање, примена) тако и практичних и општих.</w:t>
            </w:r>
          </w:p>
          <w:p w14:paraId="3E52A3AF"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Објективност и принципијелност наставника у процесу оцењивања ++</w:t>
            </w:r>
          </w:p>
          <w:p w14:paraId="035E434D" w14:textId="77777777"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Објективност оцењивања наставника је предмет редовне провере од стране студената, која се остварује анкетирањем на крају сваког семестра.</w:t>
            </w:r>
          </w:p>
          <w:p w14:paraId="52488277"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Праћење  пролазности  студената  по  предметима,  програмима  и  годинама,  уз корективне мере ++</w:t>
            </w:r>
          </w:p>
          <w:p w14:paraId="42C1F07D" w14:textId="77777777" w:rsidR="00D94A9F" w:rsidRDefault="00D94A9F">
            <w:pPr>
              <w:pStyle w:val="ListParagraph"/>
              <w:rPr>
                <w:rFonts w:ascii="Arial" w:hAnsi="Arial" w:cs="Arial"/>
                <w:lang w:val="sr-Cyrl-RS"/>
              </w:rPr>
            </w:pPr>
            <w:r>
              <w:rPr>
                <w:rFonts w:ascii="Arial" w:hAnsi="Arial" w:cs="Arial"/>
                <w:lang w:val="sr-Cyrl-RS"/>
              </w:rPr>
              <w:t>Пролазност студената се прати од стране надлежних служби Факултета, али је потребно прецизније дефинисати корективне мере и поступке у циљу повећања квалитета наставе.</w:t>
            </w:r>
          </w:p>
          <w:p w14:paraId="2533BC69" w14:textId="77777777" w:rsidR="00D94A9F" w:rsidRDefault="00D94A9F" w:rsidP="00D94A9F">
            <w:pPr>
              <w:pStyle w:val="Default"/>
              <w:numPr>
                <w:ilvl w:val="0"/>
                <w:numId w:val="17"/>
              </w:numPr>
              <w:spacing w:after="120" w:line="256" w:lineRule="auto"/>
              <w:jc w:val="both"/>
              <w:rPr>
                <w:rFonts w:ascii="Arial" w:hAnsi="Arial" w:cs="Arial"/>
                <w:b/>
                <w:sz w:val="22"/>
                <w:szCs w:val="22"/>
                <w:lang w:val="sr-Cyrl-RS"/>
              </w:rPr>
            </w:pPr>
            <w:r>
              <w:rPr>
                <w:rFonts w:ascii="Arial" w:hAnsi="Arial" w:cs="Arial"/>
                <w:b/>
                <w:sz w:val="22"/>
                <w:szCs w:val="22"/>
                <w:lang w:val="sr-Cyrl-RS"/>
              </w:rPr>
              <w:t xml:space="preserve"> Студентско организовање и учествовање у одлучивању ++</w:t>
            </w:r>
          </w:p>
          <w:p w14:paraId="4CCFC92F" w14:textId="77777777" w:rsidR="00D94A9F" w:rsidRDefault="00D94A9F">
            <w:pPr>
              <w:pStyle w:val="Default"/>
              <w:spacing w:after="120" w:line="256" w:lineRule="auto"/>
              <w:ind w:left="720"/>
              <w:jc w:val="both"/>
              <w:rPr>
                <w:rFonts w:ascii="Arial" w:hAnsi="Arial" w:cs="Arial"/>
                <w:sz w:val="22"/>
                <w:szCs w:val="22"/>
                <w:lang w:val="sr-Cyrl-RS"/>
              </w:rPr>
            </w:pPr>
            <w:r>
              <w:rPr>
                <w:rFonts w:ascii="Arial" w:hAnsi="Arial" w:cs="Arial"/>
                <w:sz w:val="22"/>
                <w:szCs w:val="22"/>
                <w:lang w:val="sr-Cyrl-RS"/>
              </w:rPr>
              <w:t>Студентско организовање и учествовање у одлучивању се обезбеђује кроз рад у Савету Факултета, НН већа факултета и Комисија за обезбеђење квалитета.</w:t>
            </w:r>
          </w:p>
          <w:p w14:paraId="5A65DD06" w14:textId="77777777" w:rsidR="00D94A9F" w:rsidRDefault="00D94A9F">
            <w:pPr>
              <w:pStyle w:val="Default"/>
              <w:spacing w:after="120" w:line="256" w:lineRule="auto"/>
              <w:jc w:val="both"/>
              <w:rPr>
                <w:rFonts w:ascii="Arial" w:hAnsi="Arial" w:cs="Arial"/>
                <w:sz w:val="22"/>
                <w:szCs w:val="22"/>
                <w:lang w:val="sr-Cyrl-RS"/>
              </w:rPr>
            </w:pPr>
          </w:p>
          <w:p w14:paraId="10DD1DED" w14:textId="77777777" w:rsidR="00D94A9F" w:rsidRDefault="00D94A9F">
            <w:pPr>
              <w:pStyle w:val="Default"/>
              <w:spacing w:after="120" w:line="256" w:lineRule="auto"/>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lastRenderedPageBreak/>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0DD1D269" w14:textId="77777777" w:rsidR="00D94A9F" w:rsidRDefault="00D94A9F">
            <w:pPr>
              <w:pStyle w:val="Default"/>
              <w:spacing w:line="256" w:lineRule="auto"/>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D94A9F" w14:paraId="3DC9BD9A" w14:textId="77777777" w:rsidTr="00D94A9F">
        <w:tc>
          <w:tcPr>
            <w:tcW w:w="4419"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E5B8B7"/>
            <w:hideMark/>
          </w:tcPr>
          <w:p w14:paraId="1CD4B946" w14:textId="77777777" w:rsidR="00D94A9F" w:rsidRDefault="00D94A9F">
            <w:pPr>
              <w:pStyle w:val="Default"/>
              <w:spacing w:before="120" w:after="120" w:line="256" w:lineRule="auto"/>
              <w:rPr>
                <w:rFonts w:ascii="Arial" w:hAnsi="Arial" w:cs="Arial"/>
                <w:b/>
                <w:sz w:val="22"/>
                <w:szCs w:val="22"/>
              </w:rPr>
            </w:pPr>
            <w:r>
              <w:rPr>
                <w:rFonts w:ascii="Arial" w:hAnsi="Arial" w:cs="Arial"/>
                <w:b/>
                <w:sz w:val="22"/>
                <w:szCs w:val="22"/>
              </w:rPr>
              <w:lastRenderedPageBreak/>
              <w:t>СНАГЕ</w:t>
            </w:r>
          </w:p>
          <w:p w14:paraId="27D466BB" w14:textId="77777777" w:rsidR="00D94A9F" w:rsidRDefault="00D94A9F">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Д</w:t>
            </w:r>
            <w:proofErr w:type="spellStart"/>
            <w:r>
              <w:rPr>
                <w:rFonts w:ascii="Arial" w:hAnsi="Arial" w:cs="Arial"/>
                <w:sz w:val="22"/>
                <w:szCs w:val="22"/>
              </w:rPr>
              <w:t>обро</w:t>
            </w:r>
            <w:proofErr w:type="spellEnd"/>
            <w:r>
              <w:rPr>
                <w:rFonts w:ascii="Arial" w:hAnsi="Arial" w:cs="Arial"/>
                <w:sz w:val="22"/>
                <w:szCs w:val="22"/>
              </w:rPr>
              <w:t xml:space="preserve"> </w:t>
            </w:r>
            <w:proofErr w:type="spellStart"/>
            <w:r>
              <w:rPr>
                <w:rFonts w:ascii="Arial" w:hAnsi="Arial" w:cs="Arial"/>
                <w:sz w:val="22"/>
                <w:szCs w:val="22"/>
              </w:rPr>
              <w:t>организован</w:t>
            </w:r>
            <w:proofErr w:type="spellEnd"/>
            <w:r>
              <w:rPr>
                <w:rFonts w:ascii="Arial" w:hAnsi="Arial" w:cs="Arial"/>
                <w:sz w:val="22"/>
                <w:szCs w:val="22"/>
                <w:lang w:val="sr-Cyrl-RS"/>
              </w:rPr>
              <w:t>а</w:t>
            </w:r>
            <w:r>
              <w:rPr>
                <w:rFonts w:ascii="Arial" w:hAnsi="Arial" w:cs="Arial"/>
                <w:sz w:val="22"/>
                <w:szCs w:val="22"/>
              </w:rPr>
              <w:t xml:space="preserve"> </w:t>
            </w:r>
            <w:proofErr w:type="spellStart"/>
            <w:r>
              <w:rPr>
                <w:rFonts w:ascii="Arial" w:hAnsi="Arial" w:cs="Arial"/>
                <w:sz w:val="22"/>
                <w:szCs w:val="22"/>
              </w:rPr>
              <w:t>припремн</w:t>
            </w:r>
            <w:proofErr w:type="spellEnd"/>
            <w:r>
              <w:rPr>
                <w:rFonts w:ascii="Arial" w:hAnsi="Arial" w:cs="Arial"/>
                <w:sz w:val="22"/>
                <w:szCs w:val="22"/>
                <w:lang w:val="sr-Cyrl-RS"/>
              </w:rPr>
              <w:t>а</w:t>
            </w:r>
            <w:r>
              <w:rPr>
                <w:rFonts w:ascii="Arial" w:hAnsi="Arial" w:cs="Arial"/>
                <w:sz w:val="22"/>
                <w:szCs w:val="22"/>
              </w:rPr>
              <w:t xml:space="preserve"> </w:t>
            </w:r>
            <w:proofErr w:type="spellStart"/>
            <w:r>
              <w:rPr>
                <w:rFonts w:ascii="Arial" w:hAnsi="Arial" w:cs="Arial"/>
                <w:sz w:val="22"/>
                <w:szCs w:val="22"/>
              </w:rPr>
              <w:t>наставе</w:t>
            </w:r>
            <w:proofErr w:type="spellEnd"/>
            <w:r>
              <w:rPr>
                <w:rFonts w:ascii="Arial" w:hAnsi="Arial" w:cs="Arial"/>
                <w:sz w:val="22"/>
                <w:szCs w:val="22"/>
              </w:rPr>
              <w:t>.</w:t>
            </w:r>
            <w:r>
              <w:rPr>
                <w:rFonts w:ascii="Arial" w:hAnsi="Arial" w:cs="Arial"/>
                <w:sz w:val="22"/>
                <w:szCs w:val="22"/>
              </w:rPr>
              <w:tab/>
              <w:t>+++</w:t>
            </w:r>
          </w:p>
          <w:p w14:paraId="1A75E588"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Добра организација пријемног испита...................................................+++</w:t>
            </w:r>
          </w:p>
          <w:p w14:paraId="37F364D4"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Поштује се законска процедура пријема студената заснована на вредновању успеха постигнутог у средњој школи и резултата постигнутог на пријемном испиту.....................................................++</w:t>
            </w:r>
          </w:p>
        </w:tc>
        <w:tc>
          <w:tcPr>
            <w:tcW w:w="45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BD4B4"/>
            <w:hideMark/>
          </w:tcPr>
          <w:p w14:paraId="0F6FEB5D" w14:textId="77777777" w:rsidR="00D94A9F" w:rsidRDefault="00D94A9F">
            <w:pPr>
              <w:pStyle w:val="Default"/>
              <w:spacing w:before="120" w:after="120" w:line="256" w:lineRule="auto"/>
              <w:rPr>
                <w:rFonts w:ascii="Arial" w:hAnsi="Arial" w:cs="Arial"/>
                <w:b/>
                <w:caps/>
                <w:sz w:val="22"/>
                <w:szCs w:val="22"/>
              </w:rPr>
            </w:pPr>
            <w:r>
              <w:rPr>
                <w:rFonts w:ascii="Arial" w:hAnsi="Arial" w:cs="Arial"/>
                <w:b/>
                <w:caps/>
                <w:sz w:val="22"/>
                <w:szCs w:val="22"/>
              </w:rPr>
              <w:t>Слабости</w:t>
            </w:r>
          </w:p>
          <w:p w14:paraId="53A51A2A" w14:textId="77777777" w:rsidR="00D94A9F" w:rsidRDefault="00D94A9F">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Бирање</w:t>
            </w:r>
            <w:proofErr w:type="spellEnd"/>
            <w:r>
              <w:rPr>
                <w:rFonts w:ascii="Arial" w:hAnsi="Arial" w:cs="Arial"/>
                <w:sz w:val="22"/>
                <w:szCs w:val="22"/>
              </w:rPr>
              <w:t xml:space="preserve"> </w:t>
            </w:r>
            <w:proofErr w:type="spellStart"/>
            <w:r>
              <w:rPr>
                <w:rFonts w:ascii="Arial" w:hAnsi="Arial" w:cs="Arial"/>
                <w:sz w:val="22"/>
                <w:szCs w:val="22"/>
              </w:rPr>
              <w:t>лакших</w:t>
            </w:r>
            <w:proofErr w:type="spellEnd"/>
            <w:r>
              <w:rPr>
                <w:rFonts w:ascii="Arial" w:hAnsi="Arial" w:cs="Arial"/>
                <w:sz w:val="22"/>
                <w:szCs w:val="22"/>
              </w:rPr>
              <w:t xml:space="preserve"> </w:t>
            </w:r>
            <w:proofErr w:type="spellStart"/>
            <w:r>
              <w:rPr>
                <w:rFonts w:ascii="Arial" w:hAnsi="Arial" w:cs="Arial"/>
                <w:sz w:val="22"/>
                <w:szCs w:val="22"/>
              </w:rPr>
              <w:t>предмета</w:t>
            </w:r>
            <w:proofErr w:type="spellEnd"/>
            <w:r>
              <w:rPr>
                <w:rFonts w:ascii="Arial" w:hAnsi="Arial" w:cs="Arial"/>
                <w:sz w:val="22"/>
                <w:szCs w:val="22"/>
              </w:rPr>
              <w:t xml:space="preserve">, </w:t>
            </w:r>
            <w:r>
              <w:rPr>
                <w:rFonts w:ascii="Arial" w:hAnsi="Arial" w:cs="Arial"/>
                <w:sz w:val="22"/>
                <w:szCs w:val="22"/>
                <w:lang w:val="sr-Cyrl-RS"/>
              </w:rPr>
              <w:t>студијских програма,</w:t>
            </w:r>
            <w:r>
              <w:rPr>
                <w:rFonts w:ascii="Arial" w:hAnsi="Arial" w:cs="Arial"/>
                <w:sz w:val="22"/>
                <w:szCs w:val="22"/>
              </w:rPr>
              <w:t xml:space="preserve"> </w:t>
            </w:r>
            <w:proofErr w:type="spellStart"/>
            <w:r>
              <w:rPr>
                <w:rFonts w:ascii="Arial" w:hAnsi="Arial" w:cs="Arial"/>
                <w:sz w:val="22"/>
                <w:szCs w:val="22"/>
              </w:rPr>
              <w:t>модула</w:t>
            </w:r>
            <w:proofErr w:type="spellEnd"/>
            <w:r>
              <w:rPr>
                <w:rFonts w:ascii="Arial" w:hAnsi="Arial" w:cs="Arial"/>
                <w:sz w:val="22"/>
                <w:szCs w:val="22"/>
                <w:lang w:val="sr-Cyrl-RS"/>
              </w:rPr>
              <w:t xml:space="preserve"> </w:t>
            </w:r>
            <w:proofErr w:type="spellStart"/>
            <w:r>
              <w:rPr>
                <w:rFonts w:ascii="Arial" w:hAnsi="Arial" w:cs="Arial"/>
                <w:sz w:val="22"/>
                <w:szCs w:val="22"/>
              </w:rPr>
              <w:t>ради</w:t>
            </w:r>
            <w:proofErr w:type="spellEnd"/>
            <w:r>
              <w:rPr>
                <w:rFonts w:ascii="Arial" w:hAnsi="Arial" w:cs="Arial"/>
                <w:sz w:val="22"/>
                <w:szCs w:val="22"/>
              </w:rPr>
              <w:t xml:space="preserve"> </w:t>
            </w:r>
            <w:proofErr w:type="spellStart"/>
            <w:r>
              <w:rPr>
                <w:rFonts w:ascii="Arial" w:hAnsi="Arial" w:cs="Arial"/>
                <w:sz w:val="22"/>
                <w:szCs w:val="22"/>
              </w:rPr>
              <w:t>веће</w:t>
            </w:r>
            <w:proofErr w:type="spellEnd"/>
            <w:r>
              <w:rPr>
                <w:rFonts w:ascii="Arial" w:hAnsi="Arial" w:cs="Arial"/>
                <w:sz w:val="22"/>
                <w:szCs w:val="22"/>
              </w:rPr>
              <w:t xml:space="preserve"> </w:t>
            </w:r>
            <w:proofErr w:type="spellStart"/>
            <w:r>
              <w:rPr>
                <w:rFonts w:ascii="Arial" w:hAnsi="Arial" w:cs="Arial"/>
                <w:sz w:val="22"/>
                <w:szCs w:val="22"/>
              </w:rPr>
              <w:t>пролазности</w:t>
            </w:r>
            <w:proofErr w:type="spellEnd"/>
            <w:r>
              <w:rPr>
                <w:rFonts w:ascii="Arial" w:hAnsi="Arial" w:cs="Arial"/>
                <w:sz w:val="22"/>
                <w:szCs w:val="22"/>
              </w:rPr>
              <w:t xml:space="preserve"> </w:t>
            </w:r>
            <w:proofErr w:type="spellStart"/>
            <w:r>
              <w:rPr>
                <w:rFonts w:ascii="Arial" w:hAnsi="Arial" w:cs="Arial"/>
                <w:sz w:val="22"/>
                <w:szCs w:val="22"/>
              </w:rPr>
              <w:t>уместо</w:t>
            </w:r>
            <w:proofErr w:type="spellEnd"/>
            <w:r>
              <w:rPr>
                <w:rFonts w:ascii="Arial" w:hAnsi="Arial" w:cs="Arial"/>
                <w:sz w:val="22"/>
                <w:szCs w:val="22"/>
              </w:rPr>
              <w:t xml:space="preserve"> </w:t>
            </w:r>
            <w:proofErr w:type="spellStart"/>
            <w:r>
              <w:rPr>
                <w:rFonts w:ascii="Arial" w:hAnsi="Arial" w:cs="Arial"/>
                <w:sz w:val="22"/>
                <w:szCs w:val="22"/>
              </w:rPr>
              <w:t>оних</w:t>
            </w:r>
            <w:proofErr w:type="spellEnd"/>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lang w:val="sr-Cyrl-RS"/>
              </w:rPr>
              <w:t xml:space="preserve"> </w:t>
            </w:r>
            <w:proofErr w:type="spellStart"/>
            <w:r>
              <w:rPr>
                <w:rFonts w:ascii="Arial" w:hAnsi="Arial" w:cs="Arial"/>
                <w:sz w:val="22"/>
                <w:szCs w:val="22"/>
              </w:rPr>
              <w:t>представљају</w:t>
            </w:r>
            <w:proofErr w:type="spellEnd"/>
            <w:r>
              <w:rPr>
                <w:rFonts w:ascii="Arial" w:hAnsi="Arial" w:cs="Arial"/>
                <w:sz w:val="22"/>
                <w:szCs w:val="22"/>
              </w:rPr>
              <w:t xml:space="preserve"> </w:t>
            </w:r>
            <w:proofErr w:type="spellStart"/>
            <w:r>
              <w:rPr>
                <w:rFonts w:ascii="Arial" w:hAnsi="Arial" w:cs="Arial"/>
                <w:sz w:val="22"/>
                <w:szCs w:val="22"/>
              </w:rPr>
              <w:t>стварно</w:t>
            </w:r>
            <w:proofErr w:type="spellEnd"/>
            <w:r>
              <w:rPr>
                <w:rFonts w:ascii="Arial" w:hAnsi="Arial" w:cs="Arial"/>
                <w:sz w:val="22"/>
                <w:szCs w:val="22"/>
              </w:rPr>
              <w:t xml:space="preserve"> </w:t>
            </w:r>
            <w:proofErr w:type="spellStart"/>
            <w:r>
              <w:rPr>
                <w:rFonts w:ascii="Arial" w:hAnsi="Arial" w:cs="Arial"/>
                <w:sz w:val="22"/>
                <w:szCs w:val="22"/>
              </w:rPr>
              <w:t>интересовање</w:t>
            </w:r>
            <w:proofErr w:type="spellEnd"/>
            <w:r>
              <w:rPr>
                <w:rFonts w:ascii="Arial" w:hAnsi="Arial" w:cs="Arial"/>
                <w:sz w:val="22"/>
                <w:szCs w:val="22"/>
              </w:rPr>
              <w:t xml:space="preserve"> </w:t>
            </w:r>
            <w:r>
              <w:rPr>
                <w:rFonts w:ascii="Arial" w:hAnsi="Arial" w:cs="Arial"/>
                <w:sz w:val="22"/>
                <w:szCs w:val="22"/>
                <w:lang w:val="sr-Cyrl-RS"/>
              </w:rPr>
              <w:t>студената</w:t>
            </w:r>
            <w:r>
              <w:rPr>
                <w:rFonts w:ascii="Arial" w:hAnsi="Arial" w:cs="Arial"/>
                <w:sz w:val="22"/>
                <w:szCs w:val="22"/>
              </w:rPr>
              <w:t>.</w:t>
            </w:r>
            <w:r>
              <w:rPr>
                <w:rFonts w:ascii="Arial" w:hAnsi="Arial" w:cs="Arial"/>
                <w:sz w:val="22"/>
                <w:szCs w:val="22"/>
              </w:rPr>
              <w:tab/>
              <w:t>++</w:t>
            </w:r>
          </w:p>
          <w:p w14:paraId="7FE98CC1"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Не постоји посебан простор за студентски клуб.............................................................++</w:t>
            </w:r>
          </w:p>
        </w:tc>
      </w:tr>
      <w:tr w:rsidR="00D94A9F" w14:paraId="06D50D04" w14:textId="77777777" w:rsidTr="00D94A9F">
        <w:tc>
          <w:tcPr>
            <w:tcW w:w="4419"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DBDB"/>
            <w:hideMark/>
          </w:tcPr>
          <w:p w14:paraId="7F7B8F96" w14:textId="77777777" w:rsidR="00D94A9F" w:rsidRDefault="00D94A9F">
            <w:pPr>
              <w:pStyle w:val="Default"/>
              <w:spacing w:before="120" w:after="120" w:line="256" w:lineRule="auto"/>
              <w:rPr>
                <w:rFonts w:ascii="Arial" w:hAnsi="Arial" w:cs="Arial"/>
                <w:b/>
                <w:sz w:val="22"/>
                <w:szCs w:val="22"/>
              </w:rPr>
            </w:pPr>
            <w:r>
              <w:rPr>
                <w:rFonts w:ascii="Arial" w:hAnsi="Arial" w:cs="Arial"/>
                <w:b/>
                <w:sz w:val="22"/>
                <w:szCs w:val="22"/>
              </w:rPr>
              <w:t>МОГУЋНОСТИ</w:t>
            </w:r>
          </w:p>
          <w:p w14:paraId="42407B1B"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 xml:space="preserve">Решавањем проблема запослености порастао би број </w:t>
            </w:r>
            <w:proofErr w:type="spellStart"/>
            <w:r>
              <w:rPr>
                <w:rFonts w:ascii="Arial" w:hAnsi="Arial" w:cs="Arial"/>
                <w:sz w:val="22"/>
                <w:szCs w:val="22"/>
                <w:lang w:val="sr-Cyrl-RS"/>
              </w:rPr>
              <w:t>заитересованих</w:t>
            </w:r>
            <w:proofErr w:type="spellEnd"/>
            <w:r>
              <w:rPr>
                <w:rFonts w:ascii="Arial" w:hAnsi="Arial" w:cs="Arial"/>
                <w:sz w:val="22"/>
                <w:szCs w:val="22"/>
                <w:lang w:val="sr-Cyrl-RS"/>
              </w:rPr>
              <w:t xml:space="preserve"> за студије.......................................................++</w:t>
            </w:r>
          </w:p>
          <w:p w14:paraId="3EBFA056" w14:textId="77777777" w:rsidR="00D94A9F" w:rsidRDefault="00D94A9F">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У</w:t>
            </w:r>
            <w:proofErr w:type="spellStart"/>
            <w:r>
              <w:rPr>
                <w:rFonts w:ascii="Arial" w:hAnsi="Arial" w:cs="Arial"/>
                <w:sz w:val="22"/>
                <w:szCs w:val="22"/>
              </w:rPr>
              <w:t>напређење</w:t>
            </w:r>
            <w:proofErr w:type="spellEnd"/>
            <w:r>
              <w:rPr>
                <w:rFonts w:ascii="Arial" w:hAnsi="Arial" w:cs="Arial"/>
                <w:sz w:val="22"/>
                <w:szCs w:val="22"/>
              </w:rPr>
              <w:t xml:space="preserve"> </w:t>
            </w:r>
            <w:proofErr w:type="spellStart"/>
            <w:r>
              <w:rPr>
                <w:rFonts w:ascii="Arial" w:hAnsi="Arial" w:cs="Arial"/>
                <w:sz w:val="22"/>
                <w:szCs w:val="22"/>
              </w:rPr>
              <w:t>презентовања</w:t>
            </w:r>
            <w:proofErr w:type="spellEnd"/>
            <w:r>
              <w:rPr>
                <w:rFonts w:ascii="Arial" w:hAnsi="Arial" w:cs="Arial"/>
                <w:sz w:val="22"/>
                <w:szCs w:val="22"/>
                <w:lang w:val="sr-Cyrl-RS"/>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средњим</w:t>
            </w:r>
            <w:proofErr w:type="spellEnd"/>
            <w:r>
              <w:rPr>
                <w:rFonts w:ascii="Arial" w:hAnsi="Arial" w:cs="Arial"/>
                <w:sz w:val="22"/>
                <w:szCs w:val="22"/>
              </w:rPr>
              <w:t xml:space="preserve"> </w:t>
            </w:r>
            <w:proofErr w:type="spellStart"/>
            <w:r>
              <w:rPr>
                <w:rFonts w:ascii="Arial" w:hAnsi="Arial" w:cs="Arial"/>
                <w:sz w:val="22"/>
                <w:szCs w:val="22"/>
              </w:rPr>
              <w:t>школама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средњошколским</w:t>
            </w:r>
            <w:proofErr w:type="spellEnd"/>
            <w:r>
              <w:rPr>
                <w:rFonts w:ascii="Arial" w:hAnsi="Arial" w:cs="Arial"/>
                <w:sz w:val="22"/>
                <w:szCs w:val="22"/>
              </w:rPr>
              <w:t xml:space="preserve"> </w:t>
            </w:r>
            <w:proofErr w:type="spellStart"/>
            <w:r>
              <w:rPr>
                <w:rFonts w:ascii="Arial" w:hAnsi="Arial" w:cs="Arial"/>
                <w:sz w:val="22"/>
                <w:szCs w:val="22"/>
              </w:rPr>
              <w:t>такмичењима</w:t>
            </w:r>
            <w:proofErr w:type="spellEnd"/>
            <w:r>
              <w:rPr>
                <w:rFonts w:ascii="Arial" w:hAnsi="Arial" w:cs="Arial"/>
                <w:sz w:val="22"/>
                <w:szCs w:val="22"/>
              </w:rPr>
              <w:t>…</w:t>
            </w:r>
            <w:r>
              <w:rPr>
                <w:rFonts w:ascii="Arial" w:hAnsi="Arial" w:cs="Arial"/>
                <w:sz w:val="22"/>
                <w:szCs w:val="22"/>
                <w:lang w:val="sr-Cyrl-RS"/>
              </w:rPr>
              <w:t>.....................................</w:t>
            </w:r>
            <w:r>
              <w:rPr>
                <w:rFonts w:ascii="Arial" w:hAnsi="Arial" w:cs="Arial"/>
                <w:sz w:val="22"/>
                <w:szCs w:val="22"/>
              </w:rPr>
              <w:t>+++</w:t>
            </w:r>
          </w:p>
          <w:p w14:paraId="5876E1CD" w14:textId="77777777" w:rsidR="00D94A9F" w:rsidRDefault="00D94A9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Бољи</w:t>
            </w:r>
            <w:proofErr w:type="spellEnd"/>
            <w:r>
              <w:rPr>
                <w:rFonts w:ascii="Arial" w:hAnsi="Arial" w:cs="Arial"/>
                <w:sz w:val="22"/>
                <w:szCs w:val="22"/>
              </w:rPr>
              <w:t xml:space="preserve"> </w:t>
            </w:r>
            <w:proofErr w:type="spellStart"/>
            <w:r>
              <w:rPr>
                <w:rFonts w:ascii="Arial" w:hAnsi="Arial" w:cs="Arial"/>
                <w:sz w:val="22"/>
                <w:szCs w:val="22"/>
              </w:rPr>
              <w:t>маркетинг</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припремну</w:t>
            </w:r>
            <w:proofErr w:type="spellEnd"/>
            <w:r>
              <w:rPr>
                <w:rFonts w:ascii="Arial" w:hAnsi="Arial" w:cs="Arial"/>
                <w:sz w:val="22"/>
                <w:szCs w:val="22"/>
              </w:rPr>
              <w:t xml:space="preserve"> </w:t>
            </w:r>
            <w:proofErr w:type="spellStart"/>
            <w:r>
              <w:rPr>
                <w:rFonts w:ascii="Arial" w:hAnsi="Arial" w:cs="Arial"/>
                <w:sz w:val="22"/>
                <w:szCs w:val="22"/>
              </w:rPr>
              <w:t>наставу</w:t>
            </w:r>
            <w:proofErr w:type="spellEnd"/>
            <w:r>
              <w:rPr>
                <w:rFonts w:ascii="Arial" w:hAnsi="Arial" w:cs="Arial"/>
                <w:sz w:val="22"/>
                <w:szCs w:val="22"/>
              </w:rPr>
              <w:tab/>
              <w:t>++</w:t>
            </w:r>
          </w:p>
          <w:p w14:paraId="63C15827" w14:textId="77777777" w:rsidR="00D94A9F" w:rsidRDefault="00D94A9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Побољшање</w:t>
            </w:r>
            <w:proofErr w:type="spellEnd"/>
            <w:r>
              <w:rPr>
                <w:rFonts w:ascii="Arial" w:hAnsi="Arial" w:cs="Arial"/>
                <w:sz w:val="22"/>
                <w:szCs w:val="22"/>
              </w:rPr>
              <w:t xml:space="preserve"> </w:t>
            </w:r>
            <w:proofErr w:type="spellStart"/>
            <w:r>
              <w:rPr>
                <w:rFonts w:ascii="Arial" w:hAnsi="Arial" w:cs="Arial"/>
                <w:sz w:val="22"/>
                <w:szCs w:val="22"/>
              </w:rPr>
              <w:t>услова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lang w:val="sr-Cyrl-RS"/>
              </w:rPr>
              <w:t xml:space="preserve"> </w:t>
            </w:r>
            <w:proofErr w:type="spellStart"/>
            <w:r>
              <w:rPr>
                <w:rFonts w:ascii="Arial" w:hAnsi="Arial" w:cs="Arial"/>
                <w:sz w:val="22"/>
                <w:szCs w:val="22"/>
              </w:rPr>
              <w:t>изградњом</w:t>
            </w:r>
            <w:proofErr w:type="spellEnd"/>
            <w:r>
              <w:rPr>
                <w:rFonts w:ascii="Arial" w:hAnsi="Arial" w:cs="Arial"/>
                <w:sz w:val="22"/>
                <w:szCs w:val="22"/>
              </w:rPr>
              <w:t xml:space="preserve"> </w:t>
            </w:r>
            <w:proofErr w:type="spellStart"/>
            <w:r>
              <w:rPr>
                <w:rFonts w:ascii="Arial" w:hAnsi="Arial" w:cs="Arial"/>
                <w:sz w:val="22"/>
                <w:szCs w:val="22"/>
              </w:rPr>
              <w:t>читаонице</w:t>
            </w:r>
            <w:proofErr w:type="spellEnd"/>
            <w:r>
              <w:rPr>
                <w:rFonts w:ascii="Arial" w:hAnsi="Arial" w:cs="Arial"/>
                <w:sz w:val="22"/>
                <w:szCs w:val="22"/>
              </w:rPr>
              <w:tab/>
              <w:t>++</w:t>
            </w:r>
          </w:p>
        </w:tc>
        <w:tc>
          <w:tcPr>
            <w:tcW w:w="4577"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DE9D9"/>
            <w:hideMark/>
          </w:tcPr>
          <w:p w14:paraId="0B5FB27A" w14:textId="77777777" w:rsidR="00D94A9F" w:rsidRDefault="00D94A9F">
            <w:pPr>
              <w:pStyle w:val="Default"/>
              <w:spacing w:before="120" w:after="120" w:line="256" w:lineRule="auto"/>
              <w:rPr>
                <w:rFonts w:ascii="Arial" w:hAnsi="Arial" w:cs="Arial"/>
                <w:b/>
                <w:caps/>
                <w:sz w:val="22"/>
                <w:szCs w:val="22"/>
              </w:rPr>
            </w:pPr>
            <w:r>
              <w:rPr>
                <w:rFonts w:ascii="Arial" w:hAnsi="Arial" w:cs="Arial"/>
                <w:b/>
                <w:caps/>
                <w:sz w:val="22"/>
                <w:szCs w:val="22"/>
              </w:rPr>
              <w:t>ОПАСНОСТИ</w:t>
            </w:r>
          </w:p>
          <w:p w14:paraId="714EB1C8" w14:textId="77777777" w:rsidR="00D94A9F" w:rsidRDefault="00D94A9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Неповерење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и </w:t>
            </w:r>
            <w:proofErr w:type="spellStart"/>
            <w:r>
              <w:rPr>
                <w:rFonts w:ascii="Arial" w:hAnsi="Arial" w:cs="Arial"/>
                <w:sz w:val="22"/>
                <w:szCs w:val="22"/>
              </w:rPr>
              <w:t>наставника</w:t>
            </w:r>
            <w:proofErr w:type="spellEnd"/>
            <w:r>
              <w:rPr>
                <w:rFonts w:ascii="Arial" w:hAnsi="Arial" w:cs="Arial"/>
                <w:sz w:val="22"/>
                <w:szCs w:val="22"/>
              </w:rPr>
              <w:t xml:space="preserve"> у</w:t>
            </w:r>
            <w:r>
              <w:rPr>
                <w:rFonts w:ascii="Arial" w:hAnsi="Arial" w:cs="Arial"/>
                <w:sz w:val="22"/>
                <w:szCs w:val="22"/>
                <w:lang w:val="sr-Cyrl-RS"/>
              </w:rPr>
              <w:t xml:space="preserve"> </w:t>
            </w:r>
            <w:proofErr w:type="spellStart"/>
            <w:r>
              <w:rPr>
                <w:rFonts w:ascii="Arial" w:hAnsi="Arial" w:cs="Arial"/>
                <w:sz w:val="22"/>
                <w:szCs w:val="22"/>
              </w:rPr>
              <w:t>анонимност</w:t>
            </w:r>
            <w:proofErr w:type="spellEnd"/>
            <w:r>
              <w:rPr>
                <w:rFonts w:ascii="Arial" w:hAnsi="Arial" w:cs="Arial"/>
                <w:sz w:val="22"/>
                <w:szCs w:val="22"/>
              </w:rPr>
              <w:t xml:space="preserve"> </w:t>
            </w:r>
            <w:proofErr w:type="spellStart"/>
            <w:r>
              <w:rPr>
                <w:rFonts w:ascii="Arial" w:hAnsi="Arial" w:cs="Arial"/>
                <w:sz w:val="22"/>
                <w:szCs w:val="22"/>
              </w:rPr>
              <w:t>анкета</w:t>
            </w:r>
            <w:proofErr w:type="spellEnd"/>
            <w:r>
              <w:rPr>
                <w:rFonts w:ascii="Arial" w:hAnsi="Arial" w:cs="Arial"/>
                <w:sz w:val="22"/>
                <w:szCs w:val="22"/>
              </w:rPr>
              <w:t>.</w:t>
            </w:r>
            <w:r>
              <w:rPr>
                <w:rFonts w:ascii="Arial" w:hAnsi="Arial" w:cs="Arial"/>
                <w:sz w:val="22"/>
                <w:szCs w:val="22"/>
              </w:rPr>
              <w:tab/>
              <w:t>+++</w:t>
            </w:r>
          </w:p>
          <w:p w14:paraId="73074016" w14:textId="77777777" w:rsidR="00D94A9F" w:rsidRDefault="00D94A9F">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Неповерење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уопште</w:t>
            </w:r>
            <w:proofErr w:type="spellEnd"/>
            <w:r>
              <w:rPr>
                <w:rFonts w:ascii="Arial" w:hAnsi="Arial" w:cs="Arial"/>
                <w:sz w:val="22"/>
                <w:szCs w:val="22"/>
              </w:rPr>
              <w:t xml:space="preserve"> </w:t>
            </w:r>
            <w:proofErr w:type="spellStart"/>
            <w:r>
              <w:rPr>
                <w:rFonts w:ascii="Arial" w:hAnsi="Arial" w:cs="Arial"/>
                <w:sz w:val="22"/>
                <w:szCs w:val="22"/>
              </w:rPr>
              <w:t>могуће</w:t>
            </w:r>
            <w:proofErr w:type="spellEnd"/>
            <w:r>
              <w:rPr>
                <w:rFonts w:ascii="Arial" w:hAnsi="Arial" w:cs="Arial"/>
                <w:sz w:val="22"/>
                <w:szCs w:val="22"/>
                <w:lang w:val="sr-Cyrl-RS"/>
              </w:rPr>
              <w:t xml:space="preserve"> </w:t>
            </w:r>
            <w:proofErr w:type="spellStart"/>
            <w:r>
              <w:rPr>
                <w:rFonts w:ascii="Arial" w:hAnsi="Arial" w:cs="Arial"/>
                <w:sz w:val="22"/>
                <w:szCs w:val="22"/>
              </w:rPr>
              <w:t>утицати</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поступак</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lang w:val="sr-Cyrl-RS"/>
              </w:rPr>
              <w:t xml:space="preserve"> </w:t>
            </w:r>
            <w:proofErr w:type="spellStart"/>
            <w:r>
              <w:rPr>
                <w:rFonts w:ascii="Arial" w:hAnsi="Arial" w:cs="Arial"/>
                <w:sz w:val="22"/>
                <w:szCs w:val="22"/>
              </w:rPr>
              <w:t>позитивне</w:t>
            </w:r>
            <w:proofErr w:type="spellEnd"/>
            <w:r>
              <w:rPr>
                <w:rFonts w:ascii="Arial" w:hAnsi="Arial" w:cs="Arial"/>
                <w:sz w:val="22"/>
                <w:szCs w:val="22"/>
              </w:rPr>
              <w:t xml:space="preserve"> </w:t>
            </w:r>
            <w:proofErr w:type="spellStart"/>
            <w:r>
              <w:rPr>
                <w:rFonts w:ascii="Arial" w:hAnsi="Arial" w:cs="Arial"/>
                <w:sz w:val="22"/>
                <w:szCs w:val="22"/>
              </w:rPr>
              <w:t>промене</w:t>
            </w:r>
            <w:proofErr w:type="spellEnd"/>
            <w:r>
              <w:rPr>
                <w:rFonts w:ascii="Arial" w:hAnsi="Arial" w:cs="Arial"/>
                <w:sz w:val="22"/>
                <w:szCs w:val="22"/>
              </w:rPr>
              <w:tab/>
              <w:t>++</w:t>
            </w:r>
          </w:p>
          <w:p w14:paraId="783284B3"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 xml:space="preserve">Опште снижавање критеријума за упис на факултет услед </w:t>
            </w:r>
            <w:proofErr w:type="spellStart"/>
            <w:r>
              <w:rPr>
                <w:rFonts w:ascii="Arial" w:hAnsi="Arial" w:cs="Arial"/>
                <w:sz w:val="22"/>
                <w:szCs w:val="22"/>
                <w:lang w:val="sr-Cyrl-RS"/>
              </w:rPr>
              <w:t>парирања</w:t>
            </w:r>
            <w:proofErr w:type="spellEnd"/>
            <w:r>
              <w:rPr>
                <w:rFonts w:ascii="Arial" w:hAnsi="Arial" w:cs="Arial"/>
                <w:sz w:val="22"/>
                <w:szCs w:val="22"/>
                <w:lang w:val="sr-Cyrl-RS"/>
              </w:rPr>
              <w:t xml:space="preserve"> конкуренцији................................................++</w:t>
            </w:r>
          </w:p>
          <w:p w14:paraId="4519B8D8"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Поједини наставници некритички снижавају критеријум ради повећања пролазности................................................++</w:t>
            </w:r>
          </w:p>
        </w:tc>
      </w:tr>
      <w:tr w:rsidR="00D94A9F" w14:paraId="41FF7AB6" w14:textId="77777777" w:rsidTr="00D94A9F">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3660FE10" w14:textId="77777777" w:rsidR="00D94A9F" w:rsidRDefault="00D94A9F">
            <w:pPr>
              <w:pStyle w:val="Default"/>
              <w:spacing w:line="256" w:lineRule="auto"/>
              <w:rPr>
                <w:rFonts w:ascii="Arial" w:hAnsi="Arial" w:cs="Arial"/>
                <w:sz w:val="22"/>
                <w:szCs w:val="22"/>
              </w:rPr>
            </w:pPr>
            <w:proofErr w:type="spellStart"/>
            <w:r>
              <w:rPr>
                <w:rFonts w:ascii="Arial" w:hAnsi="Arial" w:cs="Arial"/>
                <w:b/>
                <w:bCs/>
                <w:sz w:val="22"/>
                <w:szCs w:val="22"/>
              </w:rPr>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8</w:t>
            </w:r>
          </w:p>
        </w:tc>
      </w:tr>
      <w:tr w:rsidR="00D94A9F" w14:paraId="58DB1FF5" w14:textId="77777777" w:rsidTr="00D94A9F">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1137C3A" w14:textId="77777777" w:rsidR="00D94A9F" w:rsidRDefault="00D94A9F">
            <w:pPr>
              <w:pStyle w:val="Default"/>
              <w:spacing w:line="256" w:lineRule="auto"/>
              <w:ind w:firstLine="720"/>
              <w:jc w:val="both"/>
              <w:rPr>
                <w:rFonts w:ascii="Arial" w:hAnsi="Arial" w:cs="Arial"/>
                <w:sz w:val="22"/>
                <w:szCs w:val="22"/>
                <w:lang w:val="sr-Cyrl-RS"/>
              </w:rPr>
            </w:pPr>
          </w:p>
          <w:p w14:paraId="639163F5"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Развити непосредну комуникацију са студентима преко студентских зборова и састанака са делегатима, како би се на време реаговало на проблеме везане за пролазност и успешност студената</w:t>
            </w:r>
          </w:p>
          <w:p w14:paraId="5BB49242" w14:textId="1217217A" w:rsidR="00D94A9F" w:rsidRDefault="00D94A9F">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Унапредити</w:t>
            </w:r>
            <w:proofErr w:type="spellEnd"/>
            <w:r>
              <w:rPr>
                <w:rFonts w:ascii="Arial" w:hAnsi="Arial" w:cs="Arial"/>
                <w:sz w:val="22"/>
                <w:szCs w:val="22"/>
              </w:rPr>
              <w:t xml:space="preserve"> </w:t>
            </w:r>
            <w:proofErr w:type="spellStart"/>
            <w:r>
              <w:rPr>
                <w:rFonts w:ascii="Arial" w:hAnsi="Arial" w:cs="Arial"/>
                <w:sz w:val="22"/>
                <w:szCs w:val="22"/>
              </w:rPr>
              <w:t>информисање</w:t>
            </w:r>
            <w:proofErr w:type="spellEnd"/>
            <w:r>
              <w:rPr>
                <w:rFonts w:ascii="Arial" w:hAnsi="Arial" w:cs="Arial"/>
                <w:sz w:val="22"/>
                <w:szCs w:val="22"/>
              </w:rPr>
              <w:t xml:space="preserve"> о </w:t>
            </w:r>
            <w:proofErr w:type="spellStart"/>
            <w:r>
              <w:rPr>
                <w:rFonts w:ascii="Arial" w:hAnsi="Arial" w:cs="Arial"/>
                <w:sz w:val="22"/>
                <w:szCs w:val="22"/>
              </w:rPr>
              <w:t>припремној</w:t>
            </w:r>
            <w:proofErr w:type="spellEnd"/>
            <w:r>
              <w:rPr>
                <w:rFonts w:ascii="Arial" w:hAnsi="Arial" w:cs="Arial"/>
                <w:sz w:val="22"/>
                <w:szCs w:val="22"/>
              </w:rPr>
              <w:t xml:space="preserve"> </w:t>
            </w:r>
            <w:proofErr w:type="spellStart"/>
            <w:r>
              <w:rPr>
                <w:rFonts w:ascii="Arial" w:hAnsi="Arial" w:cs="Arial"/>
                <w:sz w:val="22"/>
                <w:szCs w:val="22"/>
              </w:rPr>
              <w:t>настави</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сајту</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lang w:val="sr-Cyrl-RS"/>
              </w:rPr>
              <w:t>.</w:t>
            </w:r>
          </w:p>
          <w:p w14:paraId="395BD4A1" w14:textId="1C6C0F5A"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Развити</w:t>
            </w:r>
            <w:r>
              <w:rPr>
                <w:rFonts w:ascii="Arial" w:hAnsi="Arial" w:cs="Arial"/>
                <w:sz w:val="22"/>
                <w:szCs w:val="22"/>
              </w:rPr>
              <w:t xml:space="preserve"> </w:t>
            </w:r>
            <w:proofErr w:type="spellStart"/>
            <w:r>
              <w:rPr>
                <w:rFonts w:ascii="Arial" w:hAnsi="Arial" w:cs="Arial"/>
                <w:sz w:val="22"/>
                <w:szCs w:val="22"/>
              </w:rPr>
              <w:t>сад</w:t>
            </w:r>
            <w:proofErr w:type="spellEnd"/>
            <w:r>
              <w:rPr>
                <w:rFonts w:ascii="Arial" w:hAnsi="Arial" w:cs="Arial"/>
                <w:sz w:val="22"/>
                <w:szCs w:val="22"/>
                <w:lang w:val="sr-Cyrl-RS"/>
              </w:rPr>
              <w:t>р</w:t>
            </w:r>
            <w:proofErr w:type="spellStart"/>
            <w:r>
              <w:rPr>
                <w:rFonts w:ascii="Arial" w:hAnsi="Arial" w:cs="Arial"/>
                <w:sz w:val="22"/>
                <w:szCs w:val="22"/>
              </w:rPr>
              <w:t>жај</w:t>
            </w:r>
            <w:proofErr w:type="spellEnd"/>
            <w:r>
              <w:rPr>
                <w:rFonts w:ascii="Arial" w:hAnsi="Arial" w:cs="Arial"/>
                <w:sz w:val="22"/>
                <w:szCs w:val="22"/>
              </w:rPr>
              <w:t xml:space="preserve"> </w:t>
            </w:r>
            <w:proofErr w:type="spellStart"/>
            <w:r>
              <w:rPr>
                <w:rFonts w:ascii="Arial" w:hAnsi="Arial" w:cs="Arial"/>
                <w:sz w:val="22"/>
                <w:szCs w:val="22"/>
              </w:rPr>
              <w:t>сајта</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енглеском</w:t>
            </w:r>
            <w:proofErr w:type="spellEnd"/>
            <w:r>
              <w:rPr>
                <w:rFonts w:ascii="Arial" w:hAnsi="Arial" w:cs="Arial"/>
                <w:sz w:val="22"/>
                <w:szCs w:val="22"/>
              </w:rPr>
              <w:t xml:space="preserve"> </w:t>
            </w:r>
            <w:proofErr w:type="spellStart"/>
            <w:r>
              <w:rPr>
                <w:rFonts w:ascii="Arial" w:hAnsi="Arial" w:cs="Arial"/>
                <w:sz w:val="22"/>
                <w:szCs w:val="22"/>
              </w:rPr>
              <w:t>језику</w:t>
            </w:r>
            <w:proofErr w:type="spellEnd"/>
            <w:r>
              <w:rPr>
                <w:rFonts w:ascii="Arial" w:hAnsi="Arial" w:cs="Arial"/>
                <w:sz w:val="22"/>
                <w:szCs w:val="22"/>
              </w:rPr>
              <w:t xml:space="preserve"> </w:t>
            </w:r>
            <w:r>
              <w:rPr>
                <w:rFonts w:ascii="Arial" w:hAnsi="Arial" w:cs="Arial"/>
                <w:sz w:val="22"/>
                <w:szCs w:val="22"/>
                <w:lang w:val="sr-Cyrl-RS"/>
              </w:rPr>
              <w:t xml:space="preserve">ради </w:t>
            </w:r>
            <w:proofErr w:type="spellStart"/>
            <w:r>
              <w:rPr>
                <w:rFonts w:ascii="Arial" w:hAnsi="Arial" w:cs="Arial"/>
                <w:sz w:val="22"/>
                <w:szCs w:val="22"/>
              </w:rPr>
              <w:t>промовисања</w:t>
            </w:r>
            <w:proofErr w:type="spellEnd"/>
            <w:r>
              <w:rPr>
                <w:rFonts w:ascii="Arial" w:hAnsi="Arial" w:cs="Arial"/>
                <w:sz w:val="22"/>
                <w:szCs w:val="22"/>
              </w:rPr>
              <w:t xml:space="preserve"> у </w:t>
            </w:r>
            <w:proofErr w:type="spellStart"/>
            <w:r>
              <w:rPr>
                <w:rFonts w:ascii="Arial" w:hAnsi="Arial" w:cs="Arial"/>
                <w:sz w:val="22"/>
                <w:szCs w:val="22"/>
              </w:rPr>
              <w:t>иностранству</w:t>
            </w:r>
            <w:proofErr w:type="spellEnd"/>
            <w:r>
              <w:rPr>
                <w:rFonts w:ascii="Arial" w:hAnsi="Arial" w:cs="Arial"/>
                <w:sz w:val="22"/>
                <w:szCs w:val="22"/>
              </w:rPr>
              <w:t xml:space="preserve"> </w:t>
            </w:r>
            <w:r>
              <w:rPr>
                <w:rFonts w:ascii="Arial" w:hAnsi="Arial" w:cs="Arial"/>
                <w:sz w:val="22"/>
                <w:szCs w:val="22"/>
                <w:lang w:val="sr-Cyrl-RS"/>
              </w:rPr>
              <w:t xml:space="preserve">и </w:t>
            </w:r>
            <w:proofErr w:type="spellStart"/>
            <w:r>
              <w:rPr>
                <w:rFonts w:ascii="Arial" w:hAnsi="Arial" w:cs="Arial"/>
                <w:sz w:val="22"/>
                <w:szCs w:val="22"/>
              </w:rPr>
              <w:t>привлачења</w:t>
            </w:r>
            <w:proofErr w:type="spellEnd"/>
            <w:r>
              <w:rPr>
                <w:rFonts w:ascii="Arial" w:hAnsi="Arial" w:cs="Arial"/>
                <w:sz w:val="22"/>
                <w:szCs w:val="22"/>
              </w:rPr>
              <w:t xml:space="preserve"> </w:t>
            </w:r>
            <w:proofErr w:type="spellStart"/>
            <w:r>
              <w:rPr>
                <w:rFonts w:ascii="Arial" w:hAnsi="Arial" w:cs="Arial"/>
                <w:sz w:val="22"/>
                <w:szCs w:val="22"/>
              </w:rPr>
              <w:t>квалитетних</w:t>
            </w:r>
            <w:proofErr w:type="spellEnd"/>
            <w:r>
              <w:rPr>
                <w:rFonts w:ascii="Arial" w:hAnsi="Arial" w:cs="Arial"/>
                <w:sz w:val="22"/>
                <w:szCs w:val="22"/>
              </w:rPr>
              <w:t xml:space="preserve"> </w:t>
            </w:r>
            <w:proofErr w:type="spellStart"/>
            <w:r>
              <w:rPr>
                <w:rFonts w:ascii="Arial" w:hAnsi="Arial" w:cs="Arial"/>
                <w:sz w:val="22"/>
                <w:szCs w:val="22"/>
              </w:rPr>
              <w:t>страних</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програме</w:t>
            </w:r>
            <w:proofErr w:type="spellEnd"/>
            <w:r>
              <w:rPr>
                <w:rFonts w:ascii="Arial" w:hAnsi="Arial" w:cs="Arial"/>
                <w:sz w:val="22"/>
                <w:szCs w:val="22"/>
                <w:lang w:val="sr-Cyrl-RS"/>
              </w:rPr>
              <w:t xml:space="preserve"> </w:t>
            </w:r>
            <w:proofErr w:type="spellStart"/>
            <w:r>
              <w:rPr>
                <w:rFonts w:ascii="Arial" w:hAnsi="Arial" w:cs="Arial"/>
                <w:sz w:val="22"/>
                <w:szCs w:val="22"/>
              </w:rPr>
              <w:t>мобилности</w:t>
            </w:r>
            <w:proofErr w:type="spellEnd"/>
            <w:r>
              <w:rPr>
                <w:rFonts w:ascii="Arial" w:hAnsi="Arial" w:cs="Arial"/>
                <w:sz w:val="22"/>
                <w:szCs w:val="22"/>
                <w:lang w:val="sr-Cyrl-RS"/>
              </w:rPr>
              <w:t>.</w:t>
            </w:r>
          </w:p>
          <w:p w14:paraId="12F8F87C"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Радити на обезбеђивању стипендија за студенте који имају изузетне резултате и квалитет, али слабије финансијске могућности.</w:t>
            </w:r>
          </w:p>
          <w:p w14:paraId="74617846"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Увести рад старијих студената као ментора млађим студентима.</w:t>
            </w:r>
          </w:p>
          <w:p w14:paraId="5A4FFD5B"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Подстицати и подржавати учешће студената на такмичењима у циљу повећања мотивације за постизање посебних успеха.</w:t>
            </w:r>
          </w:p>
          <w:p w14:paraId="49B76380"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Обезбедити атрактивне стручне праксе ради унапређења практичног рада студената.</w:t>
            </w:r>
          </w:p>
          <w:p w14:paraId="1B70FE5E" w14:textId="77777777" w:rsidR="00D94A9F" w:rsidRDefault="00D94A9F">
            <w:pPr>
              <w:pStyle w:val="Default"/>
              <w:spacing w:line="256" w:lineRule="auto"/>
              <w:ind w:firstLine="720"/>
              <w:jc w:val="both"/>
              <w:rPr>
                <w:rFonts w:ascii="Arial" w:hAnsi="Arial" w:cs="Arial"/>
                <w:sz w:val="22"/>
                <w:szCs w:val="22"/>
                <w:lang w:val="sr-Cyrl-RS"/>
              </w:rPr>
            </w:pPr>
          </w:p>
        </w:tc>
      </w:tr>
      <w:tr w:rsidR="00D94A9F" w14:paraId="04B31DAB" w14:textId="77777777" w:rsidTr="00D94A9F">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6965E29A" w14:textId="77777777" w:rsidR="00D94A9F" w:rsidRDefault="00D94A9F">
            <w:pPr>
              <w:pStyle w:val="Default"/>
              <w:spacing w:line="256" w:lineRule="auto"/>
              <w:rPr>
                <w:rFonts w:ascii="Arial" w:hAnsi="Arial" w:cs="Arial"/>
                <w:b/>
                <w:sz w:val="22"/>
                <w:szCs w:val="22"/>
              </w:rPr>
            </w:pPr>
            <w:proofErr w:type="spellStart"/>
            <w:r>
              <w:rPr>
                <w:rFonts w:ascii="Arial" w:hAnsi="Arial" w:cs="Arial"/>
                <w:b/>
                <w:sz w:val="22"/>
                <w:szCs w:val="22"/>
              </w:rPr>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8</w:t>
            </w:r>
          </w:p>
        </w:tc>
      </w:tr>
      <w:tr w:rsidR="00D94A9F" w14:paraId="2F681571" w14:textId="77777777" w:rsidTr="00D94A9F">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685D5ED" w14:textId="77777777" w:rsidR="00D94A9F" w:rsidRDefault="00A34E8C" w:rsidP="00D94A9F">
            <w:pPr>
              <w:pStyle w:val="ListParagraph"/>
              <w:numPr>
                <w:ilvl w:val="0"/>
                <w:numId w:val="19"/>
              </w:numPr>
              <w:autoSpaceDE w:val="0"/>
              <w:autoSpaceDN w:val="0"/>
              <w:adjustRightInd w:val="0"/>
              <w:spacing w:before="120" w:after="0" w:line="240" w:lineRule="auto"/>
              <w:ind w:left="306" w:hanging="142"/>
              <w:rPr>
                <w:rFonts w:ascii="Arial" w:hAnsi="Arial" w:cs="Arial"/>
                <w:color w:val="000000"/>
                <w:lang w:val="sr-Cyrl-RS"/>
              </w:rPr>
            </w:pPr>
            <w:hyperlink r:id="rId34" w:history="1">
              <w:r w:rsidR="00D94A9F">
                <w:rPr>
                  <w:rStyle w:val="Hyperlink"/>
                  <w:rFonts w:ascii="Arial" w:hAnsi="Arial" w:cs="Arial"/>
                  <w:lang w:val="sr-Cyrl-RS"/>
                </w:rPr>
                <w:t xml:space="preserve">Табела 8.1. Преглед броја студената по нивоима, студијским програмима и </w:t>
              </w:r>
              <w:r w:rsidR="00D94A9F">
                <w:rPr>
                  <w:rStyle w:val="Hyperlink"/>
                  <w:rFonts w:ascii="Arial" w:hAnsi="Arial" w:cs="Arial"/>
                  <w:lang w:val="sr-Cyrl-RS"/>
                </w:rPr>
                <w:lastRenderedPageBreak/>
                <w:t>годинама студија на текућој школској години</w:t>
              </w:r>
            </w:hyperlink>
            <w:r w:rsidR="00D94A9F">
              <w:rPr>
                <w:rFonts w:ascii="Arial" w:hAnsi="Arial" w:cs="Arial"/>
                <w:color w:val="000000"/>
                <w:lang w:val="sr-Cyrl-RS"/>
              </w:rPr>
              <w:t xml:space="preserve"> </w:t>
            </w:r>
          </w:p>
          <w:p w14:paraId="376CD6C4" w14:textId="77777777" w:rsidR="00D94A9F" w:rsidRDefault="00A34E8C" w:rsidP="00D94A9F">
            <w:pPr>
              <w:pStyle w:val="ListParagraph"/>
              <w:numPr>
                <w:ilvl w:val="0"/>
                <w:numId w:val="19"/>
              </w:numPr>
              <w:autoSpaceDE w:val="0"/>
              <w:autoSpaceDN w:val="0"/>
              <w:adjustRightInd w:val="0"/>
              <w:spacing w:before="120" w:after="0" w:line="240" w:lineRule="auto"/>
              <w:ind w:left="306" w:hanging="142"/>
              <w:rPr>
                <w:rFonts w:ascii="Arial" w:hAnsi="Arial" w:cs="Arial"/>
                <w:color w:val="000000"/>
                <w:lang w:val="sr-Cyrl-RS"/>
              </w:rPr>
            </w:pPr>
            <w:hyperlink r:id="rId35" w:history="1">
              <w:r w:rsidR="00D94A9F">
                <w:rPr>
                  <w:rStyle w:val="Hyperlink"/>
                  <w:rFonts w:ascii="Arial" w:hAnsi="Arial" w:cs="Arial"/>
                  <w:lang w:val="sr-Cyrl-RS"/>
                </w:rPr>
                <w:t xml:space="preserve">Табела 8.2. Стопа успешности студената. Овај податак се израчунава за студенте који су дипломирали у претходној школској години (до 30.09) а завршили студије у року </w:t>
              </w:r>
              <w:proofErr w:type="spellStart"/>
              <w:r w:rsidR="00D94A9F">
                <w:rPr>
                  <w:rStyle w:val="Hyperlink"/>
                  <w:rFonts w:ascii="Arial" w:hAnsi="Arial" w:cs="Arial"/>
                  <w:lang w:val="sr-Cyrl-RS"/>
                </w:rPr>
                <w:t>предвиђеном</w:t>
              </w:r>
              <w:proofErr w:type="spellEnd"/>
              <w:r w:rsidR="00D94A9F">
                <w:rPr>
                  <w:rStyle w:val="Hyperlink"/>
                  <w:rFonts w:ascii="Arial" w:hAnsi="Arial" w:cs="Arial"/>
                  <w:lang w:val="sr-Cyrl-RS"/>
                </w:rPr>
                <w:t xml:space="preserve"> за трајање студијског програма</w:t>
              </w:r>
            </w:hyperlink>
          </w:p>
          <w:p w14:paraId="6577E5BB" w14:textId="77777777" w:rsidR="00D94A9F" w:rsidRDefault="00A34E8C" w:rsidP="00D94A9F">
            <w:pPr>
              <w:pStyle w:val="ListParagraph"/>
              <w:numPr>
                <w:ilvl w:val="0"/>
                <w:numId w:val="19"/>
              </w:numPr>
              <w:autoSpaceDE w:val="0"/>
              <w:autoSpaceDN w:val="0"/>
              <w:adjustRightInd w:val="0"/>
              <w:spacing w:before="120" w:after="0" w:line="240" w:lineRule="auto"/>
              <w:ind w:left="306" w:hanging="142"/>
              <w:rPr>
                <w:rFonts w:ascii="Arial" w:hAnsi="Arial" w:cs="Arial"/>
                <w:color w:val="000000"/>
                <w:lang w:val="sr-Cyrl-RS"/>
              </w:rPr>
            </w:pPr>
            <w:hyperlink r:id="rId36" w:history="1">
              <w:r w:rsidR="00D94A9F">
                <w:rPr>
                  <w:rStyle w:val="Hyperlink"/>
                  <w:rFonts w:ascii="Arial" w:hAnsi="Arial" w:cs="Arial"/>
                  <w:lang w:val="sr-Cyrl-RS"/>
                </w:rPr>
                <w:t>Табела 8.3.  Број студената који су уписали текућу школску годину у односу на остварене ЕСПБ бодове (60), (37-60) (мање од 37) за све студијске програме по годинама студија</w:t>
              </w:r>
            </w:hyperlink>
          </w:p>
          <w:p w14:paraId="43B5308B" w14:textId="0E967C8A" w:rsidR="00D94A9F" w:rsidRDefault="00A34E8C" w:rsidP="0009375E">
            <w:pPr>
              <w:pStyle w:val="ListParagraph"/>
              <w:numPr>
                <w:ilvl w:val="0"/>
                <w:numId w:val="19"/>
              </w:numPr>
              <w:autoSpaceDE w:val="0"/>
              <w:autoSpaceDN w:val="0"/>
              <w:adjustRightInd w:val="0"/>
              <w:spacing w:before="120" w:after="0" w:line="240" w:lineRule="auto"/>
              <w:ind w:left="284" w:hanging="142"/>
              <w:rPr>
                <w:rFonts w:ascii="Arial" w:hAnsi="Arial" w:cs="Arial"/>
                <w:color w:val="000000"/>
                <w:lang w:val="sr-Cyrl-RS"/>
              </w:rPr>
            </w:pPr>
            <w:hyperlink r:id="rId37" w:history="1">
              <w:r w:rsidR="00D94A9F">
                <w:rPr>
                  <w:rStyle w:val="Hyperlink"/>
                  <w:rFonts w:ascii="Arial" w:hAnsi="Arial" w:cs="Arial"/>
                  <w:lang w:val="sr-Cyrl-RS"/>
                </w:rPr>
                <w:t xml:space="preserve">Прилог 8.2. Правилник </w:t>
              </w:r>
              <w:r w:rsidR="0009375E" w:rsidRPr="0009375E">
                <w:rPr>
                  <w:rStyle w:val="Hyperlink"/>
                  <w:rFonts w:ascii="Arial" w:hAnsi="Arial" w:cs="Arial"/>
                  <w:lang w:val="sr-Cyrl-RS"/>
                </w:rPr>
                <w:t>о полагању испита и оцењивању на испиту</w:t>
              </w:r>
            </w:hyperlink>
            <w:r w:rsidR="00D94A9F">
              <w:rPr>
                <w:rFonts w:ascii="Arial" w:hAnsi="Arial" w:cs="Arial"/>
                <w:color w:val="000000"/>
                <w:lang w:val="sr-Cyrl-RS"/>
              </w:rPr>
              <w:t xml:space="preserve"> </w:t>
            </w:r>
          </w:p>
          <w:p w14:paraId="191416C5" w14:textId="5B12BBBA" w:rsidR="00D94A9F" w:rsidRPr="008B51FC" w:rsidRDefault="008B51FC" w:rsidP="00D94A9F">
            <w:pPr>
              <w:pStyle w:val="ListParagraph"/>
              <w:numPr>
                <w:ilvl w:val="0"/>
                <w:numId w:val="19"/>
              </w:numPr>
              <w:autoSpaceDE w:val="0"/>
              <w:autoSpaceDN w:val="0"/>
              <w:adjustRightInd w:val="0"/>
              <w:spacing w:before="120" w:after="0" w:line="240" w:lineRule="auto"/>
              <w:ind w:left="306" w:hanging="142"/>
              <w:rPr>
                <w:rStyle w:val="Hyperlink"/>
              </w:rPr>
            </w:pPr>
            <w:r>
              <w:rPr>
                <w:rFonts w:ascii="Arial" w:hAnsi="Arial" w:cs="Arial"/>
                <w:lang w:val="sr-Cyrl-RS"/>
              </w:rPr>
              <w:fldChar w:fldCharType="begin"/>
            </w:r>
            <w:r>
              <w:rPr>
                <w:rFonts w:ascii="Arial" w:hAnsi="Arial" w:cs="Arial"/>
                <w:lang w:val="sr-Cyrl-RS"/>
              </w:rPr>
              <w:instrText xml:space="preserve"> HYPERLINK "Standard%208/Prilog_8_3_Neispunjavanje,%20odstupanja%20ocenjivanje.docx" </w:instrText>
            </w:r>
            <w:r>
              <w:rPr>
                <w:rFonts w:ascii="Arial" w:hAnsi="Arial" w:cs="Arial"/>
                <w:lang w:val="sr-Cyrl-RS"/>
              </w:rPr>
            </w:r>
            <w:r>
              <w:rPr>
                <w:rFonts w:ascii="Arial" w:hAnsi="Arial" w:cs="Arial"/>
                <w:lang w:val="sr-Cyrl-RS"/>
              </w:rPr>
              <w:fldChar w:fldCharType="separate"/>
            </w:r>
            <w:r w:rsidR="00D94A9F" w:rsidRPr="008B51FC">
              <w:rPr>
                <w:rStyle w:val="Hyperlink"/>
                <w:rFonts w:ascii="Arial" w:hAnsi="Arial" w:cs="Arial"/>
                <w:lang w:val="sr-Cyrl-RS"/>
              </w:rPr>
              <w:t>Прилог 8.3. Процедуре и корективне мере у случају неиспуњавања и одступања од усвојених процедура оцењивања</w:t>
            </w:r>
          </w:p>
          <w:p w14:paraId="32BA47FA" w14:textId="5447C058" w:rsidR="00D94A9F" w:rsidRDefault="008B51FC">
            <w:pPr>
              <w:pStyle w:val="ListParagraph"/>
              <w:autoSpaceDE w:val="0"/>
              <w:autoSpaceDN w:val="0"/>
              <w:adjustRightInd w:val="0"/>
              <w:spacing w:before="120" w:after="0" w:line="240" w:lineRule="auto"/>
              <w:ind w:left="306"/>
            </w:pPr>
            <w:r>
              <w:rPr>
                <w:rFonts w:ascii="Arial" w:hAnsi="Arial" w:cs="Arial"/>
                <w:lang w:val="sr-Cyrl-RS"/>
              </w:rPr>
              <w:fldChar w:fldCharType="end"/>
            </w:r>
          </w:p>
        </w:tc>
      </w:tr>
    </w:tbl>
    <w:p w14:paraId="549DAF00" w14:textId="58E42E70" w:rsidR="00805A16" w:rsidRDefault="00805A16" w:rsidP="00EB715F"/>
    <w:p w14:paraId="44D674A0" w14:textId="77777777" w:rsidR="00805A16" w:rsidRDefault="00805A16">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582"/>
        <w:gridCol w:w="4414"/>
      </w:tblGrid>
      <w:tr w:rsidR="00D94A9F" w14:paraId="7A11AF1E"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14:paraId="6D7992C8" w14:textId="77777777" w:rsidR="00D94A9F" w:rsidRDefault="00D94A9F">
            <w:pPr>
              <w:spacing w:after="0" w:line="240" w:lineRule="auto"/>
              <w:rPr>
                <w:rFonts w:ascii="Arial" w:hAnsi="Arial" w:cs="Arial"/>
                <w:lang w:val="sr-Cyrl-RS"/>
              </w:rPr>
            </w:pPr>
            <w:proofErr w:type="spellStart"/>
            <w:r>
              <w:rPr>
                <w:rFonts w:ascii="Arial" w:hAnsi="Arial" w:cs="Arial"/>
                <w:b/>
              </w:rPr>
              <w:lastRenderedPageBreak/>
              <w:t>Стандард</w:t>
            </w:r>
            <w:proofErr w:type="spellEnd"/>
            <w:r>
              <w:rPr>
                <w:rFonts w:ascii="Arial" w:hAnsi="Arial" w:cs="Arial"/>
                <w:b/>
              </w:rPr>
              <w:t xml:space="preserve"> 9. </w:t>
            </w:r>
            <w:proofErr w:type="spellStart"/>
            <w:r>
              <w:rPr>
                <w:rFonts w:ascii="Arial" w:hAnsi="Arial" w:cs="Arial"/>
                <w:b/>
              </w:rPr>
              <w:t>Квалитет</w:t>
            </w:r>
            <w:proofErr w:type="spellEnd"/>
            <w:r>
              <w:rPr>
                <w:rFonts w:ascii="Arial" w:hAnsi="Arial" w:cs="Arial"/>
                <w:b/>
              </w:rPr>
              <w:t xml:space="preserve"> </w:t>
            </w:r>
            <w:proofErr w:type="spellStart"/>
            <w:r>
              <w:rPr>
                <w:rFonts w:ascii="Arial" w:hAnsi="Arial" w:cs="Arial"/>
                <w:b/>
              </w:rPr>
              <w:t>уџбеника</w:t>
            </w:r>
            <w:proofErr w:type="spellEnd"/>
            <w:r>
              <w:rPr>
                <w:rFonts w:ascii="Arial" w:hAnsi="Arial" w:cs="Arial"/>
                <w:b/>
              </w:rPr>
              <w:t xml:space="preserve">, </w:t>
            </w:r>
            <w:proofErr w:type="spellStart"/>
            <w:r>
              <w:rPr>
                <w:rFonts w:ascii="Arial" w:hAnsi="Arial" w:cs="Arial"/>
                <w:b/>
              </w:rPr>
              <w:t>литературе</w:t>
            </w:r>
            <w:proofErr w:type="spellEnd"/>
            <w:r>
              <w:rPr>
                <w:rFonts w:ascii="Arial" w:hAnsi="Arial" w:cs="Arial"/>
                <w:b/>
              </w:rPr>
              <w:t xml:space="preserve">, </w:t>
            </w:r>
            <w:proofErr w:type="spellStart"/>
            <w:r>
              <w:rPr>
                <w:rFonts w:ascii="Arial" w:hAnsi="Arial" w:cs="Arial"/>
                <w:b/>
              </w:rPr>
              <w:t>библиотечких</w:t>
            </w:r>
            <w:proofErr w:type="spellEnd"/>
            <w:r>
              <w:rPr>
                <w:rFonts w:ascii="Arial" w:hAnsi="Arial" w:cs="Arial"/>
                <w:b/>
              </w:rPr>
              <w:t xml:space="preserve"> и </w:t>
            </w:r>
            <w:proofErr w:type="spellStart"/>
            <w:r>
              <w:rPr>
                <w:rFonts w:ascii="Arial" w:hAnsi="Arial" w:cs="Arial"/>
                <w:b/>
              </w:rPr>
              <w:t>информатичких</w:t>
            </w:r>
            <w:proofErr w:type="spellEnd"/>
            <w:r>
              <w:rPr>
                <w:rFonts w:ascii="Arial" w:hAnsi="Arial" w:cs="Arial"/>
                <w:b/>
              </w:rPr>
              <w:t xml:space="preserve"> </w:t>
            </w:r>
            <w:proofErr w:type="spellStart"/>
            <w:r>
              <w:rPr>
                <w:rFonts w:ascii="Arial" w:hAnsi="Arial" w:cs="Arial"/>
                <w:b/>
              </w:rPr>
              <w:t>ресурса</w:t>
            </w:r>
            <w:proofErr w:type="spellEnd"/>
            <w:r>
              <w:rPr>
                <w:rFonts w:ascii="Arial" w:hAnsi="Arial" w:cs="Arial"/>
                <w:b/>
              </w:rPr>
              <w:t xml:space="preserve"> </w:t>
            </w:r>
            <w:r>
              <w:rPr>
                <w:rFonts w:ascii="Arial" w:hAnsi="Arial" w:cs="Arial"/>
                <w:b/>
                <w:lang w:val="sr-Cyrl-RS"/>
              </w:rPr>
              <w:t>ДАС Хемија</w:t>
            </w:r>
          </w:p>
          <w:p w14:paraId="6C00E9AE" w14:textId="77777777" w:rsidR="00D94A9F" w:rsidRDefault="00D94A9F">
            <w:pPr>
              <w:autoSpaceDE w:val="0"/>
              <w:autoSpaceDN w:val="0"/>
              <w:adjustRightInd w:val="0"/>
              <w:spacing w:after="0" w:line="240" w:lineRule="auto"/>
              <w:rPr>
                <w:rFonts w:ascii="Arial" w:hAnsi="Arial" w:cs="Arial"/>
              </w:rPr>
            </w:pP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уџбеника</w:t>
            </w:r>
            <w:proofErr w:type="spellEnd"/>
            <w:r>
              <w:rPr>
                <w:rFonts w:ascii="Arial" w:hAnsi="Arial" w:cs="Arial"/>
              </w:rPr>
              <w:t xml:space="preserve">, </w:t>
            </w:r>
            <w:proofErr w:type="spellStart"/>
            <w:r>
              <w:rPr>
                <w:rFonts w:ascii="Arial" w:hAnsi="Arial" w:cs="Arial"/>
              </w:rPr>
              <w:t>литературе</w:t>
            </w:r>
            <w:proofErr w:type="spellEnd"/>
            <w:r>
              <w:rPr>
                <w:rFonts w:ascii="Arial" w:hAnsi="Arial" w:cs="Arial"/>
              </w:rPr>
              <w:t xml:space="preserve">, </w:t>
            </w:r>
            <w:proofErr w:type="spellStart"/>
            <w:r>
              <w:rPr>
                <w:rFonts w:ascii="Arial" w:hAnsi="Arial" w:cs="Arial"/>
              </w:rPr>
              <w:t>библиотечких</w:t>
            </w:r>
            <w:proofErr w:type="spellEnd"/>
            <w:r>
              <w:rPr>
                <w:rFonts w:ascii="Arial" w:hAnsi="Arial" w:cs="Arial"/>
              </w:rPr>
              <w:t xml:space="preserve"> и </w:t>
            </w:r>
            <w:proofErr w:type="spellStart"/>
            <w:r>
              <w:rPr>
                <w:rFonts w:ascii="Arial" w:hAnsi="Arial" w:cs="Arial"/>
              </w:rPr>
              <w:t>информатичких</w:t>
            </w:r>
            <w:proofErr w:type="spellEnd"/>
            <w:r>
              <w:rPr>
                <w:rFonts w:ascii="Arial" w:hAnsi="Arial" w:cs="Arial"/>
              </w:rPr>
              <w:t xml:space="preserve"> </w:t>
            </w:r>
            <w:proofErr w:type="spellStart"/>
            <w:r>
              <w:rPr>
                <w:rFonts w:ascii="Arial" w:hAnsi="Arial" w:cs="Arial"/>
              </w:rPr>
              <w:t>ресурса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обезбеђује</w:t>
            </w:r>
            <w:proofErr w:type="spellEnd"/>
            <w:r>
              <w:rPr>
                <w:rFonts w:ascii="Arial" w:hAnsi="Arial" w:cs="Arial"/>
              </w:rPr>
              <w:t xml:space="preserve"> </w:t>
            </w:r>
            <w:proofErr w:type="spellStart"/>
            <w:r>
              <w:rPr>
                <w:rFonts w:ascii="Arial" w:hAnsi="Arial" w:cs="Arial"/>
              </w:rPr>
              <w:t>доношењем</w:t>
            </w:r>
            <w:proofErr w:type="spellEnd"/>
            <w:r>
              <w:rPr>
                <w:rFonts w:ascii="Arial" w:hAnsi="Arial" w:cs="Arial"/>
              </w:rPr>
              <w:t xml:space="preserve"> и </w:t>
            </w:r>
            <w:proofErr w:type="spellStart"/>
            <w:r>
              <w:rPr>
                <w:rFonts w:ascii="Arial" w:hAnsi="Arial" w:cs="Arial"/>
              </w:rPr>
              <w:t>спровођењем</w:t>
            </w:r>
            <w:proofErr w:type="spellEnd"/>
            <w:r>
              <w:rPr>
                <w:rFonts w:ascii="Arial" w:hAnsi="Arial" w:cs="Arial"/>
              </w:rPr>
              <w:t xml:space="preserve"> </w:t>
            </w:r>
            <w:proofErr w:type="spellStart"/>
            <w:r>
              <w:rPr>
                <w:rFonts w:ascii="Arial" w:hAnsi="Arial" w:cs="Arial"/>
              </w:rPr>
              <w:t>одговарајућег</w:t>
            </w:r>
            <w:proofErr w:type="spellEnd"/>
            <w:r>
              <w:rPr>
                <w:rFonts w:ascii="Arial" w:hAnsi="Arial" w:cs="Arial"/>
              </w:rPr>
              <w:t xml:space="preserve"> </w:t>
            </w:r>
            <w:proofErr w:type="spellStart"/>
            <w:r>
              <w:rPr>
                <w:rFonts w:ascii="Arial" w:hAnsi="Arial" w:cs="Arial"/>
              </w:rPr>
              <w:t>подзаконског</w:t>
            </w:r>
            <w:proofErr w:type="spellEnd"/>
            <w:r>
              <w:rPr>
                <w:rFonts w:ascii="Arial" w:hAnsi="Arial" w:cs="Arial"/>
              </w:rPr>
              <w:t xml:space="preserve"> </w:t>
            </w:r>
            <w:proofErr w:type="spellStart"/>
            <w:r>
              <w:rPr>
                <w:rFonts w:ascii="Arial" w:hAnsi="Arial" w:cs="Arial"/>
              </w:rPr>
              <w:t>акта</w:t>
            </w:r>
            <w:proofErr w:type="spellEnd"/>
            <w:r>
              <w:rPr>
                <w:rFonts w:ascii="Arial" w:hAnsi="Arial" w:cs="Arial"/>
              </w:rPr>
              <w:t>.</w:t>
            </w:r>
          </w:p>
        </w:tc>
      </w:tr>
      <w:tr w:rsidR="00D94A9F" w14:paraId="01E22F9C"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13781C4B" w14:textId="77777777" w:rsidR="00D94A9F" w:rsidRDefault="00D94A9F">
            <w:pPr>
              <w:pStyle w:val="Default"/>
              <w:spacing w:line="256" w:lineRule="auto"/>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9</w:t>
            </w:r>
          </w:p>
        </w:tc>
      </w:tr>
      <w:tr w:rsidR="00D94A9F" w14:paraId="76CB32FC"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D49164A" w14:textId="77777777" w:rsidR="00D94A9F" w:rsidRDefault="00D94A9F">
            <w:pPr>
              <w:pStyle w:val="Default"/>
              <w:spacing w:line="256" w:lineRule="auto"/>
              <w:ind w:firstLine="720"/>
              <w:jc w:val="both"/>
              <w:rPr>
                <w:rFonts w:ascii="Arial" w:hAnsi="Arial" w:cs="Arial"/>
                <w:sz w:val="22"/>
                <w:szCs w:val="22"/>
                <w:lang w:val="sr-Cyrl-RS"/>
              </w:rPr>
            </w:pPr>
          </w:p>
          <w:p w14:paraId="57E8EB93"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proofErr w:type="spellStart"/>
            <w:r>
              <w:rPr>
                <w:rFonts w:ascii="Arial" w:hAnsi="Arial" w:cs="Arial"/>
                <w:sz w:val="22"/>
                <w:szCs w:val="22"/>
              </w:rPr>
              <w:t>факултет</w:t>
            </w:r>
            <w:proofErr w:type="spellEnd"/>
            <w:r>
              <w:rPr>
                <w:rFonts w:ascii="Arial" w:hAnsi="Arial" w:cs="Arial"/>
                <w:sz w:val="22"/>
                <w:szCs w:val="22"/>
                <w:lang w:val="sr-Cyrl-RS"/>
              </w:rPr>
              <w:t xml:space="preserve"> у Нишу поседује следећа општа акта о библиотечким и информатичким ресурсима: </w:t>
            </w:r>
          </w:p>
          <w:p w14:paraId="1DA25D51" w14:textId="77777777" w:rsidR="00D94A9F" w:rsidRDefault="00D94A9F" w:rsidP="00D94A9F">
            <w:pPr>
              <w:pStyle w:val="Default"/>
              <w:numPr>
                <w:ilvl w:val="0"/>
                <w:numId w:val="19"/>
              </w:numPr>
              <w:spacing w:line="256" w:lineRule="auto"/>
              <w:jc w:val="both"/>
              <w:rPr>
                <w:rFonts w:ascii="Arial" w:hAnsi="Arial" w:cs="Arial"/>
                <w:sz w:val="22"/>
                <w:szCs w:val="22"/>
                <w:lang w:val="sr-Cyrl-RS"/>
              </w:rPr>
            </w:pPr>
            <w:r>
              <w:rPr>
                <w:rFonts w:ascii="Arial" w:hAnsi="Arial" w:cs="Arial"/>
                <w:sz w:val="22"/>
                <w:szCs w:val="22"/>
                <w:lang w:val="sr-Cyrl-RS"/>
              </w:rPr>
              <w:t xml:space="preserve">Правилник о раду библиотеке (донет 2002. године), </w:t>
            </w:r>
          </w:p>
          <w:p w14:paraId="78E2AA04" w14:textId="77777777" w:rsidR="00D94A9F" w:rsidRDefault="00D94A9F" w:rsidP="00D94A9F">
            <w:pPr>
              <w:pStyle w:val="Default"/>
              <w:numPr>
                <w:ilvl w:val="0"/>
                <w:numId w:val="19"/>
              </w:numPr>
              <w:spacing w:line="256" w:lineRule="auto"/>
              <w:jc w:val="both"/>
              <w:rPr>
                <w:rFonts w:ascii="Arial" w:hAnsi="Arial" w:cs="Arial"/>
                <w:sz w:val="22"/>
                <w:szCs w:val="22"/>
                <w:lang w:val="sr-Cyrl-RS"/>
              </w:rPr>
            </w:pPr>
            <w:r>
              <w:rPr>
                <w:rFonts w:ascii="Arial" w:hAnsi="Arial" w:cs="Arial"/>
                <w:sz w:val="22"/>
                <w:szCs w:val="22"/>
                <w:lang w:val="sr-Cyrl-RS"/>
              </w:rPr>
              <w:t xml:space="preserve">Правилник о монографијама (донет 2013.), </w:t>
            </w:r>
          </w:p>
          <w:p w14:paraId="2AA14122" w14:textId="77777777" w:rsidR="00D94A9F" w:rsidRDefault="00D94A9F" w:rsidP="00D94A9F">
            <w:pPr>
              <w:pStyle w:val="Default"/>
              <w:numPr>
                <w:ilvl w:val="0"/>
                <w:numId w:val="19"/>
              </w:numPr>
              <w:spacing w:line="256" w:lineRule="auto"/>
              <w:jc w:val="both"/>
              <w:rPr>
                <w:rFonts w:ascii="Arial" w:hAnsi="Arial" w:cs="Arial"/>
                <w:sz w:val="22"/>
                <w:szCs w:val="22"/>
                <w:lang w:val="sr-Cyrl-RS"/>
              </w:rPr>
            </w:pPr>
            <w:r>
              <w:rPr>
                <w:rFonts w:ascii="Arial" w:hAnsi="Arial" w:cs="Arial"/>
                <w:sz w:val="22"/>
                <w:szCs w:val="22"/>
                <w:lang w:val="sr-Cyrl-RS"/>
              </w:rPr>
              <w:t xml:space="preserve">Правилник о уносу података у базу информационог система и постављању обавештења на интернет презентацији ПМФ-а (донет 2014.), </w:t>
            </w:r>
          </w:p>
          <w:p w14:paraId="074C7B90" w14:textId="77777777" w:rsidR="00D94A9F" w:rsidRDefault="00D94A9F" w:rsidP="00D94A9F">
            <w:pPr>
              <w:pStyle w:val="Default"/>
              <w:numPr>
                <w:ilvl w:val="0"/>
                <w:numId w:val="19"/>
              </w:numPr>
              <w:spacing w:line="256" w:lineRule="auto"/>
              <w:jc w:val="both"/>
              <w:rPr>
                <w:rFonts w:ascii="Arial" w:hAnsi="Arial" w:cs="Arial"/>
                <w:sz w:val="22"/>
                <w:szCs w:val="22"/>
                <w:lang w:val="sr-Cyrl-RS"/>
              </w:rPr>
            </w:pPr>
            <w:r>
              <w:rPr>
                <w:rFonts w:ascii="Arial" w:hAnsi="Arial" w:cs="Arial"/>
                <w:sz w:val="22"/>
                <w:szCs w:val="22"/>
                <w:lang w:val="sr-Cyrl-RS"/>
              </w:rPr>
              <w:t xml:space="preserve">Правилник о издавачкој делатности (донет 2017.), </w:t>
            </w:r>
          </w:p>
          <w:p w14:paraId="1C2CFE5C" w14:textId="77777777" w:rsidR="00D94A9F" w:rsidRDefault="00D94A9F" w:rsidP="00D94A9F">
            <w:pPr>
              <w:pStyle w:val="Default"/>
              <w:numPr>
                <w:ilvl w:val="0"/>
                <w:numId w:val="19"/>
              </w:numPr>
              <w:spacing w:line="256" w:lineRule="auto"/>
              <w:jc w:val="both"/>
              <w:rPr>
                <w:rFonts w:ascii="Arial" w:hAnsi="Arial" w:cs="Arial"/>
                <w:sz w:val="22"/>
                <w:szCs w:val="22"/>
                <w:lang w:val="sr-Cyrl-RS"/>
              </w:rPr>
            </w:pPr>
            <w:r>
              <w:rPr>
                <w:rFonts w:ascii="Arial" w:hAnsi="Arial" w:cs="Arial"/>
                <w:sz w:val="22"/>
                <w:szCs w:val="22"/>
                <w:lang w:val="sr-Cyrl-RS"/>
              </w:rPr>
              <w:t>Правилник о управљању информацијама и безбедности информационог система ПМФ-а (донет 2017.).</w:t>
            </w:r>
          </w:p>
          <w:p w14:paraId="0526C7FF" w14:textId="77777777" w:rsidR="00D94A9F" w:rsidRDefault="00D94A9F">
            <w:pPr>
              <w:pStyle w:val="Default"/>
              <w:spacing w:line="256" w:lineRule="auto"/>
              <w:ind w:firstLine="720"/>
              <w:jc w:val="both"/>
              <w:rPr>
                <w:rFonts w:ascii="Arial" w:hAnsi="Arial" w:cs="Arial"/>
                <w:sz w:val="22"/>
                <w:szCs w:val="22"/>
                <w:lang w:val="sr-Latn-RS"/>
              </w:rPr>
            </w:pPr>
            <w:r>
              <w:rPr>
                <w:rFonts w:ascii="Arial" w:hAnsi="Arial" w:cs="Arial"/>
                <w:sz w:val="22"/>
                <w:szCs w:val="22"/>
                <w:lang w:val="sr-Cyrl-RS"/>
              </w:rPr>
              <w:t xml:space="preserve">Природно-математички </w:t>
            </w:r>
            <w:proofErr w:type="spellStart"/>
            <w:r>
              <w:rPr>
                <w:rFonts w:ascii="Arial" w:hAnsi="Arial" w:cs="Arial"/>
                <w:sz w:val="22"/>
                <w:szCs w:val="22"/>
              </w:rPr>
              <w:t>факултет</w:t>
            </w:r>
            <w:proofErr w:type="spellEnd"/>
            <w:r>
              <w:rPr>
                <w:rFonts w:ascii="Arial" w:hAnsi="Arial" w:cs="Arial"/>
                <w:sz w:val="22"/>
                <w:szCs w:val="22"/>
                <w:lang w:val="sr-Cyrl-RS"/>
              </w:rPr>
              <w:t xml:space="preserve"> у Нишу </w:t>
            </w:r>
            <w:proofErr w:type="spellStart"/>
            <w:r>
              <w:rPr>
                <w:rFonts w:ascii="Arial" w:hAnsi="Arial" w:cs="Arial"/>
                <w:sz w:val="22"/>
                <w:szCs w:val="22"/>
              </w:rPr>
              <w:t>поседује</w:t>
            </w:r>
            <w:proofErr w:type="spellEnd"/>
            <w:r>
              <w:rPr>
                <w:rFonts w:ascii="Arial" w:hAnsi="Arial" w:cs="Arial"/>
                <w:sz w:val="22"/>
                <w:szCs w:val="22"/>
              </w:rPr>
              <w:t xml:space="preserve"> </w:t>
            </w:r>
            <w:proofErr w:type="spellStart"/>
            <w:r>
              <w:rPr>
                <w:rFonts w:ascii="Arial" w:hAnsi="Arial" w:cs="Arial"/>
                <w:sz w:val="22"/>
                <w:szCs w:val="22"/>
              </w:rPr>
              <w:t>библиотеку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r>
              <w:rPr>
                <w:rFonts w:ascii="Arial" w:hAnsi="Arial" w:cs="Arial"/>
                <w:sz w:val="22"/>
                <w:szCs w:val="22"/>
                <w:lang w:val="sr-Cyrl-RS"/>
              </w:rPr>
              <w:t xml:space="preserve">2 </w:t>
            </w:r>
            <w:proofErr w:type="spellStart"/>
            <w:r>
              <w:rPr>
                <w:rFonts w:ascii="Arial" w:hAnsi="Arial" w:cs="Arial"/>
                <w:sz w:val="22"/>
                <w:szCs w:val="22"/>
              </w:rPr>
              <w:t>читаониц</w:t>
            </w:r>
            <w:proofErr w:type="spellEnd"/>
            <w:r>
              <w:rPr>
                <w:rFonts w:ascii="Arial" w:hAnsi="Arial" w:cs="Arial"/>
                <w:sz w:val="22"/>
                <w:szCs w:val="22"/>
                <w:lang w:val="sr-Cyrl-RS"/>
              </w:rPr>
              <w:t>е</w:t>
            </w:r>
            <w:r>
              <w:rPr>
                <w:rFonts w:ascii="Arial" w:hAnsi="Arial" w:cs="Arial"/>
                <w:sz w:val="22"/>
                <w:szCs w:val="22"/>
                <w:lang w:val="sr-Latn-RS"/>
              </w:rPr>
              <w:t>.</w:t>
            </w:r>
          </w:p>
          <w:p w14:paraId="3BD33A6F"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Библиотека поседује богату збирку уџбеничке, стручне, научне и приручне литературе, која је намењена свим студијским програмима Факултета. </w:t>
            </w:r>
            <w:proofErr w:type="spellStart"/>
            <w:r>
              <w:rPr>
                <w:rFonts w:ascii="Arial" w:hAnsi="Arial" w:cs="Arial"/>
                <w:sz w:val="22"/>
                <w:szCs w:val="22"/>
              </w:rPr>
              <w:t>Библиотека</w:t>
            </w:r>
            <w:proofErr w:type="spellEnd"/>
            <w:r>
              <w:rPr>
                <w:rFonts w:ascii="Arial" w:hAnsi="Arial" w:cs="Arial"/>
                <w:sz w:val="22"/>
                <w:szCs w:val="22"/>
              </w:rPr>
              <w:t xml:space="preserve"> </w:t>
            </w:r>
            <w:r>
              <w:rPr>
                <w:rFonts w:ascii="Arial" w:hAnsi="Arial" w:cs="Arial"/>
                <w:sz w:val="22"/>
                <w:szCs w:val="22"/>
                <w:lang w:val="sr-Cyrl-RS"/>
              </w:rPr>
              <w:t>располаже са укупним фондом од 42.762</w:t>
            </w:r>
            <w:r>
              <w:rPr>
                <w:rFonts w:ascii="Arial" w:hAnsi="Arial" w:cs="Arial"/>
                <w:sz w:val="22"/>
                <w:szCs w:val="22"/>
                <w:lang w:val="sr-Latn-RS"/>
              </w:rPr>
              <w:t xml:space="preserve"> </w:t>
            </w:r>
            <w:proofErr w:type="spellStart"/>
            <w:r>
              <w:rPr>
                <w:rFonts w:ascii="Arial" w:hAnsi="Arial" w:cs="Arial"/>
                <w:sz w:val="22"/>
                <w:szCs w:val="22"/>
              </w:rPr>
              <w:t>библиотечк</w:t>
            </w:r>
            <w:proofErr w:type="spellEnd"/>
            <w:r>
              <w:rPr>
                <w:rFonts w:ascii="Arial" w:hAnsi="Arial" w:cs="Arial"/>
                <w:sz w:val="22"/>
                <w:szCs w:val="22"/>
                <w:lang w:val="sr-Cyrl-RS"/>
              </w:rPr>
              <w:t xml:space="preserve">е </w:t>
            </w:r>
            <w:proofErr w:type="spellStart"/>
            <w:r>
              <w:rPr>
                <w:rFonts w:ascii="Arial" w:hAnsi="Arial" w:cs="Arial"/>
                <w:sz w:val="22"/>
                <w:szCs w:val="22"/>
              </w:rPr>
              <w:t>јединиц</w:t>
            </w:r>
            <w:proofErr w:type="spellEnd"/>
            <w:r>
              <w:rPr>
                <w:rFonts w:ascii="Arial" w:hAnsi="Arial" w:cs="Arial"/>
                <w:sz w:val="22"/>
                <w:szCs w:val="22"/>
                <w:lang w:val="sr-Cyrl-RS"/>
              </w:rPr>
              <w:t>е</w:t>
            </w:r>
            <w:r>
              <w:rPr>
                <w:rFonts w:ascii="Arial" w:hAnsi="Arial" w:cs="Arial"/>
                <w:sz w:val="22"/>
                <w:szCs w:val="22"/>
              </w:rPr>
              <w:t xml:space="preserve">, </w:t>
            </w:r>
            <w:proofErr w:type="spellStart"/>
            <w:r>
              <w:rPr>
                <w:rFonts w:ascii="Arial" w:hAnsi="Arial" w:cs="Arial"/>
                <w:sz w:val="22"/>
                <w:szCs w:val="22"/>
              </w:rPr>
              <w:t>првенствено</w:t>
            </w:r>
            <w:proofErr w:type="spellEnd"/>
            <w:r>
              <w:rPr>
                <w:rFonts w:ascii="Arial" w:hAnsi="Arial" w:cs="Arial"/>
                <w:sz w:val="22"/>
                <w:szCs w:val="22"/>
              </w:rPr>
              <w:t xml:space="preserve"> </w:t>
            </w:r>
            <w:proofErr w:type="spellStart"/>
            <w:r>
              <w:rPr>
                <w:rFonts w:ascii="Arial" w:hAnsi="Arial" w:cs="Arial"/>
                <w:sz w:val="22"/>
                <w:szCs w:val="22"/>
              </w:rPr>
              <w:t>из</w:t>
            </w:r>
            <w:proofErr w:type="spellEnd"/>
            <w:r>
              <w:rPr>
                <w:rFonts w:ascii="Arial" w:hAnsi="Arial" w:cs="Arial"/>
                <w:sz w:val="22"/>
                <w:szCs w:val="22"/>
              </w:rPr>
              <w:t xml:space="preserve"> </w:t>
            </w:r>
            <w:proofErr w:type="spellStart"/>
            <w:r>
              <w:rPr>
                <w:rFonts w:ascii="Arial" w:hAnsi="Arial" w:cs="Arial"/>
                <w:sz w:val="22"/>
                <w:szCs w:val="22"/>
              </w:rPr>
              <w:t>области</w:t>
            </w:r>
            <w:proofErr w:type="spellEnd"/>
            <w:r>
              <w:rPr>
                <w:rFonts w:ascii="Arial" w:hAnsi="Arial" w:cs="Arial"/>
                <w:sz w:val="22"/>
                <w:szCs w:val="22"/>
              </w:rPr>
              <w:t xml:space="preserve"> </w:t>
            </w:r>
            <w:r>
              <w:rPr>
                <w:rFonts w:ascii="Arial" w:hAnsi="Arial" w:cs="Arial"/>
                <w:sz w:val="22"/>
                <w:szCs w:val="22"/>
                <w:lang w:val="sr-Cyrl-RS"/>
              </w:rPr>
              <w:t>природно-математичких наука</w:t>
            </w:r>
            <w:r>
              <w:rPr>
                <w:rFonts w:ascii="Arial" w:hAnsi="Arial" w:cs="Arial"/>
                <w:sz w:val="22"/>
                <w:szCs w:val="22"/>
              </w:rPr>
              <w:t xml:space="preserve">, </w:t>
            </w:r>
            <w:proofErr w:type="spellStart"/>
            <w:r>
              <w:rPr>
                <w:rFonts w:ascii="Arial" w:hAnsi="Arial" w:cs="Arial"/>
                <w:sz w:val="22"/>
                <w:szCs w:val="22"/>
              </w:rPr>
              <w:t>које</w:t>
            </w:r>
            <w:proofErr w:type="spellEnd"/>
            <w:r>
              <w:rPr>
                <w:rFonts w:ascii="Arial" w:hAnsi="Arial" w:cs="Arial"/>
                <w:sz w:val="22"/>
                <w:szCs w:val="22"/>
              </w:rPr>
              <w:t xml:space="preserve"> </w:t>
            </w:r>
            <w:r>
              <w:rPr>
                <w:rFonts w:ascii="Arial" w:hAnsi="Arial" w:cs="Arial"/>
                <w:sz w:val="22"/>
                <w:szCs w:val="22"/>
                <w:lang w:val="sr-Cyrl-RS"/>
              </w:rPr>
              <w:t>о</w:t>
            </w:r>
            <w:proofErr w:type="spellStart"/>
            <w:r>
              <w:rPr>
                <w:rFonts w:ascii="Arial" w:hAnsi="Arial" w:cs="Arial"/>
                <w:sz w:val="22"/>
                <w:szCs w:val="22"/>
              </w:rPr>
              <w:t>безбеђују</w:t>
            </w:r>
            <w:proofErr w:type="spellEnd"/>
            <w:r>
              <w:rPr>
                <w:rFonts w:ascii="Arial" w:hAnsi="Arial" w:cs="Arial"/>
                <w:sz w:val="22"/>
                <w:szCs w:val="22"/>
              </w:rPr>
              <w:t xml:space="preserve"> и </w:t>
            </w:r>
            <w:proofErr w:type="spellStart"/>
            <w:r>
              <w:rPr>
                <w:rFonts w:ascii="Arial" w:hAnsi="Arial" w:cs="Arial"/>
                <w:sz w:val="22"/>
                <w:szCs w:val="22"/>
              </w:rPr>
              <w:t>унапређују</w:t>
            </w:r>
            <w:proofErr w:type="spellEnd"/>
            <w:r>
              <w:rPr>
                <w:rFonts w:ascii="Arial" w:hAnsi="Arial" w:cs="Arial"/>
                <w:sz w:val="22"/>
                <w:szCs w:val="22"/>
              </w:rPr>
              <w:t xml:space="preserve"> </w:t>
            </w:r>
            <w:proofErr w:type="spellStart"/>
            <w:r>
              <w:rPr>
                <w:rFonts w:ascii="Arial" w:hAnsi="Arial" w:cs="Arial"/>
                <w:sz w:val="22"/>
                <w:szCs w:val="22"/>
              </w:rPr>
              <w:t>наставни</w:t>
            </w:r>
            <w:proofErr w:type="spellEnd"/>
            <w:r>
              <w:rPr>
                <w:rFonts w:ascii="Arial" w:hAnsi="Arial" w:cs="Arial"/>
                <w:sz w:val="22"/>
                <w:szCs w:val="22"/>
              </w:rPr>
              <w:t xml:space="preserve"> </w:t>
            </w:r>
            <w:proofErr w:type="spellStart"/>
            <w:r>
              <w:rPr>
                <w:rFonts w:ascii="Arial" w:hAnsi="Arial" w:cs="Arial"/>
                <w:sz w:val="22"/>
                <w:szCs w:val="22"/>
              </w:rPr>
              <w:t>процес</w:t>
            </w:r>
            <w:proofErr w:type="spellEnd"/>
            <w:r>
              <w:rPr>
                <w:rFonts w:ascii="Arial" w:hAnsi="Arial" w:cs="Arial"/>
                <w:sz w:val="22"/>
                <w:szCs w:val="22"/>
              </w:rPr>
              <w:t xml:space="preserve">. </w:t>
            </w:r>
          </w:p>
          <w:p w14:paraId="31758207"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Библиотечке ресурсе чине сопствени фондови књига (16.048 књига) и 26.694 часописа, као и КОБСОН (приступ електронским часописима). Поред лисног библиотечког каталога ради се и електронски каталог у бази </w:t>
            </w:r>
            <w:r>
              <w:rPr>
                <w:rFonts w:ascii="Arial" w:hAnsi="Arial" w:cs="Arial"/>
                <w:sz w:val="22"/>
                <w:szCs w:val="22"/>
                <w:lang w:val="sr-Latn-RS"/>
              </w:rPr>
              <w:t>COBISS</w:t>
            </w:r>
            <w:r>
              <w:rPr>
                <w:rFonts w:ascii="Arial" w:hAnsi="Arial" w:cs="Arial"/>
                <w:sz w:val="22"/>
                <w:szCs w:val="22"/>
                <w:lang w:val="sr-Cyrl-RS"/>
              </w:rPr>
              <w:t xml:space="preserve"> (више од 2/3 монографских публикација се налази у том каталогу).</w:t>
            </w:r>
          </w:p>
          <w:p w14:paraId="040A07E2" w14:textId="77777777" w:rsidR="00D94A9F" w:rsidRDefault="00D94A9F">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Поред</w:t>
            </w:r>
            <w:proofErr w:type="spellEnd"/>
            <w:r>
              <w:rPr>
                <w:rFonts w:ascii="Arial" w:hAnsi="Arial" w:cs="Arial"/>
                <w:sz w:val="22"/>
                <w:szCs w:val="22"/>
              </w:rPr>
              <w:t xml:space="preserve"> </w:t>
            </w:r>
            <w:proofErr w:type="spellStart"/>
            <w:r>
              <w:rPr>
                <w:rFonts w:ascii="Arial" w:hAnsi="Arial" w:cs="Arial"/>
                <w:sz w:val="22"/>
                <w:szCs w:val="22"/>
              </w:rPr>
              <w:t>основних</w:t>
            </w:r>
            <w:proofErr w:type="spellEnd"/>
            <w:r>
              <w:rPr>
                <w:rFonts w:ascii="Arial" w:hAnsi="Arial" w:cs="Arial"/>
                <w:sz w:val="22"/>
                <w:szCs w:val="22"/>
              </w:rPr>
              <w:t xml:space="preserve"> </w:t>
            </w:r>
            <w:proofErr w:type="spellStart"/>
            <w:r>
              <w:rPr>
                <w:rFonts w:ascii="Arial" w:hAnsi="Arial" w:cs="Arial"/>
                <w:sz w:val="22"/>
                <w:szCs w:val="22"/>
              </w:rPr>
              <w:t>уџбеника</w:t>
            </w:r>
            <w:proofErr w:type="spellEnd"/>
            <w:r>
              <w:rPr>
                <w:rFonts w:ascii="Arial" w:hAnsi="Arial" w:cs="Arial"/>
                <w:sz w:val="22"/>
                <w:szCs w:val="22"/>
              </w:rPr>
              <w:t xml:space="preserve"> </w:t>
            </w:r>
            <w:proofErr w:type="spellStart"/>
            <w:r>
              <w:rPr>
                <w:rFonts w:ascii="Arial" w:hAnsi="Arial" w:cs="Arial"/>
                <w:sz w:val="22"/>
                <w:szCs w:val="22"/>
              </w:rPr>
              <w:t>неопходних</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извођење</w:t>
            </w:r>
            <w:proofErr w:type="spellEnd"/>
            <w:r>
              <w:rPr>
                <w:rFonts w:ascii="Arial" w:hAnsi="Arial" w:cs="Arial"/>
                <w:sz w:val="22"/>
                <w:szCs w:val="22"/>
              </w:rPr>
              <w:t xml:space="preserve"> </w:t>
            </w:r>
            <w:proofErr w:type="spellStart"/>
            <w:r>
              <w:rPr>
                <w:rFonts w:ascii="Arial" w:hAnsi="Arial" w:cs="Arial"/>
                <w:sz w:val="22"/>
                <w:szCs w:val="22"/>
              </w:rPr>
              <w:t>наставе</w:t>
            </w:r>
            <w:proofErr w:type="spellEnd"/>
            <w:r>
              <w:rPr>
                <w:rFonts w:ascii="Arial" w:hAnsi="Arial" w:cs="Arial"/>
                <w:sz w:val="22"/>
                <w:szCs w:val="22"/>
                <w:lang w:val="sr-Cyrl-RS"/>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предметима</w:t>
            </w:r>
            <w:proofErr w:type="spellEnd"/>
            <w:r>
              <w:rPr>
                <w:rFonts w:ascii="Arial" w:hAnsi="Arial" w:cs="Arial"/>
                <w:sz w:val="22"/>
                <w:szCs w:val="22"/>
              </w:rPr>
              <w:t xml:space="preserve">, </w:t>
            </w:r>
            <w:proofErr w:type="spellStart"/>
            <w:r>
              <w:rPr>
                <w:rFonts w:ascii="Arial" w:hAnsi="Arial" w:cs="Arial"/>
                <w:sz w:val="22"/>
                <w:szCs w:val="22"/>
              </w:rPr>
              <w:t>библиотека</w:t>
            </w:r>
            <w:proofErr w:type="spellEnd"/>
            <w:r>
              <w:rPr>
                <w:rFonts w:ascii="Arial" w:hAnsi="Arial" w:cs="Arial"/>
                <w:sz w:val="22"/>
                <w:szCs w:val="22"/>
              </w:rPr>
              <w:t xml:space="preserve"> </w:t>
            </w:r>
            <w:r>
              <w:rPr>
                <w:rFonts w:ascii="Arial" w:hAnsi="Arial" w:cs="Arial"/>
                <w:sz w:val="22"/>
                <w:szCs w:val="22"/>
                <w:lang w:val="sr-Cyrl-RS"/>
              </w:rPr>
              <w:t>Ф</w:t>
            </w:r>
            <w:proofErr w:type="spellStart"/>
            <w:r>
              <w:rPr>
                <w:rFonts w:ascii="Arial" w:hAnsi="Arial" w:cs="Arial"/>
                <w:sz w:val="22"/>
                <w:szCs w:val="22"/>
              </w:rPr>
              <w:t>акултета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lang w:val="sr-Cyrl-RS"/>
              </w:rPr>
              <w:t xml:space="preserve"> </w:t>
            </w:r>
            <w:proofErr w:type="spellStart"/>
            <w:r>
              <w:rPr>
                <w:rFonts w:ascii="Arial" w:hAnsi="Arial" w:cs="Arial"/>
                <w:sz w:val="22"/>
                <w:szCs w:val="22"/>
              </w:rPr>
              <w:t>опремљена</w:t>
            </w:r>
            <w:proofErr w:type="spellEnd"/>
            <w:r>
              <w:rPr>
                <w:rFonts w:ascii="Arial" w:hAnsi="Arial" w:cs="Arial"/>
                <w:sz w:val="22"/>
                <w:szCs w:val="22"/>
              </w:rPr>
              <w:t xml:space="preserve"> </w:t>
            </w:r>
            <w:r>
              <w:rPr>
                <w:rFonts w:ascii="Arial" w:hAnsi="Arial" w:cs="Arial"/>
                <w:sz w:val="22"/>
                <w:szCs w:val="22"/>
                <w:lang w:val="sr-Cyrl-RS"/>
              </w:rPr>
              <w:t xml:space="preserve">и </w:t>
            </w:r>
            <w:proofErr w:type="spellStart"/>
            <w:r>
              <w:rPr>
                <w:rFonts w:ascii="Arial" w:hAnsi="Arial" w:cs="Arial"/>
                <w:sz w:val="22"/>
                <w:szCs w:val="22"/>
              </w:rPr>
              <w:t>бројним</w:t>
            </w:r>
            <w:proofErr w:type="spellEnd"/>
            <w:r>
              <w:rPr>
                <w:rFonts w:ascii="Arial" w:hAnsi="Arial" w:cs="Arial"/>
                <w:sz w:val="22"/>
                <w:szCs w:val="22"/>
              </w:rPr>
              <w:t xml:space="preserve"> </w:t>
            </w:r>
            <w:proofErr w:type="spellStart"/>
            <w:r>
              <w:rPr>
                <w:rFonts w:ascii="Arial" w:hAnsi="Arial" w:cs="Arial"/>
                <w:sz w:val="22"/>
                <w:szCs w:val="22"/>
              </w:rPr>
              <w:t>примерцима</w:t>
            </w:r>
            <w:proofErr w:type="spellEnd"/>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доприносе</w:t>
            </w:r>
            <w:proofErr w:type="spellEnd"/>
            <w:r>
              <w:rPr>
                <w:rFonts w:ascii="Arial" w:hAnsi="Arial" w:cs="Arial"/>
                <w:sz w:val="22"/>
                <w:szCs w:val="22"/>
              </w:rPr>
              <w:t xml:space="preserve"> </w:t>
            </w:r>
            <w:proofErr w:type="spellStart"/>
            <w:r>
              <w:rPr>
                <w:rFonts w:ascii="Arial" w:hAnsi="Arial" w:cs="Arial"/>
                <w:sz w:val="22"/>
                <w:szCs w:val="22"/>
              </w:rPr>
              <w:t>високом</w:t>
            </w:r>
            <w:proofErr w:type="spellEnd"/>
            <w:r>
              <w:rPr>
                <w:rFonts w:ascii="Arial" w:hAnsi="Arial" w:cs="Arial"/>
                <w:sz w:val="22"/>
                <w:szCs w:val="22"/>
              </w:rPr>
              <w:t xml:space="preserve"> </w:t>
            </w:r>
            <w:proofErr w:type="spellStart"/>
            <w:r>
              <w:rPr>
                <w:rFonts w:ascii="Arial" w:hAnsi="Arial" w:cs="Arial"/>
                <w:sz w:val="22"/>
                <w:szCs w:val="22"/>
              </w:rPr>
              <w:t>степену</w:t>
            </w:r>
            <w:proofErr w:type="spellEnd"/>
            <w:r>
              <w:rPr>
                <w:rFonts w:ascii="Arial" w:hAnsi="Arial" w:cs="Arial"/>
                <w:sz w:val="22"/>
                <w:szCs w:val="22"/>
              </w:rPr>
              <w:t xml:space="preserve"> </w:t>
            </w:r>
            <w:r>
              <w:rPr>
                <w:rFonts w:ascii="Arial" w:hAnsi="Arial" w:cs="Arial"/>
                <w:sz w:val="22"/>
                <w:szCs w:val="22"/>
                <w:lang w:val="sr-Cyrl-RS"/>
              </w:rPr>
              <w:t>о</w:t>
            </w:r>
            <w:proofErr w:type="spellStart"/>
            <w:r>
              <w:rPr>
                <w:rFonts w:ascii="Arial" w:hAnsi="Arial" w:cs="Arial"/>
                <w:sz w:val="22"/>
                <w:szCs w:val="22"/>
              </w:rPr>
              <w:t>бразовања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информисаности</w:t>
            </w:r>
            <w:proofErr w:type="spellEnd"/>
            <w:r>
              <w:rPr>
                <w:rFonts w:ascii="Arial" w:hAnsi="Arial" w:cs="Arial"/>
                <w:sz w:val="22"/>
                <w:szCs w:val="22"/>
              </w:rPr>
              <w:t xml:space="preserve"> о </w:t>
            </w:r>
            <w:proofErr w:type="spellStart"/>
            <w:r>
              <w:rPr>
                <w:rFonts w:ascii="Arial" w:hAnsi="Arial" w:cs="Arial"/>
                <w:sz w:val="22"/>
                <w:szCs w:val="22"/>
              </w:rPr>
              <w:t>актуелностима</w:t>
            </w:r>
            <w:proofErr w:type="spellEnd"/>
            <w:r>
              <w:rPr>
                <w:rFonts w:ascii="Arial" w:hAnsi="Arial" w:cs="Arial"/>
                <w:sz w:val="22"/>
                <w:szCs w:val="22"/>
              </w:rPr>
              <w:t xml:space="preserve"> у </w:t>
            </w:r>
            <w:r>
              <w:rPr>
                <w:rFonts w:ascii="Arial" w:hAnsi="Arial" w:cs="Arial"/>
                <w:sz w:val="22"/>
                <w:szCs w:val="22"/>
                <w:lang w:val="sr-Cyrl-RS"/>
              </w:rPr>
              <w:t>научним областима</w:t>
            </w:r>
            <w:r>
              <w:rPr>
                <w:rFonts w:ascii="Arial" w:hAnsi="Arial" w:cs="Arial"/>
                <w:sz w:val="22"/>
                <w:szCs w:val="22"/>
              </w:rPr>
              <w:t xml:space="preserve"> </w:t>
            </w:r>
            <w:proofErr w:type="spellStart"/>
            <w:r>
              <w:rPr>
                <w:rFonts w:ascii="Arial" w:hAnsi="Arial" w:cs="Arial"/>
                <w:sz w:val="22"/>
                <w:szCs w:val="22"/>
              </w:rPr>
              <w:t>наставног</w:t>
            </w:r>
            <w:proofErr w:type="spellEnd"/>
            <w:r>
              <w:rPr>
                <w:rFonts w:ascii="Arial" w:hAnsi="Arial" w:cs="Arial"/>
                <w:sz w:val="22"/>
                <w:szCs w:val="22"/>
              </w:rPr>
              <w:t xml:space="preserve"> </w:t>
            </w:r>
            <w:proofErr w:type="spellStart"/>
            <w:r>
              <w:rPr>
                <w:rFonts w:ascii="Arial" w:hAnsi="Arial" w:cs="Arial"/>
                <w:sz w:val="22"/>
                <w:szCs w:val="22"/>
              </w:rPr>
              <w:t>особља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студената</w:t>
            </w:r>
            <w:proofErr w:type="spellEnd"/>
            <w:r>
              <w:rPr>
                <w:rFonts w:ascii="Arial" w:hAnsi="Arial" w:cs="Arial"/>
                <w:sz w:val="22"/>
                <w:szCs w:val="22"/>
              </w:rPr>
              <w:t>.</w:t>
            </w:r>
            <w:r>
              <w:rPr>
                <w:rFonts w:ascii="Arial" w:hAnsi="Arial" w:cs="Arial"/>
                <w:sz w:val="22"/>
                <w:szCs w:val="22"/>
                <w:lang w:val="sr-Cyrl-RS"/>
              </w:rPr>
              <w:t xml:space="preserve"> Поред тога у библиотеци се налазе дипломски радови, мастер радови, специјалистички радови, магистарске тезе и докторске дисертације, као и 221 наслов уџбеника и монографија чији су аутори наставници запослени на Природно-математичком факултету. </w:t>
            </w:r>
          </w:p>
          <w:p w14:paraId="0FDD2B91"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Однос броја уџбеника и монографија (заједно) чији су аутори наставници запослени на Факултету са бројем наставника на установи је 1.74 (221/126).</w:t>
            </w:r>
          </w:p>
          <w:p w14:paraId="32DD1193"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Као централна библиотека, библиотека Универзитета у Нишу својим </w:t>
            </w:r>
            <w:proofErr w:type="spellStart"/>
            <w:r>
              <w:rPr>
                <w:rFonts w:ascii="Arial" w:hAnsi="Arial" w:cs="Arial"/>
                <w:sz w:val="22"/>
                <w:szCs w:val="22"/>
                <w:lang w:val="sr-Cyrl-RS"/>
              </w:rPr>
              <w:t>библио</w:t>
            </w:r>
            <w:proofErr w:type="spellEnd"/>
            <w:r>
              <w:rPr>
                <w:rFonts w:ascii="Arial" w:hAnsi="Arial" w:cs="Arial"/>
                <w:sz w:val="22"/>
                <w:szCs w:val="22"/>
              </w:rPr>
              <w:softHyphen/>
            </w:r>
            <w:proofErr w:type="spellStart"/>
            <w:r>
              <w:rPr>
                <w:rFonts w:ascii="Arial" w:hAnsi="Arial" w:cs="Arial"/>
                <w:sz w:val="22"/>
                <w:szCs w:val="22"/>
                <w:lang w:val="sr-Cyrl-RS"/>
              </w:rPr>
              <w:t>течким</w:t>
            </w:r>
            <w:proofErr w:type="spellEnd"/>
            <w:r>
              <w:rPr>
                <w:rFonts w:ascii="Arial" w:hAnsi="Arial" w:cs="Arial"/>
                <w:sz w:val="22"/>
                <w:szCs w:val="22"/>
                <w:lang w:val="sr-Cyrl-RS"/>
              </w:rPr>
              <w:t xml:space="preserve"> ресурсима допуњује библиотеку Факултета.</w:t>
            </w:r>
          </w:p>
          <w:p w14:paraId="65F7FB35"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Простор који заузима библиотека у згради Факултета је укупне </w:t>
            </w:r>
            <w:proofErr w:type="spellStart"/>
            <w:r>
              <w:rPr>
                <w:rFonts w:ascii="Arial" w:hAnsi="Arial" w:cs="Arial"/>
                <w:sz w:val="22"/>
                <w:szCs w:val="22"/>
              </w:rPr>
              <w:t>површине</w:t>
            </w:r>
            <w:proofErr w:type="spellEnd"/>
            <w:r>
              <w:rPr>
                <w:rFonts w:ascii="Arial" w:hAnsi="Arial" w:cs="Arial"/>
                <w:sz w:val="22"/>
                <w:szCs w:val="22"/>
              </w:rPr>
              <w:t xml:space="preserve"> </w:t>
            </w:r>
            <w:r>
              <w:rPr>
                <w:rFonts w:ascii="Arial" w:hAnsi="Arial" w:cs="Arial"/>
                <w:sz w:val="22"/>
                <w:szCs w:val="22"/>
                <w:lang w:val="sr-Cyrl-RS"/>
              </w:rPr>
              <w:t>85</w:t>
            </w:r>
            <w:r>
              <w:rPr>
                <w:rFonts w:ascii="Arial" w:hAnsi="Arial" w:cs="Arial"/>
                <w:sz w:val="22"/>
                <w:szCs w:val="22"/>
              </w:rPr>
              <w:t>.</w:t>
            </w:r>
            <w:r>
              <w:rPr>
                <w:rFonts w:ascii="Arial" w:hAnsi="Arial" w:cs="Arial"/>
                <w:sz w:val="22"/>
                <w:szCs w:val="22"/>
                <w:lang w:val="sr-Cyrl-RS"/>
              </w:rPr>
              <w:t>80</w:t>
            </w:r>
            <w:r>
              <w:rPr>
                <w:rFonts w:ascii="Arial" w:hAnsi="Arial" w:cs="Arial"/>
                <w:sz w:val="22"/>
                <w:szCs w:val="22"/>
              </w:rPr>
              <w:t xml:space="preserve"> м</w:t>
            </w:r>
            <w:r>
              <w:rPr>
                <w:rFonts w:ascii="Arial" w:hAnsi="Arial" w:cs="Arial"/>
                <w:sz w:val="22"/>
                <w:szCs w:val="22"/>
                <w:vertAlign w:val="superscript"/>
              </w:rPr>
              <w:t>2</w:t>
            </w:r>
            <w:r>
              <w:rPr>
                <w:rFonts w:ascii="Arial" w:hAnsi="Arial" w:cs="Arial"/>
                <w:sz w:val="22"/>
                <w:szCs w:val="22"/>
                <w:vertAlign w:val="superscript"/>
                <w:lang w:val="sr-Cyrl-RS"/>
              </w:rPr>
              <w:t xml:space="preserve">, </w:t>
            </w:r>
            <w:r>
              <w:rPr>
                <w:rFonts w:ascii="Arial" w:hAnsi="Arial" w:cs="Arial"/>
                <w:sz w:val="22"/>
                <w:szCs w:val="22"/>
                <w:lang w:val="sr-Cyrl-RS"/>
              </w:rPr>
              <w:t>при чему магацински простор библиотеке износи 154 м</w:t>
            </w:r>
            <w:r>
              <w:rPr>
                <w:rFonts w:ascii="Arial" w:hAnsi="Arial" w:cs="Arial"/>
                <w:sz w:val="22"/>
                <w:szCs w:val="22"/>
                <w:vertAlign w:val="superscript"/>
                <w:lang w:val="sr-Cyrl-RS"/>
              </w:rPr>
              <w:t>2</w:t>
            </w:r>
            <w:r>
              <w:rPr>
                <w:rFonts w:ascii="Arial" w:hAnsi="Arial" w:cs="Arial"/>
                <w:sz w:val="22"/>
                <w:szCs w:val="22"/>
                <w:lang w:val="sr-Cyrl-RS"/>
              </w:rPr>
              <w:t xml:space="preserve">. </w:t>
            </w:r>
          </w:p>
          <w:p w14:paraId="756D130B"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proofErr w:type="spellStart"/>
            <w:r>
              <w:rPr>
                <w:rFonts w:ascii="Arial" w:hAnsi="Arial" w:cs="Arial"/>
                <w:sz w:val="22"/>
                <w:szCs w:val="22"/>
              </w:rPr>
              <w:t>факултет</w:t>
            </w:r>
            <w:proofErr w:type="spellEnd"/>
            <w:r>
              <w:rPr>
                <w:rFonts w:ascii="Arial" w:hAnsi="Arial" w:cs="Arial"/>
                <w:sz w:val="22"/>
                <w:szCs w:val="22"/>
                <w:lang w:val="sr-Cyrl-RS"/>
              </w:rPr>
              <w:t xml:space="preserve"> у Нишу  обезбеђује  студентима  неопходне  информатичке ресурсе за савлађивање градива, и то: 1. информациони систем, 2. рачунарске </w:t>
            </w:r>
            <w:proofErr w:type="spellStart"/>
            <w:r>
              <w:rPr>
                <w:rFonts w:ascii="Arial" w:hAnsi="Arial" w:cs="Arial"/>
                <w:sz w:val="22"/>
                <w:szCs w:val="22"/>
                <w:lang w:val="sr-Cyrl-RS"/>
              </w:rPr>
              <w:t>учиноце</w:t>
            </w:r>
            <w:proofErr w:type="spellEnd"/>
            <w:r>
              <w:rPr>
                <w:rFonts w:ascii="Arial" w:hAnsi="Arial" w:cs="Arial"/>
                <w:sz w:val="22"/>
                <w:szCs w:val="22"/>
                <w:lang w:val="sr-Cyrl-RS"/>
              </w:rPr>
              <w:t xml:space="preserve"> и сервере који су намењени настави, 3. веб сервер и мејл сервер и 4. рачунарску мрежу Факултета.</w:t>
            </w:r>
          </w:p>
          <w:p w14:paraId="74807152"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Факултет поседује 5 рачунарских учионица опремљених савременим рачунарима који студентима и наставницима омогућавају несметано извођење наставе и коришћење интернета. Учионице поседују 85 рачунара (</w:t>
            </w:r>
            <w:r>
              <w:rPr>
                <w:rFonts w:asciiTheme="minorHAnsi" w:eastAsia="MS Mincho" w:hAnsiTheme="minorHAnsi" w:cstheme="minorHAnsi"/>
              </w:rPr>
              <w:t>30+20+15+10+10</w:t>
            </w:r>
            <w:r>
              <w:rPr>
                <w:rFonts w:asciiTheme="minorHAnsi" w:eastAsia="MS Mincho" w:hAnsiTheme="minorHAnsi" w:cstheme="minorHAnsi"/>
                <w:lang w:val="sr-Cyrl-RS"/>
              </w:rPr>
              <w:t>)</w:t>
            </w:r>
            <w:r>
              <w:rPr>
                <w:rFonts w:ascii="Arial" w:hAnsi="Arial" w:cs="Arial"/>
                <w:sz w:val="22"/>
                <w:szCs w:val="22"/>
                <w:lang w:val="sr-Cyrl-RS"/>
              </w:rPr>
              <w:t xml:space="preserve"> за 170 студентска места.</w:t>
            </w:r>
          </w:p>
          <w:p w14:paraId="7E885F61"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Факултет располаже са 14 сервера, 18 </w:t>
            </w:r>
            <w:proofErr w:type="spellStart"/>
            <w:r>
              <w:rPr>
                <w:rFonts w:ascii="Arial" w:hAnsi="Arial" w:cs="Arial"/>
                <w:sz w:val="22"/>
                <w:szCs w:val="22"/>
                <w:lang w:val="sr-Cyrl-RS"/>
              </w:rPr>
              <w:t>видеобимова</w:t>
            </w:r>
            <w:proofErr w:type="spellEnd"/>
            <w:r>
              <w:rPr>
                <w:rFonts w:ascii="Arial" w:hAnsi="Arial" w:cs="Arial"/>
                <w:sz w:val="22"/>
                <w:szCs w:val="22"/>
                <w:lang w:val="sr-Cyrl-RS"/>
              </w:rPr>
              <w:t xml:space="preserve">, преко 200 рачунара у кабинетима наставника и сарадника и службама Факултета, 1 интерактивну таблу, 1 </w:t>
            </w:r>
            <w:r>
              <w:rPr>
                <w:rFonts w:ascii="Arial" w:hAnsi="Arial" w:cs="Arial"/>
                <w:sz w:val="22"/>
                <w:szCs w:val="22"/>
                <w:lang w:val="sr-Cyrl-RS"/>
              </w:rPr>
              <w:lastRenderedPageBreak/>
              <w:t xml:space="preserve">систем за гласање, 2 </w:t>
            </w:r>
            <w:proofErr w:type="spellStart"/>
            <w:r>
              <w:rPr>
                <w:rFonts w:ascii="Arial" w:hAnsi="Arial" w:cs="Arial"/>
                <w:sz w:val="22"/>
                <w:szCs w:val="22"/>
                <w:lang w:val="sr-Cyrl-RS"/>
              </w:rPr>
              <w:t>видеоконференцијска</w:t>
            </w:r>
            <w:proofErr w:type="spellEnd"/>
            <w:r>
              <w:rPr>
                <w:rFonts w:ascii="Arial" w:hAnsi="Arial" w:cs="Arial"/>
                <w:sz w:val="22"/>
                <w:szCs w:val="22"/>
                <w:lang w:val="sr-Cyrl-RS"/>
              </w:rPr>
              <w:t xml:space="preserve"> система. </w:t>
            </w:r>
          </w:p>
          <w:p w14:paraId="736D9400"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Факултет поседује и 1 рачунар са потребним софтвером за слабовиде особе.</w:t>
            </w:r>
          </w:p>
          <w:p w14:paraId="4DD3BF08" w14:textId="26A8E9A5"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Рачунарска мрежа факултета је заснована </w:t>
            </w:r>
            <w:r w:rsidR="0009375E">
              <w:rPr>
                <w:rFonts w:ascii="Arial" w:hAnsi="Arial" w:cs="Arial"/>
                <w:sz w:val="22"/>
                <w:szCs w:val="22"/>
                <w:lang w:val="sr-Cyrl-RS"/>
              </w:rPr>
              <w:t xml:space="preserve">на </w:t>
            </w:r>
            <w:proofErr w:type="spellStart"/>
            <w:r>
              <w:rPr>
                <w:rFonts w:ascii="Arial" w:hAnsi="Arial" w:cs="Arial"/>
                <w:sz w:val="22"/>
                <w:szCs w:val="22"/>
                <w:lang w:val="sr-Cyrl-RS"/>
              </w:rPr>
              <w:t>Cisco</w:t>
            </w:r>
            <w:proofErr w:type="spellEnd"/>
            <w:r>
              <w:rPr>
                <w:rFonts w:ascii="Arial" w:hAnsi="Arial" w:cs="Arial"/>
                <w:sz w:val="22"/>
                <w:szCs w:val="22"/>
                <w:lang w:val="sr-Cyrl-RS"/>
              </w:rPr>
              <w:t xml:space="preserve"> мре</w:t>
            </w:r>
            <w:r w:rsidR="0009375E">
              <w:rPr>
                <w:rFonts w:ascii="Arial" w:hAnsi="Arial" w:cs="Arial"/>
                <w:sz w:val="22"/>
                <w:szCs w:val="22"/>
                <w:lang w:val="sr-Cyrl-RS"/>
              </w:rPr>
              <w:t xml:space="preserve">жној опреми, а пасивна мрежа </w:t>
            </w:r>
            <w:proofErr w:type="spellStart"/>
            <w:r>
              <w:rPr>
                <w:rFonts w:ascii="Arial" w:hAnsi="Arial" w:cs="Arial"/>
                <w:sz w:val="22"/>
                <w:szCs w:val="22"/>
                <w:lang w:val="sr-Cyrl-RS"/>
              </w:rPr>
              <w:t>задодољава</w:t>
            </w:r>
            <w:proofErr w:type="spellEnd"/>
            <w:r>
              <w:rPr>
                <w:rFonts w:ascii="Arial" w:hAnsi="Arial" w:cs="Arial"/>
                <w:sz w:val="22"/>
                <w:szCs w:val="22"/>
                <w:lang w:val="sr-Cyrl-RS"/>
              </w:rPr>
              <w:t xml:space="preserve"> стандарде структурног </w:t>
            </w:r>
            <w:proofErr w:type="spellStart"/>
            <w:r>
              <w:rPr>
                <w:rFonts w:ascii="Arial" w:hAnsi="Arial" w:cs="Arial"/>
                <w:sz w:val="22"/>
                <w:szCs w:val="22"/>
                <w:lang w:val="sr-Cyrl-RS"/>
              </w:rPr>
              <w:t>каблирања</w:t>
            </w:r>
            <w:proofErr w:type="spellEnd"/>
            <w:r>
              <w:rPr>
                <w:rFonts w:ascii="Arial" w:hAnsi="Arial" w:cs="Arial"/>
                <w:sz w:val="22"/>
                <w:szCs w:val="22"/>
                <w:lang w:val="sr-Cyrl-RS"/>
              </w:rPr>
              <w:t xml:space="preserve"> и мин. 5е категорију. Кичма мреже је </w:t>
            </w:r>
            <w:proofErr w:type="spellStart"/>
            <w:r>
              <w:rPr>
                <w:rFonts w:ascii="Arial" w:hAnsi="Arial" w:cs="Arial"/>
                <w:sz w:val="22"/>
                <w:szCs w:val="22"/>
                <w:lang w:val="sr-Cyrl-RS"/>
              </w:rPr>
              <w:t>гигабитна</w:t>
            </w:r>
            <w:proofErr w:type="spellEnd"/>
            <w:r>
              <w:rPr>
                <w:rFonts w:ascii="Arial" w:hAnsi="Arial" w:cs="Arial"/>
                <w:sz w:val="22"/>
                <w:szCs w:val="22"/>
                <w:lang w:val="sr-Cyrl-RS"/>
              </w:rPr>
              <w:t>. Инсталирано је више од 300 прикључака (мин. 3 по просторији). Такође постоји и бежични интернет а и EDUROAM.</w:t>
            </w:r>
          </w:p>
          <w:p w14:paraId="4F5479A3" w14:textId="77777777" w:rsidR="00D94A9F" w:rsidRDefault="00D94A9F">
            <w:pPr>
              <w:pStyle w:val="Default"/>
              <w:spacing w:line="256" w:lineRule="auto"/>
              <w:ind w:firstLine="720"/>
              <w:jc w:val="both"/>
              <w:rPr>
                <w:rFonts w:ascii="Arial" w:hAnsi="Arial" w:cs="Arial"/>
                <w:sz w:val="22"/>
                <w:szCs w:val="22"/>
                <w:lang w:val="sr-Cyrl-RS"/>
              </w:rPr>
            </w:pPr>
          </w:p>
        </w:tc>
      </w:tr>
      <w:tr w:rsidR="00D94A9F" w14:paraId="1BE6FD2C"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6C6FE667" w14:textId="77777777" w:rsidR="00D94A9F" w:rsidRDefault="00D94A9F">
            <w:pPr>
              <w:pStyle w:val="Default"/>
              <w:spacing w:line="256" w:lineRule="auto"/>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9 (SWOT </w:t>
            </w:r>
            <w:proofErr w:type="spellStart"/>
            <w:r>
              <w:rPr>
                <w:rFonts w:ascii="Arial" w:hAnsi="Arial" w:cs="Arial"/>
                <w:b/>
                <w:sz w:val="22"/>
                <w:szCs w:val="22"/>
              </w:rPr>
              <w:t>анализа</w:t>
            </w:r>
            <w:proofErr w:type="spellEnd"/>
            <w:r>
              <w:rPr>
                <w:rFonts w:ascii="Arial" w:hAnsi="Arial" w:cs="Arial"/>
                <w:b/>
                <w:sz w:val="22"/>
                <w:szCs w:val="22"/>
              </w:rPr>
              <w:t>)</w:t>
            </w:r>
          </w:p>
        </w:tc>
      </w:tr>
      <w:tr w:rsidR="00D94A9F" w14:paraId="59CE6556"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78B4F4A" w14:textId="77777777" w:rsidR="00D94A9F" w:rsidRDefault="00D94A9F">
            <w:pPr>
              <w:pStyle w:val="Default"/>
              <w:spacing w:after="120" w:line="256" w:lineRule="auto"/>
              <w:ind w:firstLine="720"/>
              <w:jc w:val="both"/>
              <w:rPr>
                <w:rFonts w:ascii="Arial" w:hAnsi="Arial" w:cs="Arial"/>
                <w:sz w:val="22"/>
                <w:szCs w:val="22"/>
                <w:lang w:val="sr-Cyrl-RS"/>
              </w:rPr>
            </w:pPr>
            <w:r>
              <w:rPr>
                <w:rFonts w:ascii="Arial" w:hAnsi="Arial" w:cs="Arial"/>
                <w:sz w:val="22"/>
                <w:szCs w:val="22"/>
                <w:lang w:val="sr-Cyrl-RS"/>
              </w:rPr>
              <w:t xml:space="preserve">У оквиру стандарда </w:t>
            </w:r>
            <w:r>
              <w:rPr>
                <w:rFonts w:ascii="Arial" w:hAnsi="Arial" w:cs="Arial"/>
                <w:sz w:val="22"/>
                <w:szCs w:val="22"/>
                <w:lang w:val="sr-Latn-RS"/>
              </w:rPr>
              <w:t>9</w:t>
            </w:r>
            <w:r>
              <w:rPr>
                <w:rFonts w:ascii="Arial" w:hAnsi="Arial" w:cs="Arial"/>
                <w:sz w:val="22"/>
                <w:szCs w:val="22"/>
                <w:lang w:val="sr-Cyrl-RS"/>
              </w:rPr>
              <w:t>, Факултет је анализирао и квантитативно оценио следеће елементе:</w:t>
            </w:r>
          </w:p>
          <w:p w14:paraId="066D763F" w14:textId="77777777" w:rsidR="00D94A9F" w:rsidRDefault="00D94A9F" w:rsidP="00D94A9F">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 xml:space="preserve">Постојање општег акта о уџбеницима и поступање по њему +++ </w:t>
            </w:r>
          </w:p>
          <w:p w14:paraId="305DF062" w14:textId="77777777" w:rsidR="00D94A9F" w:rsidRDefault="00D94A9F">
            <w:pPr>
              <w:pStyle w:val="Default"/>
              <w:spacing w:after="120" w:line="256" w:lineRule="auto"/>
              <w:ind w:left="284"/>
              <w:jc w:val="both"/>
              <w:rPr>
                <w:rFonts w:ascii="Arial" w:hAnsi="Arial" w:cs="Arial"/>
                <w:sz w:val="22"/>
                <w:szCs w:val="22"/>
                <w:lang w:val="sr-Cyrl-RS"/>
              </w:rPr>
            </w:pPr>
            <w:r>
              <w:rPr>
                <w:rFonts w:ascii="Arial" w:hAnsi="Arial" w:cs="Arial"/>
                <w:sz w:val="22"/>
                <w:szCs w:val="22"/>
                <w:lang w:val="sr-Cyrl-RS"/>
              </w:rPr>
              <w:t>Факултет је донео правилнике којим су дефинисани стандарди квалитета у погледу садржаја, структуре, стила и обима уџбеника. Предвиђено је обавезно анкетирање студената о уџбеницима који се користе.</w:t>
            </w:r>
          </w:p>
          <w:p w14:paraId="1EDB9A7F" w14:textId="77777777" w:rsidR="00D94A9F" w:rsidRDefault="00D94A9F">
            <w:pPr>
              <w:pStyle w:val="Default"/>
              <w:spacing w:after="120" w:line="256" w:lineRule="auto"/>
              <w:ind w:left="284"/>
              <w:jc w:val="both"/>
              <w:rPr>
                <w:rFonts w:ascii="Arial" w:hAnsi="Arial" w:cs="Arial"/>
                <w:sz w:val="22"/>
                <w:szCs w:val="22"/>
                <w:lang w:val="sr-Cyrl-RS"/>
              </w:rPr>
            </w:pPr>
          </w:p>
          <w:p w14:paraId="69C2CB22" w14:textId="77777777" w:rsidR="00D94A9F" w:rsidRDefault="00D94A9F" w:rsidP="00D94A9F">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 xml:space="preserve">Покривеност предмета уџбеницима и училима +++ </w:t>
            </w:r>
          </w:p>
          <w:p w14:paraId="70F7BEC0" w14:textId="77777777" w:rsidR="00D94A9F" w:rsidRDefault="00D94A9F">
            <w:pPr>
              <w:pStyle w:val="Default"/>
              <w:spacing w:after="120" w:line="256" w:lineRule="auto"/>
              <w:ind w:left="284"/>
              <w:jc w:val="both"/>
              <w:rPr>
                <w:rFonts w:ascii="Arial" w:hAnsi="Arial" w:cs="Arial"/>
                <w:sz w:val="22"/>
                <w:szCs w:val="22"/>
                <w:lang w:val="sr-Cyrl-RS"/>
              </w:rPr>
            </w:pPr>
            <w:r>
              <w:rPr>
                <w:rFonts w:ascii="Arial" w:hAnsi="Arial" w:cs="Arial"/>
                <w:sz w:val="22"/>
                <w:szCs w:val="22"/>
                <w:lang w:val="sr-Cyrl-RS"/>
              </w:rPr>
              <w:t>Усвајањем предложених уџбеника као основне литературе, уз сваки наставни предмет из студијског програма, испуњен је стандард квалитета 9. Библиотека поседује укупан фонд од 8.637 уџбеника, тј. 6.620 наслова уџбеника.</w:t>
            </w:r>
          </w:p>
          <w:p w14:paraId="6B5DBF10" w14:textId="77777777" w:rsidR="00D94A9F" w:rsidRDefault="00D94A9F">
            <w:pPr>
              <w:pStyle w:val="Default"/>
              <w:spacing w:after="120" w:line="256" w:lineRule="auto"/>
              <w:ind w:left="284"/>
              <w:jc w:val="both"/>
              <w:rPr>
                <w:rFonts w:ascii="Arial" w:hAnsi="Arial" w:cs="Arial"/>
                <w:b/>
                <w:sz w:val="22"/>
                <w:szCs w:val="22"/>
                <w:lang w:val="sr-Cyrl-RS"/>
              </w:rPr>
            </w:pPr>
          </w:p>
          <w:p w14:paraId="0677B7A3" w14:textId="77777777" w:rsidR="00D94A9F" w:rsidRDefault="00D94A9F" w:rsidP="00D94A9F">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 xml:space="preserve">Структуру и обим библиотечког фонда +++ </w:t>
            </w:r>
          </w:p>
          <w:p w14:paraId="39CC8E34" w14:textId="77777777" w:rsidR="00D94A9F" w:rsidRDefault="00D94A9F">
            <w:pPr>
              <w:pStyle w:val="Default"/>
              <w:spacing w:after="120" w:line="256" w:lineRule="auto"/>
              <w:ind w:left="284"/>
              <w:jc w:val="both"/>
              <w:rPr>
                <w:rFonts w:ascii="Arial" w:hAnsi="Arial" w:cs="Arial"/>
                <w:sz w:val="22"/>
                <w:szCs w:val="22"/>
                <w:lang w:val="sr-Cyrl-RS"/>
              </w:rPr>
            </w:pPr>
            <w:r>
              <w:rPr>
                <w:rFonts w:ascii="Arial" w:hAnsi="Arial" w:cs="Arial"/>
                <w:sz w:val="22"/>
                <w:szCs w:val="22"/>
                <w:lang w:val="sr-Cyrl-RS"/>
              </w:rPr>
              <w:t>Библиотечке ресурсе чине сопствени фондови књига (број наслова књига: 2.447, број наслова монографија:  4.871 и број наслова часописа:  475) и КОБСОН (приступ електронским часописима).</w:t>
            </w:r>
          </w:p>
          <w:p w14:paraId="77783E40" w14:textId="77777777" w:rsidR="00D94A9F" w:rsidRDefault="00D94A9F">
            <w:pPr>
              <w:pStyle w:val="Default"/>
              <w:spacing w:after="120" w:line="256" w:lineRule="auto"/>
              <w:ind w:left="284"/>
              <w:jc w:val="both"/>
              <w:rPr>
                <w:rFonts w:ascii="Arial" w:hAnsi="Arial" w:cs="Arial"/>
                <w:b/>
                <w:sz w:val="22"/>
                <w:szCs w:val="22"/>
                <w:lang w:val="sr-Cyrl-RS"/>
              </w:rPr>
            </w:pPr>
          </w:p>
          <w:p w14:paraId="5AF90387" w14:textId="77777777" w:rsidR="00D94A9F" w:rsidRDefault="00D94A9F" w:rsidP="00D94A9F">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Постојање  информатичких  ресурса</w:t>
            </w:r>
            <w:r>
              <w:rPr>
                <w:rFonts w:ascii="Arial" w:hAnsi="Arial" w:cs="Arial"/>
                <w:b/>
                <w:sz w:val="22"/>
                <w:szCs w:val="22"/>
                <w:lang w:val="sr-Latn-RS"/>
              </w:rPr>
              <w:t xml:space="preserve"> </w:t>
            </w:r>
            <w:r>
              <w:rPr>
                <w:rFonts w:ascii="Arial" w:hAnsi="Arial" w:cs="Arial"/>
                <w:b/>
                <w:sz w:val="22"/>
                <w:szCs w:val="22"/>
                <w:lang w:val="sr-Cyrl-RS"/>
              </w:rPr>
              <w:t>(рачунара,  софтвера,  интернета,</w:t>
            </w:r>
            <w:r>
              <w:rPr>
                <w:rFonts w:ascii="Arial" w:hAnsi="Arial" w:cs="Arial"/>
                <w:b/>
                <w:sz w:val="22"/>
                <w:szCs w:val="22"/>
                <w:lang w:val="sr-Latn-RS"/>
              </w:rPr>
              <w:t xml:space="preserve"> </w:t>
            </w:r>
            <w:r>
              <w:rPr>
                <w:rFonts w:ascii="Arial" w:hAnsi="Arial" w:cs="Arial"/>
                <w:b/>
                <w:sz w:val="22"/>
                <w:szCs w:val="22"/>
                <w:lang w:val="sr-Cyrl-RS"/>
              </w:rPr>
              <w:t>електрон</w:t>
            </w:r>
            <w:r>
              <w:rPr>
                <w:rFonts w:ascii="Arial" w:hAnsi="Arial" w:cs="Arial"/>
                <w:b/>
                <w:sz w:val="22"/>
                <w:szCs w:val="22"/>
              </w:rPr>
              <w:softHyphen/>
            </w:r>
            <w:proofErr w:type="spellStart"/>
            <w:r>
              <w:rPr>
                <w:rFonts w:ascii="Arial" w:hAnsi="Arial" w:cs="Arial"/>
                <w:b/>
                <w:sz w:val="22"/>
                <w:szCs w:val="22"/>
                <w:lang w:val="sr-Cyrl-RS"/>
              </w:rPr>
              <w:t>ских</w:t>
            </w:r>
            <w:proofErr w:type="spellEnd"/>
            <w:r>
              <w:rPr>
                <w:rFonts w:ascii="Arial" w:hAnsi="Arial" w:cs="Arial"/>
                <w:b/>
                <w:sz w:val="22"/>
                <w:szCs w:val="22"/>
                <w:lang w:val="sr-Latn-RS"/>
              </w:rPr>
              <w:t xml:space="preserve"> </w:t>
            </w:r>
            <w:r>
              <w:rPr>
                <w:rFonts w:ascii="Arial" w:hAnsi="Arial" w:cs="Arial"/>
                <w:b/>
                <w:sz w:val="22"/>
                <w:szCs w:val="22"/>
                <w:lang w:val="sr-Cyrl-RS"/>
              </w:rPr>
              <w:t>облика часописа) +++</w:t>
            </w:r>
          </w:p>
          <w:p w14:paraId="1E0929A3" w14:textId="77777777" w:rsidR="00D94A9F" w:rsidRDefault="00D94A9F">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Природно-математички факултет у Нишу поседује адекватну информатичку опрему.</w:t>
            </w:r>
          </w:p>
          <w:p w14:paraId="608F12A7" w14:textId="77777777" w:rsidR="00D94A9F" w:rsidRDefault="00D94A9F">
            <w:pPr>
              <w:pStyle w:val="Default"/>
              <w:spacing w:line="256" w:lineRule="auto"/>
              <w:ind w:left="284"/>
              <w:jc w:val="both"/>
              <w:rPr>
                <w:rFonts w:ascii="Arial" w:hAnsi="Arial" w:cs="Arial"/>
                <w:sz w:val="22"/>
                <w:szCs w:val="22"/>
                <w:lang w:val="sr-Cyrl-RS"/>
              </w:rPr>
            </w:pPr>
          </w:p>
          <w:p w14:paraId="6BCB7299" w14:textId="77777777" w:rsidR="00D94A9F" w:rsidRDefault="00D94A9F">
            <w:pPr>
              <w:pStyle w:val="Default"/>
              <w:spacing w:line="256" w:lineRule="auto"/>
              <w:ind w:left="284"/>
              <w:jc w:val="both"/>
              <w:rPr>
                <w:rFonts w:ascii="Arial" w:hAnsi="Arial" w:cs="Arial"/>
                <w:sz w:val="22"/>
                <w:szCs w:val="22"/>
                <w:lang w:val="sr-Cyrl-RS"/>
              </w:rPr>
            </w:pPr>
          </w:p>
          <w:p w14:paraId="76F840EE" w14:textId="77777777" w:rsidR="00D94A9F" w:rsidRDefault="00D94A9F" w:rsidP="00D94A9F">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Број и стручну спрему запослених у библиотеци и другим релевантним службама +++</w:t>
            </w:r>
          </w:p>
          <w:p w14:paraId="2CDFD34A" w14:textId="77777777" w:rsidR="00D94A9F" w:rsidRDefault="00D94A9F">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У Библиотеци је стално запослено 5 ненаставних радника са високом стручном спремом, а у Рачунарском центру 4 ненаставна радника са високом стручном спремом.</w:t>
            </w:r>
          </w:p>
          <w:p w14:paraId="21B975DB" w14:textId="77777777" w:rsidR="00D94A9F" w:rsidRDefault="00D94A9F">
            <w:pPr>
              <w:pStyle w:val="Default"/>
              <w:spacing w:line="256" w:lineRule="auto"/>
              <w:ind w:left="284"/>
              <w:jc w:val="both"/>
              <w:rPr>
                <w:rFonts w:ascii="Arial" w:hAnsi="Arial" w:cs="Arial"/>
                <w:sz w:val="22"/>
                <w:szCs w:val="22"/>
                <w:lang w:val="sr-Cyrl-RS"/>
              </w:rPr>
            </w:pPr>
          </w:p>
          <w:p w14:paraId="62EB2055" w14:textId="77777777" w:rsidR="00D94A9F" w:rsidRDefault="00D94A9F">
            <w:pPr>
              <w:pStyle w:val="Default"/>
              <w:spacing w:line="256" w:lineRule="auto"/>
              <w:ind w:left="284"/>
              <w:jc w:val="both"/>
              <w:rPr>
                <w:rFonts w:ascii="Arial" w:hAnsi="Arial" w:cs="Arial"/>
                <w:sz w:val="22"/>
                <w:szCs w:val="22"/>
                <w:lang w:val="sr-Cyrl-RS"/>
              </w:rPr>
            </w:pPr>
          </w:p>
          <w:p w14:paraId="71444B8C" w14:textId="77777777" w:rsidR="00D94A9F" w:rsidRDefault="00D94A9F" w:rsidP="00D94A9F">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Адекватност услова за рад (простор, радно време) ++</w:t>
            </w:r>
          </w:p>
          <w:p w14:paraId="64131E90" w14:textId="2AF373F2" w:rsidR="00D94A9F" w:rsidRDefault="0009375E">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Факултет </w:t>
            </w:r>
            <w:r w:rsidR="00D94A9F">
              <w:rPr>
                <w:rFonts w:ascii="Arial" w:hAnsi="Arial" w:cs="Arial"/>
                <w:sz w:val="22"/>
                <w:szCs w:val="22"/>
                <w:lang w:val="sr-Cyrl-RS"/>
              </w:rPr>
              <w:t xml:space="preserve">располаже </w:t>
            </w:r>
            <w:r>
              <w:rPr>
                <w:rFonts w:ascii="Arial" w:hAnsi="Arial" w:cs="Arial"/>
                <w:sz w:val="22"/>
                <w:szCs w:val="22"/>
                <w:lang w:val="sr-Cyrl-RS"/>
              </w:rPr>
              <w:t>задовољавајућим</w:t>
            </w:r>
            <w:r w:rsidR="00D94A9F">
              <w:rPr>
                <w:rFonts w:ascii="Arial" w:hAnsi="Arial" w:cs="Arial"/>
                <w:sz w:val="22"/>
                <w:szCs w:val="22"/>
                <w:lang w:val="sr-Cyrl-RS"/>
              </w:rPr>
              <w:t xml:space="preserve"> простором за рад библиотеке у </w:t>
            </w:r>
            <w:proofErr w:type="spellStart"/>
            <w:r w:rsidR="00D94A9F">
              <w:rPr>
                <w:rFonts w:ascii="Arial" w:hAnsi="Arial" w:cs="Arial"/>
                <w:sz w:val="22"/>
                <w:szCs w:val="22"/>
                <w:lang w:val="sr-Cyrl-RS"/>
              </w:rPr>
              <w:t>читаоничном</w:t>
            </w:r>
            <w:proofErr w:type="spellEnd"/>
            <w:r w:rsidR="00D94A9F">
              <w:rPr>
                <w:rFonts w:ascii="Arial" w:hAnsi="Arial" w:cs="Arial"/>
                <w:sz w:val="22"/>
                <w:szCs w:val="22"/>
                <w:lang w:val="sr-Cyrl-RS"/>
              </w:rPr>
              <w:t xml:space="preserve"> делу библиотеке. Библиотека је смештена на укупно 85.80 м</w:t>
            </w:r>
            <w:r w:rsidR="00D94A9F">
              <w:rPr>
                <w:rFonts w:ascii="Arial" w:hAnsi="Arial" w:cs="Arial"/>
                <w:sz w:val="22"/>
                <w:szCs w:val="22"/>
                <w:vertAlign w:val="superscript"/>
                <w:lang w:val="sr-Cyrl-RS"/>
              </w:rPr>
              <w:t>2</w:t>
            </w:r>
            <w:r w:rsidR="00D94A9F">
              <w:rPr>
                <w:rFonts w:ascii="Arial" w:hAnsi="Arial" w:cs="Arial"/>
                <w:sz w:val="22"/>
                <w:szCs w:val="22"/>
                <w:lang w:val="sr-Cyrl-RS"/>
              </w:rPr>
              <w:t xml:space="preserve"> простора, а читаоница у саставу библиотеке, има само 4 места у једном простору и 12 у другом простору (помоћни објекат у дворишту Факултета), што је </w:t>
            </w:r>
            <w:r w:rsidR="00D94A9F">
              <w:rPr>
                <w:rFonts w:ascii="Arial" w:hAnsi="Arial" w:cs="Arial"/>
                <w:sz w:val="22"/>
                <w:szCs w:val="22"/>
                <w:lang w:val="sr-Cyrl-RS"/>
              </w:rPr>
              <w:lastRenderedPageBreak/>
              <w:t xml:space="preserve">недовољно за број студената на Факултету. Такође, због недостатка простора, неки делови библиотечког фонда смештени су у магацину иако се релативно често користе. </w:t>
            </w:r>
          </w:p>
          <w:p w14:paraId="4C8858F2" w14:textId="77777777" w:rsidR="00D94A9F" w:rsidRDefault="00D94A9F">
            <w:pPr>
              <w:pStyle w:val="Default"/>
              <w:spacing w:line="256" w:lineRule="auto"/>
              <w:ind w:left="284"/>
              <w:jc w:val="both"/>
              <w:rPr>
                <w:rFonts w:ascii="Arial" w:hAnsi="Arial" w:cs="Arial"/>
                <w:sz w:val="22"/>
                <w:szCs w:val="22"/>
                <w:lang w:val="sr-Cyrl-RS"/>
              </w:rPr>
            </w:pPr>
          </w:p>
          <w:p w14:paraId="25C92591" w14:textId="77777777" w:rsidR="00D94A9F" w:rsidRDefault="00D94A9F">
            <w:pPr>
              <w:pStyle w:val="Default"/>
              <w:spacing w:after="120" w:line="256" w:lineRule="auto"/>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30B2E380" w14:textId="77777777" w:rsidR="00D94A9F" w:rsidRDefault="00D94A9F">
            <w:pPr>
              <w:pStyle w:val="Default"/>
              <w:spacing w:line="256" w:lineRule="auto"/>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D94A9F" w14:paraId="661FA460" w14:textId="77777777" w:rsidTr="00805A16">
        <w:tc>
          <w:tcPr>
            <w:tcW w:w="458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E5B8B7"/>
            <w:hideMark/>
          </w:tcPr>
          <w:p w14:paraId="5E128B27" w14:textId="77777777" w:rsidR="00D94A9F" w:rsidRDefault="00D94A9F">
            <w:pPr>
              <w:pStyle w:val="Default"/>
              <w:spacing w:before="120" w:after="120" w:line="256" w:lineRule="auto"/>
              <w:rPr>
                <w:rFonts w:ascii="Arial" w:hAnsi="Arial" w:cs="Arial"/>
                <w:b/>
                <w:sz w:val="22"/>
                <w:szCs w:val="22"/>
              </w:rPr>
            </w:pPr>
            <w:r>
              <w:rPr>
                <w:rFonts w:ascii="Arial" w:hAnsi="Arial" w:cs="Arial"/>
                <w:b/>
                <w:sz w:val="22"/>
                <w:szCs w:val="22"/>
              </w:rPr>
              <w:lastRenderedPageBreak/>
              <w:t>СНАГЕ</w:t>
            </w:r>
          </w:p>
          <w:p w14:paraId="08713B20" w14:textId="77777777" w:rsidR="00D94A9F" w:rsidRDefault="00D94A9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Постојање</w:t>
            </w:r>
            <w:proofErr w:type="spellEnd"/>
            <w:r>
              <w:rPr>
                <w:rFonts w:ascii="Arial" w:hAnsi="Arial" w:cs="Arial"/>
                <w:sz w:val="22"/>
                <w:szCs w:val="22"/>
              </w:rPr>
              <w:t xml:space="preserve"> </w:t>
            </w:r>
            <w:r>
              <w:rPr>
                <w:rFonts w:ascii="Arial" w:hAnsi="Arial" w:cs="Arial"/>
                <w:sz w:val="22"/>
                <w:szCs w:val="22"/>
                <w:lang w:val="sr-Cyrl-RS"/>
              </w:rPr>
              <w:t>општих аката о библиотечким и информатичким ресурсима</w:t>
            </w:r>
            <w:r>
              <w:rPr>
                <w:rFonts w:ascii="Arial" w:hAnsi="Arial" w:cs="Arial"/>
                <w:sz w:val="22"/>
                <w:szCs w:val="22"/>
              </w:rPr>
              <w:t>.</w:t>
            </w:r>
            <w:r>
              <w:rPr>
                <w:rFonts w:ascii="Arial" w:hAnsi="Arial" w:cs="Arial"/>
                <w:sz w:val="22"/>
                <w:szCs w:val="22"/>
              </w:rPr>
              <w:tab/>
              <w:t>+++</w:t>
            </w:r>
          </w:p>
          <w:p w14:paraId="7AF5F9F0" w14:textId="77777777" w:rsidR="00D94A9F" w:rsidRDefault="00D94A9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Рачунарска</w:t>
            </w:r>
            <w:proofErr w:type="spellEnd"/>
            <w:r>
              <w:rPr>
                <w:rFonts w:ascii="Arial" w:hAnsi="Arial" w:cs="Arial"/>
                <w:sz w:val="22"/>
                <w:szCs w:val="22"/>
              </w:rPr>
              <w:t xml:space="preserve"> </w:t>
            </w:r>
            <w:proofErr w:type="spellStart"/>
            <w:r>
              <w:rPr>
                <w:rFonts w:ascii="Arial" w:hAnsi="Arial" w:cs="Arial"/>
                <w:sz w:val="22"/>
                <w:szCs w:val="22"/>
              </w:rPr>
              <w:t>опремљеност</w:t>
            </w:r>
            <w:proofErr w:type="spellEnd"/>
            <w:r>
              <w:rPr>
                <w:rFonts w:ascii="Arial" w:hAnsi="Arial" w:cs="Arial"/>
                <w:sz w:val="22"/>
                <w:szCs w:val="22"/>
                <w:lang w:val="sr-Cyrl-RS"/>
              </w:rPr>
              <w:t xml:space="preserve"> </w:t>
            </w:r>
            <w:proofErr w:type="spellStart"/>
            <w:r>
              <w:rPr>
                <w:rFonts w:ascii="Arial" w:hAnsi="Arial" w:cs="Arial"/>
                <w:sz w:val="22"/>
                <w:szCs w:val="22"/>
              </w:rPr>
              <w:t>факултета</w:t>
            </w:r>
            <w:proofErr w:type="spellEnd"/>
            <w:r>
              <w:rPr>
                <w:rFonts w:ascii="Arial" w:hAnsi="Arial" w:cs="Arial"/>
                <w:sz w:val="22"/>
                <w:szCs w:val="22"/>
              </w:rPr>
              <w:t>.</w:t>
            </w:r>
            <w:r>
              <w:rPr>
                <w:rFonts w:ascii="Arial" w:hAnsi="Arial" w:cs="Arial"/>
                <w:sz w:val="22"/>
                <w:szCs w:val="22"/>
              </w:rPr>
              <w:tab/>
              <w:t>+++</w:t>
            </w:r>
          </w:p>
          <w:p w14:paraId="498258AF" w14:textId="77777777" w:rsidR="00D94A9F" w:rsidRDefault="00D94A9F">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Добра</w:t>
            </w:r>
            <w:proofErr w:type="spellEnd"/>
            <w:r>
              <w:rPr>
                <w:rFonts w:ascii="Arial" w:hAnsi="Arial" w:cs="Arial"/>
                <w:sz w:val="22"/>
                <w:szCs w:val="22"/>
              </w:rPr>
              <w:t xml:space="preserve"> </w:t>
            </w:r>
            <w:proofErr w:type="spellStart"/>
            <w:r>
              <w:rPr>
                <w:rFonts w:ascii="Arial" w:hAnsi="Arial" w:cs="Arial"/>
                <w:sz w:val="22"/>
                <w:szCs w:val="22"/>
              </w:rPr>
              <w:t>покривеност</w:t>
            </w:r>
            <w:proofErr w:type="spellEnd"/>
            <w:r>
              <w:rPr>
                <w:rFonts w:ascii="Arial" w:hAnsi="Arial" w:cs="Arial"/>
                <w:sz w:val="22"/>
                <w:szCs w:val="22"/>
              </w:rPr>
              <w:t xml:space="preserve"> </w:t>
            </w:r>
            <w:proofErr w:type="spellStart"/>
            <w:r>
              <w:rPr>
                <w:rFonts w:ascii="Arial" w:hAnsi="Arial" w:cs="Arial"/>
                <w:sz w:val="22"/>
                <w:szCs w:val="22"/>
              </w:rPr>
              <w:t>предмета</w:t>
            </w:r>
            <w:proofErr w:type="spellEnd"/>
            <w:r>
              <w:rPr>
                <w:rFonts w:ascii="Arial" w:hAnsi="Arial" w:cs="Arial"/>
                <w:sz w:val="22"/>
                <w:szCs w:val="22"/>
              </w:rPr>
              <w:t xml:space="preserve"> </w:t>
            </w:r>
            <w:proofErr w:type="spellStart"/>
            <w:r>
              <w:rPr>
                <w:rFonts w:ascii="Arial" w:hAnsi="Arial" w:cs="Arial"/>
                <w:sz w:val="22"/>
                <w:szCs w:val="22"/>
              </w:rPr>
              <w:t>стручном</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савременом</w:t>
            </w:r>
            <w:proofErr w:type="spellEnd"/>
            <w:r>
              <w:rPr>
                <w:rFonts w:ascii="Arial" w:hAnsi="Arial" w:cs="Arial"/>
                <w:sz w:val="22"/>
                <w:szCs w:val="22"/>
              </w:rPr>
              <w:t xml:space="preserve"> </w:t>
            </w:r>
            <w:proofErr w:type="spellStart"/>
            <w:r>
              <w:rPr>
                <w:rFonts w:ascii="Arial" w:hAnsi="Arial" w:cs="Arial"/>
                <w:sz w:val="22"/>
                <w:szCs w:val="22"/>
              </w:rPr>
              <w:t>литературом</w:t>
            </w:r>
            <w:proofErr w:type="spellEnd"/>
            <w:r>
              <w:rPr>
                <w:rFonts w:ascii="Arial" w:hAnsi="Arial" w:cs="Arial"/>
                <w:sz w:val="22"/>
                <w:szCs w:val="22"/>
              </w:rPr>
              <w:t>.</w:t>
            </w:r>
            <w:r>
              <w:rPr>
                <w:rFonts w:ascii="Arial" w:hAnsi="Arial" w:cs="Arial"/>
                <w:sz w:val="22"/>
                <w:szCs w:val="22"/>
              </w:rPr>
              <w:tab/>
              <w:t>+++</w:t>
            </w:r>
          </w:p>
          <w:p w14:paraId="28910C04"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Довољан број и повољна квалификациона структура запослених у Библиотеци и Рачунарском центру....................................++</w:t>
            </w:r>
          </w:p>
        </w:tc>
        <w:tc>
          <w:tcPr>
            <w:tcW w:w="44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BD4B4"/>
            <w:hideMark/>
          </w:tcPr>
          <w:p w14:paraId="5F86B225" w14:textId="77777777" w:rsidR="00D94A9F" w:rsidRDefault="00D94A9F">
            <w:pPr>
              <w:pStyle w:val="Default"/>
              <w:spacing w:before="120" w:after="120" w:line="256" w:lineRule="auto"/>
              <w:rPr>
                <w:rFonts w:ascii="Arial" w:hAnsi="Arial" w:cs="Arial"/>
                <w:b/>
                <w:caps/>
                <w:sz w:val="22"/>
                <w:szCs w:val="22"/>
              </w:rPr>
            </w:pPr>
            <w:r>
              <w:rPr>
                <w:rFonts w:ascii="Arial" w:hAnsi="Arial" w:cs="Arial"/>
                <w:b/>
                <w:caps/>
                <w:sz w:val="22"/>
                <w:szCs w:val="22"/>
              </w:rPr>
              <w:t>Слабости</w:t>
            </w:r>
          </w:p>
          <w:p w14:paraId="4D6D143A"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Неадекватна површина читаоница............++</w:t>
            </w:r>
          </w:p>
          <w:p w14:paraId="6CADC64A" w14:textId="77777777" w:rsidR="00D94A9F" w:rsidRDefault="00D94A9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Смањен</w:t>
            </w:r>
            <w:proofErr w:type="spellEnd"/>
            <w:r>
              <w:rPr>
                <w:rFonts w:ascii="Arial" w:hAnsi="Arial" w:cs="Arial"/>
                <w:sz w:val="22"/>
                <w:szCs w:val="22"/>
              </w:rPr>
              <w:t xml:space="preserve"> </w:t>
            </w:r>
            <w:proofErr w:type="spellStart"/>
            <w:r>
              <w:rPr>
                <w:rFonts w:ascii="Arial" w:hAnsi="Arial" w:cs="Arial"/>
                <w:sz w:val="22"/>
                <w:szCs w:val="22"/>
              </w:rPr>
              <w:t>број</w:t>
            </w:r>
            <w:proofErr w:type="spellEnd"/>
            <w:r>
              <w:rPr>
                <w:rFonts w:ascii="Arial" w:hAnsi="Arial" w:cs="Arial"/>
                <w:sz w:val="22"/>
                <w:szCs w:val="22"/>
              </w:rPr>
              <w:t xml:space="preserve"> </w:t>
            </w:r>
            <w:proofErr w:type="spellStart"/>
            <w:r>
              <w:rPr>
                <w:rFonts w:ascii="Arial" w:hAnsi="Arial" w:cs="Arial"/>
                <w:sz w:val="22"/>
                <w:szCs w:val="22"/>
              </w:rPr>
              <w:t>нових</w:t>
            </w:r>
            <w:proofErr w:type="spellEnd"/>
            <w:r>
              <w:rPr>
                <w:rFonts w:ascii="Arial" w:hAnsi="Arial" w:cs="Arial"/>
                <w:sz w:val="22"/>
                <w:szCs w:val="22"/>
              </w:rPr>
              <w:t xml:space="preserve"> </w:t>
            </w:r>
            <w:proofErr w:type="spellStart"/>
            <w:r>
              <w:rPr>
                <w:rFonts w:ascii="Arial" w:hAnsi="Arial" w:cs="Arial"/>
                <w:sz w:val="22"/>
                <w:szCs w:val="22"/>
              </w:rPr>
              <w:t>књига</w:t>
            </w:r>
            <w:proofErr w:type="spellEnd"/>
            <w:r>
              <w:rPr>
                <w:rFonts w:ascii="Arial" w:hAnsi="Arial" w:cs="Arial"/>
                <w:sz w:val="22"/>
                <w:szCs w:val="22"/>
              </w:rPr>
              <w:t xml:space="preserve"> у </w:t>
            </w:r>
            <w:proofErr w:type="spellStart"/>
            <w:r>
              <w:rPr>
                <w:rFonts w:ascii="Arial" w:hAnsi="Arial" w:cs="Arial"/>
                <w:sz w:val="22"/>
                <w:szCs w:val="22"/>
              </w:rPr>
              <w:t>последњ</w:t>
            </w:r>
            <w:proofErr w:type="spellEnd"/>
            <w:r>
              <w:rPr>
                <w:rFonts w:ascii="Arial" w:hAnsi="Arial" w:cs="Arial"/>
                <w:sz w:val="22"/>
                <w:szCs w:val="22"/>
                <w:lang w:val="sr-Cyrl-RS"/>
              </w:rPr>
              <w:t>ем периоду</w:t>
            </w:r>
            <w:r>
              <w:rPr>
                <w:rFonts w:ascii="Arial" w:hAnsi="Arial" w:cs="Arial"/>
                <w:sz w:val="22"/>
                <w:szCs w:val="22"/>
              </w:rPr>
              <w:t>.</w:t>
            </w:r>
            <w:r>
              <w:rPr>
                <w:rFonts w:ascii="Arial" w:hAnsi="Arial" w:cs="Arial"/>
                <w:sz w:val="22"/>
                <w:szCs w:val="22"/>
              </w:rPr>
              <w:tab/>
              <w:t>++</w:t>
            </w:r>
          </w:p>
          <w:p w14:paraId="619D0130" w14:textId="77777777" w:rsidR="00D94A9F" w:rsidRDefault="00D94A9F">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Недовољна</w:t>
            </w:r>
            <w:proofErr w:type="spellEnd"/>
            <w:r>
              <w:rPr>
                <w:rFonts w:ascii="Arial" w:hAnsi="Arial" w:cs="Arial"/>
                <w:sz w:val="22"/>
                <w:szCs w:val="22"/>
              </w:rPr>
              <w:t xml:space="preserve"> </w:t>
            </w:r>
            <w:proofErr w:type="spellStart"/>
            <w:r>
              <w:rPr>
                <w:rFonts w:ascii="Arial" w:hAnsi="Arial" w:cs="Arial"/>
                <w:sz w:val="22"/>
                <w:szCs w:val="22"/>
              </w:rPr>
              <w:t>материјална</w:t>
            </w:r>
            <w:proofErr w:type="spellEnd"/>
            <w:r>
              <w:rPr>
                <w:rFonts w:ascii="Arial" w:hAnsi="Arial" w:cs="Arial"/>
                <w:sz w:val="22"/>
                <w:szCs w:val="22"/>
              </w:rPr>
              <w:t xml:space="preserve"> </w:t>
            </w:r>
            <w:proofErr w:type="spellStart"/>
            <w:r>
              <w:rPr>
                <w:rFonts w:ascii="Arial" w:hAnsi="Arial" w:cs="Arial"/>
                <w:sz w:val="22"/>
                <w:szCs w:val="22"/>
              </w:rPr>
              <w:t>средства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lang w:val="sr-Cyrl-RS"/>
              </w:rPr>
              <w:t xml:space="preserve"> </w:t>
            </w:r>
            <w:proofErr w:type="spellStart"/>
            <w:r>
              <w:rPr>
                <w:rFonts w:ascii="Arial" w:hAnsi="Arial" w:cs="Arial"/>
                <w:sz w:val="22"/>
                <w:szCs w:val="22"/>
              </w:rPr>
              <w:t>проширење</w:t>
            </w:r>
            <w:proofErr w:type="spellEnd"/>
            <w:r>
              <w:rPr>
                <w:rFonts w:ascii="Arial" w:hAnsi="Arial" w:cs="Arial"/>
                <w:sz w:val="22"/>
                <w:szCs w:val="22"/>
              </w:rPr>
              <w:t xml:space="preserve"> </w:t>
            </w:r>
            <w:proofErr w:type="spellStart"/>
            <w:r>
              <w:rPr>
                <w:rFonts w:ascii="Arial" w:hAnsi="Arial" w:cs="Arial"/>
                <w:sz w:val="22"/>
                <w:szCs w:val="22"/>
              </w:rPr>
              <w:t>простора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lang w:val="sr-Cyrl-RS"/>
              </w:rPr>
              <w:t xml:space="preserve"> </w:t>
            </w:r>
            <w:proofErr w:type="spellStart"/>
            <w:r>
              <w:rPr>
                <w:rFonts w:ascii="Arial" w:hAnsi="Arial" w:cs="Arial"/>
                <w:sz w:val="22"/>
                <w:szCs w:val="22"/>
              </w:rPr>
              <w:t>библиотеку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читаоницом</w:t>
            </w:r>
            <w:proofErr w:type="spellEnd"/>
            <w:r>
              <w:rPr>
                <w:rFonts w:ascii="Arial" w:hAnsi="Arial" w:cs="Arial"/>
                <w:sz w:val="22"/>
                <w:szCs w:val="22"/>
              </w:rPr>
              <w:t>.</w:t>
            </w:r>
            <w:r>
              <w:rPr>
                <w:rFonts w:ascii="Arial" w:hAnsi="Arial" w:cs="Arial"/>
                <w:sz w:val="22"/>
                <w:szCs w:val="22"/>
              </w:rPr>
              <w:tab/>
              <w:t>+++</w:t>
            </w:r>
          </w:p>
          <w:p w14:paraId="5F437576"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Недовољна заинтересованост студената за коришћење библиотечких ресурса............++</w:t>
            </w:r>
          </w:p>
          <w:p w14:paraId="39FE26B4" w14:textId="77777777" w:rsidR="00D94A9F" w:rsidRDefault="00D94A9F">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Недовољно коришћење стручне литературе на енглеском језику од стране студената..++</w:t>
            </w:r>
          </w:p>
        </w:tc>
      </w:tr>
      <w:tr w:rsidR="00D94A9F" w14:paraId="5E5BFB04" w14:textId="77777777" w:rsidTr="00805A16">
        <w:tc>
          <w:tcPr>
            <w:tcW w:w="458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DBDB"/>
            <w:hideMark/>
          </w:tcPr>
          <w:p w14:paraId="66F1E0AC" w14:textId="77777777" w:rsidR="00D94A9F" w:rsidRDefault="00D94A9F">
            <w:pPr>
              <w:pStyle w:val="Default"/>
              <w:spacing w:before="120" w:after="120" w:line="256" w:lineRule="auto"/>
              <w:rPr>
                <w:rFonts w:ascii="Arial" w:hAnsi="Arial" w:cs="Arial"/>
                <w:b/>
                <w:sz w:val="22"/>
                <w:szCs w:val="22"/>
              </w:rPr>
            </w:pPr>
            <w:r>
              <w:rPr>
                <w:rFonts w:ascii="Arial" w:hAnsi="Arial" w:cs="Arial"/>
                <w:b/>
                <w:sz w:val="22"/>
                <w:szCs w:val="22"/>
              </w:rPr>
              <w:t>МОГУЋНОСТИ</w:t>
            </w:r>
          </w:p>
          <w:p w14:paraId="6845129B" w14:textId="77777777" w:rsidR="00D94A9F" w:rsidRDefault="00D94A9F">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С</w:t>
            </w:r>
            <w:proofErr w:type="spellStart"/>
            <w:r>
              <w:rPr>
                <w:rFonts w:ascii="Arial" w:hAnsi="Arial" w:cs="Arial"/>
                <w:sz w:val="22"/>
                <w:szCs w:val="22"/>
              </w:rPr>
              <w:t>тручно</w:t>
            </w:r>
            <w:proofErr w:type="spellEnd"/>
            <w:r>
              <w:rPr>
                <w:rFonts w:ascii="Arial" w:hAnsi="Arial" w:cs="Arial"/>
                <w:sz w:val="22"/>
                <w:szCs w:val="22"/>
              </w:rPr>
              <w:t xml:space="preserve"> </w:t>
            </w:r>
            <w:proofErr w:type="spellStart"/>
            <w:r>
              <w:rPr>
                <w:rFonts w:ascii="Arial" w:hAnsi="Arial" w:cs="Arial"/>
                <w:sz w:val="22"/>
                <w:szCs w:val="22"/>
              </w:rPr>
              <w:t>усавршавање</w:t>
            </w:r>
            <w:proofErr w:type="spellEnd"/>
            <w:r>
              <w:rPr>
                <w:rFonts w:ascii="Arial" w:hAnsi="Arial" w:cs="Arial"/>
                <w:sz w:val="22"/>
                <w:szCs w:val="22"/>
              </w:rPr>
              <w:t xml:space="preserve"> </w:t>
            </w:r>
            <w:proofErr w:type="spellStart"/>
            <w:r>
              <w:rPr>
                <w:rFonts w:ascii="Arial" w:hAnsi="Arial" w:cs="Arial"/>
                <w:sz w:val="22"/>
                <w:szCs w:val="22"/>
              </w:rPr>
              <w:t>запослених</w:t>
            </w:r>
            <w:proofErr w:type="spellEnd"/>
            <w:r>
              <w:rPr>
                <w:rFonts w:ascii="Arial" w:hAnsi="Arial" w:cs="Arial"/>
                <w:sz w:val="22"/>
                <w:szCs w:val="22"/>
              </w:rPr>
              <w:t xml:space="preserve"> у </w:t>
            </w:r>
            <w:proofErr w:type="spellStart"/>
            <w:r>
              <w:rPr>
                <w:rFonts w:ascii="Arial" w:hAnsi="Arial" w:cs="Arial"/>
                <w:sz w:val="22"/>
                <w:szCs w:val="22"/>
              </w:rPr>
              <w:t>Библиотеци</w:t>
            </w:r>
            <w:proofErr w:type="spellEnd"/>
            <w:r>
              <w:rPr>
                <w:rFonts w:ascii="Arial" w:hAnsi="Arial" w:cs="Arial"/>
                <w:sz w:val="22"/>
                <w:szCs w:val="22"/>
              </w:rPr>
              <w:t xml:space="preserve"> и </w:t>
            </w:r>
            <w:proofErr w:type="spellStart"/>
            <w:r>
              <w:rPr>
                <w:rFonts w:ascii="Arial" w:hAnsi="Arial" w:cs="Arial"/>
                <w:sz w:val="22"/>
                <w:szCs w:val="22"/>
              </w:rPr>
              <w:t>Рачунарском</w:t>
            </w:r>
            <w:proofErr w:type="spellEnd"/>
            <w:r>
              <w:rPr>
                <w:rFonts w:ascii="Arial" w:hAnsi="Arial" w:cs="Arial"/>
                <w:sz w:val="22"/>
                <w:szCs w:val="22"/>
              </w:rPr>
              <w:t xml:space="preserve"> </w:t>
            </w:r>
            <w:proofErr w:type="spellStart"/>
            <w:r>
              <w:rPr>
                <w:rFonts w:ascii="Arial" w:hAnsi="Arial" w:cs="Arial"/>
                <w:sz w:val="22"/>
                <w:szCs w:val="22"/>
              </w:rPr>
              <w:t>центру</w:t>
            </w:r>
            <w:proofErr w:type="spellEnd"/>
            <w:r>
              <w:rPr>
                <w:rFonts w:ascii="Arial" w:hAnsi="Arial" w:cs="Arial"/>
                <w:sz w:val="22"/>
                <w:szCs w:val="22"/>
              </w:rPr>
              <w:t xml:space="preserve"> </w:t>
            </w:r>
            <w:proofErr w:type="spellStart"/>
            <w:r>
              <w:rPr>
                <w:rFonts w:ascii="Arial" w:hAnsi="Arial" w:cs="Arial"/>
                <w:sz w:val="22"/>
                <w:szCs w:val="22"/>
              </w:rPr>
              <w:t>укључивање</w:t>
            </w:r>
            <w:proofErr w:type="spellEnd"/>
            <w:r>
              <w:rPr>
                <w:rFonts w:ascii="Arial" w:hAnsi="Arial" w:cs="Arial"/>
                <w:sz w:val="22"/>
                <w:szCs w:val="22"/>
                <w:lang w:val="sr-Cyrl-RS"/>
              </w:rPr>
              <w:t>м</w:t>
            </w:r>
            <w:r>
              <w:rPr>
                <w:rFonts w:ascii="Arial" w:hAnsi="Arial" w:cs="Arial"/>
                <w:sz w:val="22"/>
                <w:szCs w:val="22"/>
              </w:rPr>
              <w:t xml:space="preserve"> у </w:t>
            </w:r>
            <w:proofErr w:type="spellStart"/>
            <w:r>
              <w:rPr>
                <w:rFonts w:ascii="Arial" w:hAnsi="Arial" w:cs="Arial"/>
                <w:sz w:val="22"/>
                <w:szCs w:val="22"/>
              </w:rPr>
              <w:t>међународне</w:t>
            </w:r>
            <w:proofErr w:type="spellEnd"/>
            <w:r>
              <w:rPr>
                <w:rFonts w:ascii="Arial" w:hAnsi="Arial" w:cs="Arial"/>
                <w:sz w:val="22"/>
                <w:szCs w:val="22"/>
              </w:rPr>
              <w:t xml:space="preserve"> </w:t>
            </w:r>
            <w:proofErr w:type="spellStart"/>
            <w:r>
              <w:rPr>
                <w:rFonts w:ascii="Arial" w:hAnsi="Arial" w:cs="Arial"/>
                <w:sz w:val="22"/>
                <w:szCs w:val="22"/>
              </w:rPr>
              <w:t>пројекте</w:t>
            </w:r>
            <w:proofErr w:type="spellEnd"/>
            <w:r>
              <w:rPr>
                <w:rFonts w:ascii="Arial" w:hAnsi="Arial" w:cs="Arial"/>
                <w:sz w:val="22"/>
                <w:szCs w:val="22"/>
              </w:rPr>
              <w:t xml:space="preserve"> (</w:t>
            </w:r>
            <w:proofErr w:type="spellStart"/>
            <w:r>
              <w:rPr>
                <w:rFonts w:ascii="Arial" w:hAnsi="Arial" w:cs="Arial"/>
                <w:sz w:val="22"/>
                <w:szCs w:val="22"/>
                <w:lang w:val="sr-Cyrl-RS"/>
              </w:rPr>
              <w:t>Ерасмус</w:t>
            </w:r>
            <w:proofErr w:type="spellEnd"/>
            <w:r>
              <w:rPr>
                <w:rFonts w:ascii="Arial" w:hAnsi="Arial" w:cs="Arial"/>
                <w:sz w:val="22"/>
                <w:szCs w:val="22"/>
                <w:lang w:val="sr-Cyrl-RS"/>
              </w:rPr>
              <w:t>+</w:t>
            </w:r>
            <w:r>
              <w:rPr>
                <w:rFonts w:ascii="Arial" w:hAnsi="Arial" w:cs="Arial"/>
                <w:sz w:val="22"/>
                <w:szCs w:val="22"/>
              </w:rPr>
              <w:t xml:space="preserve"> и </w:t>
            </w:r>
            <w:proofErr w:type="spellStart"/>
            <w:r>
              <w:rPr>
                <w:rFonts w:ascii="Arial" w:hAnsi="Arial" w:cs="Arial"/>
                <w:sz w:val="22"/>
                <w:szCs w:val="22"/>
              </w:rPr>
              <w:t>слично</w:t>
            </w:r>
            <w:proofErr w:type="spellEnd"/>
            <w:r>
              <w:rPr>
                <w:rFonts w:ascii="Arial" w:hAnsi="Arial" w:cs="Arial"/>
                <w:sz w:val="22"/>
                <w:szCs w:val="22"/>
              </w:rPr>
              <w:t>)..</w:t>
            </w:r>
            <w:r>
              <w:rPr>
                <w:rFonts w:ascii="Arial" w:hAnsi="Arial" w:cs="Arial"/>
                <w:sz w:val="22"/>
                <w:szCs w:val="22"/>
              </w:rPr>
              <w:tab/>
              <w:t>+++</w:t>
            </w:r>
          </w:p>
          <w:p w14:paraId="3CE7A245" w14:textId="77777777" w:rsidR="00D94A9F" w:rsidRDefault="00D94A9F">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Велике</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w:t>
            </w:r>
            <w:proofErr w:type="spellStart"/>
            <w:r>
              <w:rPr>
                <w:rFonts w:ascii="Arial" w:hAnsi="Arial" w:cs="Arial"/>
                <w:sz w:val="22"/>
                <w:szCs w:val="22"/>
              </w:rPr>
              <w:t>приступа</w:t>
            </w:r>
            <w:proofErr w:type="spellEnd"/>
            <w:r>
              <w:rPr>
                <w:rFonts w:ascii="Arial" w:hAnsi="Arial" w:cs="Arial"/>
                <w:sz w:val="22"/>
                <w:szCs w:val="22"/>
              </w:rPr>
              <w:t xml:space="preserve"> </w:t>
            </w:r>
            <w:proofErr w:type="spellStart"/>
            <w:r>
              <w:rPr>
                <w:rFonts w:ascii="Arial" w:hAnsi="Arial" w:cs="Arial"/>
                <w:sz w:val="22"/>
                <w:szCs w:val="22"/>
              </w:rPr>
              <w:t>електронским</w:t>
            </w:r>
            <w:proofErr w:type="spellEnd"/>
            <w:r>
              <w:rPr>
                <w:rFonts w:ascii="Arial" w:hAnsi="Arial" w:cs="Arial"/>
                <w:sz w:val="22"/>
                <w:szCs w:val="22"/>
              </w:rPr>
              <w:t xml:space="preserve"> </w:t>
            </w:r>
            <w:proofErr w:type="spellStart"/>
            <w:r>
              <w:rPr>
                <w:rFonts w:ascii="Arial" w:hAnsi="Arial" w:cs="Arial"/>
                <w:sz w:val="22"/>
                <w:szCs w:val="22"/>
              </w:rPr>
              <w:t>информацијама</w:t>
            </w:r>
            <w:proofErr w:type="spellEnd"/>
            <w:r>
              <w:rPr>
                <w:rFonts w:ascii="Arial" w:hAnsi="Arial" w:cs="Arial"/>
                <w:sz w:val="22"/>
                <w:szCs w:val="22"/>
              </w:rPr>
              <w:t xml:space="preserve"> </w:t>
            </w:r>
            <w:proofErr w:type="spellStart"/>
            <w:r>
              <w:rPr>
                <w:rFonts w:ascii="Arial" w:hAnsi="Arial" w:cs="Arial"/>
                <w:sz w:val="22"/>
                <w:szCs w:val="22"/>
              </w:rPr>
              <w:t>преко</w:t>
            </w:r>
            <w:proofErr w:type="spellEnd"/>
            <w:r>
              <w:rPr>
                <w:rFonts w:ascii="Arial" w:hAnsi="Arial" w:cs="Arial"/>
                <w:sz w:val="22"/>
                <w:szCs w:val="22"/>
              </w:rPr>
              <w:t xml:space="preserve"> </w:t>
            </w:r>
            <w:r>
              <w:rPr>
                <w:rFonts w:ascii="Arial" w:hAnsi="Arial" w:cs="Arial"/>
                <w:sz w:val="22"/>
                <w:szCs w:val="22"/>
                <w:lang w:val="sr-Cyrl-RS"/>
              </w:rPr>
              <w:t>КОБСОН</w:t>
            </w:r>
            <w:r>
              <w:rPr>
                <w:rFonts w:ascii="Arial" w:hAnsi="Arial" w:cs="Arial"/>
                <w:sz w:val="22"/>
                <w:szCs w:val="22"/>
              </w:rPr>
              <w:t xml:space="preserve"> </w:t>
            </w:r>
            <w:proofErr w:type="spellStart"/>
            <w:r>
              <w:rPr>
                <w:rFonts w:ascii="Arial" w:hAnsi="Arial" w:cs="Arial"/>
                <w:sz w:val="22"/>
                <w:szCs w:val="22"/>
              </w:rPr>
              <w:t>сервиса</w:t>
            </w:r>
            <w:proofErr w:type="spellEnd"/>
            <w:r>
              <w:rPr>
                <w:rFonts w:ascii="Arial" w:hAnsi="Arial" w:cs="Arial"/>
                <w:sz w:val="22"/>
                <w:szCs w:val="22"/>
              </w:rPr>
              <w:t>.</w:t>
            </w:r>
            <w:r>
              <w:rPr>
                <w:rFonts w:ascii="Arial" w:hAnsi="Arial" w:cs="Arial"/>
                <w:sz w:val="22"/>
                <w:szCs w:val="22"/>
              </w:rPr>
              <w:tab/>
              <w:t>++</w:t>
            </w:r>
          </w:p>
        </w:tc>
        <w:tc>
          <w:tcPr>
            <w:tcW w:w="441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DE9D9"/>
            <w:hideMark/>
          </w:tcPr>
          <w:p w14:paraId="1D49025E" w14:textId="77777777" w:rsidR="00D94A9F" w:rsidRDefault="00D94A9F">
            <w:pPr>
              <w:pStyle w:val="Default"/>
              <w:spacing w:before="120" w:after="120" w:line="256" w:lineRule="auto"/>
              <w:rPr>
                <w:rFonts w:ascii="Arial" w:hAnsi="Arial" w:cs="Arial"/>
                <w:b/>
                <w:caps/>
                <w:sz w:val="22"/>
                <w:szCs w:val="22"/>
              </w:rPr>
            </w:pPr>
            <w:r>
              <w:rPr>
                <w:rFonts w:ascii="Arial" w:hAnsi="Arial" w:cs="Arial"/>
                <w:b/>
                <w:caps/>
                <w:sz w:val="22"/>
                <w:szCs w:val="22"/>
              </w:rPr>
              <w:t>ОПАСНОСТИ</w:t>
            </w:r>
          </w:p>
          <w:p w14:paraId="14EC86B3" w14:textId="77777777" w:rsidR="00D94A9F" w:rsidRDefault="00D94A9F">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Застаревање</w:t>
            </w:r>
            <w:proofErr w:type="spellEnd"/>
            <w:r>
              <w:rPr>
                <w:rFonts w:ascii="Arial" w:hAnsi="Arial" w:cs="Arial"/>
                <w:sz w:val="22"/>
                <w:szCs w:val="22"/>
              </w:rPr>
              <w:t xml:space="preserve"> </w:t>
            </w:r>
            <w:proofErr w:type="spellStart"/>
            <w:r>
              <w:rPr>
                <w:rFonts w:ascii="Arial" w:hAnsi="Arial" w:cs="Arial"/>
                <w:sz w:val="22"/>
                <w:szCs w:val="22"/>
              </w:rPr>
              <w:t>информатичке</w:t>
            </w:r>
            <w:proofErr w:type="spellEnd"/>
            <w:r>
              <w:rPr>
                <w:rFonts w:ascii="Arial" w:hAnsi="Arial" w:cs="Arial"/>
                <w:sz w:val="22"/>
                <w:szCs w:val="22"/>
              </w:rPr>
              <w:t xml:space="preserve"> </w:t>
            </w:r>
            <w:proofErr w:type="spellStart"/>
            <w:r>
              <w:rPr>
                <w:rFonts w:ascii="Arial" w:hAnsi="Arial" w:cs="Arial"/>
                <w:sz w:val="22"/>
                <w:szCs w:val="22"/>
              </w:rPr>
              <w:t>опреме</w:t>
            </w:r>
            <w:proofErr w:type="spellEnd"/>
            <w:r>
              <w:rPr>
                <w:rFonts w:ascii="Arial" w:hAnsi="Arial" w:cs="Arial"/>
                <w:sz w:val="22"/>
                <w:szCs w:val="22"/>
              </w:rPr>
              <w:t xml:space="preserve"> и </w:t>
            </w:r>
            <w:proofErr w:type="spellStart"/>
            <w:proofErr w:type="gramStart"/>
            <w:r>
              <w:rPr>
                <w:rFonts w:ascii="Arial" w:hAnsi="Arial" w:cs="Arial"/>
                <w:sz w:val="22"/>
                <w:szCs w:val="22"/>
              </w:rPr>
              <w:t>програма</w:t>
            </w:r>
            <w:proofErr w:type="spellEnd"/>
            <w:r>
              <w:rPr>
                <w:rFonts w:ascii="Arial" w:hAnsi="Arial" w:cs="Arial"/>
                <w:sz w:val="22"/>
                <w:szCs w:val="22"/>
              </w:rPr>
              <w:t>..</w:t>
            </w:r>
            <w:proofErr w:type="gramEnd"/>
            <w:r>
              <w:rPr>
                <w:rFonts w:ascii="Arial" w:hAnsi="Arial" w:cs="Arial"/>
                <w:sz w:val="22"/>
                <w:szCs w:val="22"/>
              </w:rPr>
              <w:tab/>
              <w:t>+++</w:t>
            </w:r>
          </w:p>
          <w:p w14:paraId="50F83D7E" w14:textId="77777777" w:rsidR="00D94A9F" w:rsidRDefault="00D94A9F">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Могућност да ф</w:t>
            </w:r>
            <w:proofErr w:type="spellStart"/>
            <w:r>
              <w:rPr>
                <w:rFonts w:ascii="Arial" w:hAnsi="Arial" w:cs="Arial"/>
                <w:sz w:val="22"/>
                <w:szCs w:val="22"/>
              </w:rPr>
              <w:t>инансирање</w:t>
            </w:r>
            <w:proofErr w:type="spellEnd"/>
            <w:r>
              <w:rPr>
                <w:rFonts w:ascii="Arial" w:hAnsi="Arial" w:cs="Arial"/>
                <w:sz w:val="22"/>
                <w:szCs w:val="22"/>
              </w:rPr>
              <w:t xml:space="preserve"> у </w:t>
            </w:r>
            <w:proofErr w:type="spellStart"/>
            <w:r>
              <w:rPr>
                <w:rFonts w:ascii="Arial" w:hAnsi="Arial" w:cs="Arial"/>
                <w:sz w:val="22"/>
                <w:szCs w:val="22"/>
              </w:rPr>
              <w:t>наредном</w:t>
            </w:r>
            <w:proofErr w:type="spellEnd"/>
            <w:r>
              <w:rPr>
                <w:rFonts w:ascii="Arial" w:hAnsi="Arial" w:cs="Arial"/>
                <w:sz w:val="22"/>
                <w:szCs w:val="22"/>
                <w:lang w:val="sr-Cyrl-RS"/>
              </w:rPr>
              <w:t xml:space="preserve"> </w:t>
            </w:r>
            <w:proofErr w:type="spellStart"/>
            <w:r>
              <w:rPr>
                <w:rFonts w:ascii="Arial" w:hAnsi="Arial" w:cs="Arial"/>
                <w:sz w:val="22"/>
                <w:szCs w:val="22"/>
              </w:rPr>
              <w:t>периоду</w:t>
            </w:r>
            <w:proofErr w:type="spellEnd"/>
            <w:r>
              <w:rPr>
                <w:rFonts w:ascii="Arial" w:hAnsi="Arial" w:cs="Arial"/>
                <w:sz w:val="22"/>
                <w:szCs w:val="22"/>
              </w:rPr>
              <w:t xml:space="preserve"> </w:t>
            </w:r>
            <w:proofErr w:type="spellStart"/>
            <w:r>
              <w:rPr>
                <w:rFonts w:ascii="Arial" w:hAnsi="Arial" w:cs="Arial"/>
                <w:sz w:val="22"/>
                <w:szCs w:val="22"/>
              </w:rPr>
              <w:t>не</w:t>
            </w:r>
            <w:proofErr w:type="spellEnd"/>
            <w:r>
              <w:rPr>
                <w:rFonts w:ascii="Arial" w:hAnsi="Arial" w:cs="Arial"/>
                <w:sz w:val="22"/>
                <w:szCs w:val="22"/>
              </w:rPr>
              <w:t xml:space="preserve"> </w:t>
            </w:r>
            <w:proofErr w:type="spellStart"/>
            <w:r>
              <w:rPr>
                <w:rFonts w:ascii="Arial" w:hAnsi="Arial" w:cs="Arial"/>
                <w:sz w:val="22"/>
                <w:szCs w:val="22"/>
              </w:rPr>
              <w:t>буде</w:t>
            </w:r>
            <w:proofErr w:type="spellEnd"/>
            <w:r>
              <w:rPr>
                <w:rFonts w:ascii="Arial" w:hAnsi="Arial" w:cs="Arial"/>
                <w:sz w:val="22"/>
                <w:szCs w:val="22"/>
              </w:rPr>
              <w:t xml:space="preserve"> </w:t>
            </w:r>
            <w:proofErr w:type="spellStart"/>
            <w:r>
              <w:rPr>
                <w:rFonts w:ascii="Arial" w:hAnsi="Arial" w:cs="Arial"/>
                <w:sz w:val="22"/>
                <w:szCs w:val="22"/>
              </w:rPr>
              <w:t>адекватно</w:t>
            </w:r>
            <w:proofErr w:type="spellEnd"/>
            <w:r>
              <w:rPr>
                <w:rFonts w:ascii="Arial" w:hAnsi="Arial" w:cs="Arial"/>
                <w:sz w:val="22"/>
                <w:szCs w:val="22"/>
              </w:rPr>
              <w:t xml:space="preserve">, </w:t>
            </w:r>
            <w:proofErr w:type="spellStart"/>
            <w:r>
              <w:rPr>
                <w:rFonts w:ascii="Arial" w:hAnsi="Arial" w:cs="Arial"/>
                <w:sz w:val="22"/>
                <w:szCs w:val="22"/>
              </w:rPr>
              <w:t>што</w:t>
            </w:r>
            <w:proofErr w:type="spellEnd"/>
            <w:r>
              <w:rPr>
                <w:rFonts w:ascii="Arial" w:hAnsi="Arial" w:cs="Arial"/>
                <w:sz w:val="22"/>
                <w:szCs w:val="22"/>
              </w:rPr>
              <w:t xml:space="preserve"> </w:t>
            </w:r>
            <w:proofErr w:type="spellStart"/>
            <w:r>
              <w:rPr>
                <w:rFonts w:ascii="Arial" w:hAnsi="Arial" w:cs="Arial"/>
                <w:sz w:val="22"/>
                <w:szCs w:val="22"/>
              </w:rPr>
              <w:t>може</w:t>
            </w:r>
            <w:proofErr w:type="spellEnd"/>
            <w:r>
              <w:rPr>
                <w:rFonts w:ascii="Arial" w:hAnsi="Arial" w:cs="Arial"/>
                <w:sz w:val="22"/>
                <w:szCs w:val="22"/>
                <w:lang w:val="sr-Cyrl-RS"/>
              </w:rPr>
              <w:t xml:space="preserve"> </w:t>
            </w:r>
            <w:proofErr w:type="spellStart"/>
            <w:r>
              <w:rPr>
                <w:rFonts w:ascii="Arial" w:hAnsi="Arial" w:cs="Arial"/>
                <w:sz w:val="22"/>
                <w:szCs w:val="22"/>
              </w:rPr>
              <w:t>негативно</w:t>
            </w:r>
            <w:proofErr w:type="spellEnd"/>
            <w:r>
              <w:rPr>
                <w:rFonts w:ascii="Arial" w:hAnsi="Arial" w:cs="Arial"/>
                <w:sz w:val="22"/>
                <w:szCs w:val="22"/>
              </w:rPr>
              <w:t xml:space="preserve"> </w:t>
            </w:r>
            <w:proofErr w:type="spellStart"/>
            <w:r>
              <w:rPr>
                <w:rFonts w:ascii="Arial" w:hAnsi="Arial" w:cs="Arial"/>
                <w:sz w:val="22"/>
                <w:szCs w:val="22"/>
              </w:rPr>
              <w:t>утицати</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sr-Cyrl-RS"/>
              </w:rPr>
              <w:t xml:space="preserve">развој </w:t>
            </w:r>
            <w:proofErr w:type="spellStart"/>
            <w:r>
              <w:rPr>
                <w:rFonts w:ascii="Arial" w:hAnsi="Arial" w:cs="Arial"/>
                <w:sz w:val="22"/>
                <w:szCs w:val="22"/>
              </w:rPr>
              <w:t>библиотечких</w:t>
            </w:r>
            <w:proofErr w:type="spellEnd"/>
            <w:r>
              <w:rPr>
                <w:rFonts w:ascii="Arial" w:hAnsi="Arial" w:cs="Arial"/>
                <w:sz w:val="22"/>
                <w:szCs w:val="22"/>
              </w:rPr>
              <w:t xml:space="preserve"> и </w:t>
            </w:r>
            <w:proofErr w:type="spellStart"/>
            <w:r>
              <w:rPr>
                <w:rFonts w:ascii="Arial" w:hAnsi="Arial" w:cs="Arial"/>
                <w:sz w:val="22"/>
                <w:szCs w:val="22"/>
              </w:rPr>
              <w:t>информатичких</w:t>
            </w:r>
            <w:proofErr w:type="spellEnd"/>
            <w:r>
              <w:rPr>
                <w:rFonts w:ascii="Arial" w:hAnsi="Arial" w:cs="Arial"/>
                <w:sz w:val="22"/>
                <w:szCs w:val="22"/>
              </w:rPr>
              <w:t xml:space="preserve"> </w:t>
            </w:r>
            <w:proofErr w:type="spellStart"/>
            <w:r>
              <w:rPr>
                <w:rFonts w:ascii="Arial" w:hAnsi="Arial" w:cs="Arial"/>
                <w:sz w:val="22"/>
                <w:szCs w:val="22"/>
              </w:rPr>
              <w:t>ресурса</w:t>
            </w:r>
            <w:proofErr w:type="spellEnd"/>
            <w:r>
              <w:rPr>
                <w:rFonts w:ascii="Arial" w:hAnsi="Arial" w:cs="Arial"/>
                <w:sz w:val="22"/>
                <w:szCs w:val="22"/>
              </w:rPr>
              <w:tab/>
              <w:t>++</w:t>
            </w:r>
          </w:p>
        </w:tc>
      </w:tr>
      <w:tr w:rsidR="00D94A9F" w14:paraId="3223A274"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09B9A60B" w14:textId="77777777" w:rsidR="00D94A9F" w:rsidRDefault="00D94A9F">
            <w:pPr>
              <w:pStyle w:val="Default"/>
              <w:spacing w:line="256" w:lineRule="auto"/>
              <w:rPr>
                <w:rFonts w:ascii="Arial" w:hAnsi="Arial" w:cs="Arial"/>
                <w:sz w:val="22"/>
                <w:szCs w:val="22"/>
              </w:rPr>
            </w:pPr>
            <w:proofErr w:type="spellStart"/>
            <w:r>
              <w:rPr>
                <w:rFonts w:ascii="Arial" w:hAnsi="Arial" w:cs="Arial"/>
                <w:b/>
                <w:bCs/>
                <w:sz w:val="22"/>
                <w:szCs w:val="22"/>
              </w:rPr>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9</w:t>
            </w:r>
          </w:p>
        </w:tc>
      </w:tr>
      <w:tr w:rsidR="00D94A9F" w14:paraId="3D138165"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C1C074C" w14:textId="77777777" w:rsidR="00D94A9F" w:rsidRDefault="00D94A9F">
            <w:pPr>
              <w:pStyle w:val="Default"/>
              <w:spacing w:line="256" w:lineRule="auto"/>
              <w:ind w:firstLine="720"/>
              <w:jc w:val="both"/>
              <w:rPr>
                <w:rFonts w:ascii="Arial" w:hAnsi="Arial" w:cs="Arial"/>
                <w:sz w:val="22"/>
                <w:szCs w:val="22"/>
              </w:rPr>
            </w:pPr>
          </w:p>
          <w:p w14:paraId="7A50A933" w14:textId="77777777" w:rsidR="00D94A9F" w:rsidRDefault="00D94A9F">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Повећати</w:t>
            </w:r>
            <w:proofErr w:type="spellEnd"/>
            <w:r>
              <w:rPr>
                <w:rFonts w:ascii="Arial" w:hAnsi="Arial" w:cs="Arial"/>
                <w:sz w:val="22"/>
                <w:szCs w:val="22"/>
              </w:rPr>
              <w:t xml:space="preserve"> </w:t>
            </w:r>
            <w:proofErr w:type="spellStart"/>
            <w:r>
              <w:rPr>
                <w:rFonts w:ascii="Arial" w:hAnsi="Arial" w:cs="Arial"/>
                <w:sz w:val="22"/>
                <w:szCs w:val="22"/>
              </w:rPr>
              <w:t>инвестирање</w:t>
            </w:r>
            <w:proofErr w:type="spellEnd"/>
            <w:r>
              <w:rPr>
                <w:rFonts w:ascii="Arial" w:hAnsi="Arial" w:cs="Arial"/>
                <w:sz w:val="22"/>
                <w:szCs w:val="22"/>
              </w:rPr>
              <w:t xml:space="preserve"> у </w:t>
            </w:r>
            <w:proofErr w:type="spellStart"/>
            <w:r>
              <w:rPr>
                <w:rFonts w:ascii="Arial" w:hAnsi="Arial" w:cs="Arial"/>
                <w:sz w:val="22"/>
                <w:szCs w:val="22"/>
              </w:rPr>
              <w:t>обнављање</w:t>
            </w:r>
            <w:proofErr w:type="spellEnd"/>
            <w:r>
              <w:rPr>
                <w:rFonts w:ascii="Arial" w:hAnsi="Arial" w:cs="Arial"/>
                <w:sz w:val="22"/>
                <w:szCs w:val="22"/>
              </w:rPr>
              <w:t xml:space="preserve"> </w:t>
            </w:r>
            <w:proofErr w:type="spellStart"/>
            <w:r>
              <w:rPr>
                <w:rFonts w:ascii="Arial" w:hAnsi="Arial" w:cs="Arial"/>
                <w:sz w:val="22"/>
                <w:szCs w:val="22"/>
              </w:rPr>
              <w:t>библиотечког</w:t>
            </w:r>
            <w:proofErr w:type="spellEnd"/>
            <w:r>
              <w:rPr>
                <w:rFonts w:ascii="Arial" w:hAnsi="Arial" w:cs="Arial"/>
                <w:sz w:val="22"/>
                <w:szCs w:val="22"/>
              </w:rPr>
              <w:t xml:space="preserve"> </w:t>
            </w:r>
            <w:proofErr w:type="spellStart"/>
            <w:r>
              <w:rPr>
                <w:rFonts w:ascii="Arial" w:hAnsi="Arial" w:cs="Arial"/>
                <w:sz w:val="22"/>
                <w:szCs w:val="22"/>
              </w:rPr>
              <w:t>фонда</w:t>
            </w:r>
            <w:proofErr w:type="spellEnd"/>
            <w:r>
              <w:rPr>
                <w:rFonts w:ascii="Arial" w:hAnsi="Arial" w:cs="Arial"/>
                <w:sz w:val="22"/>
                <w:szCs w:val="22"/>
              </w:rPr>
              <w:t xml:space="preserve"> и у </w:t>
            </w:r>
            <w:proofErr w:type="spellStart"/>
            <w:r>
              <w:rPr>
                <w:rFonts w:ascii="Arial" w:hAnsi="Arial" w:cs="Arial"/>
                <w:sz w:val="22"/>
                <w:szCs w:val="22"/>
              </w:rPr>
              <w:t>издавачку</w:t>
            </w:r>
            <w:proofErr w:type="spellEnd"/>
            <w:r>
              <w:rPr>
                <w:rFonts w:ascii="Arial" w:hAnsi="Arial" w:cs="Arial"/>
                <w:sz w:val="22"/>
                <w:szCs w:val="22"/>
              </w:rPr>
              <w:t xml:space="preserve"> </w:t>
            </w:r>
            <w:proofErr w:type="spellStart"/>
            <w:r>
              <w:rPr>
                <w:rFonts w:ascii="Arial" w:hAnsi="Arial" w:cs="Arial"/>
                <w:sz w:val="22"/>
                <w:szCs w:val="22"/>
              </w:rPr>
              <w:t>делатност</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w:t>
            </w:r>
          </w:p>
          <w:p w14:paraId="03780B62" w14:textId="77777777" w:rsidR="00D94A9F" w:rsidRDefault="00D94A9F">
            <w:pPr>
              <w:pStyle w:val="Default"/>
              <w:spacing w:line="256" w:lineRule="auto"/>
              <w:ind w:firstLine="720"/>
              <w:jc w:val="both"/>
              <w:rPr>
                <w:rFonts w:ascii="Arial" w:hAnsi="Arial" w:cs="Arial"/>
                <w:sz w:val="22"/>
                <w:szCs w:val="22"/>
              </w:rPr>
            </w:pPr>
            <w:r>
              <w:rPr>
                <w:rFonts w:ascii="Arial" w:hAnsi="Arial" w:cs="Arial"/>
                <w:sz w:val="22"/>
                <w:szCs w:val="22"/>
                <w:lang w:val="sr-Cyrl-RS"/>
              </w:rPr>
              <w:t>Р</w:t>
            </w:r>
            <w:proofErr w:type="spellStart"/>
            <w:r>
              <w:rPr>
                <w:rFonts w:ascii="Arial" w:hAnsi="Arial" w:cs="Arial"/>
                <w:sz w:val="22"/>
                <w:szCs w:val="22"/>
              </w:rPr>
              <w:t>ешавање</w:t>
            </w:r>
            <w:proofErr w:type="spellEnd"/>
            <w:r>
              <w:rPr>
                <w:rFonts w:ascii="Arial" w:hAnsi="Arial" w:cs="Arial"/>
                <w:sz w:val="22"/>
                <w:szCs w:val="22"/>
              </w:rPr>
              <w:t xml:space="preserve"> </w:t>
            </w:r>
            <w:proofErr w:type="spellStart"/>
            <w:r>
              <w:rPr>
                <w:rFonts w:ascii="Arial" w:hAnsi="Arial" w:cs="Arial"/>
                <w:sz w:val="22"/>
                <w:szCs w:val="22"/>
              </w:rPr>
              <w:t>проблема</w:t>
            </w:r>
            <w:proofErr w:type="spellEnd"/>
            <w:r>
              <w:rPr>
                <w:rFonts w:ascii="Arial" w:hAnsi="Arial" w:cs="Arial"/>
                <w:sz w:val="22"/>
                <w:szCs w:val="22"/>
              </w:rPr>
              <w:t xml:space="preserve"> </w:t>
            </w:r>
            <w:proofErr w:type="spellStart"/>
            <w:r>
              <w:rPr>
                <w:rFonts w:ascii="Arial" w:hAnsi="Arial" w:cs="Arial"/>
                <w:sz w:val="22"/>
                <w:szCs w:val="22"/>
              </w:rPr>
              <w:t>простора</w:t>
            </w:r>
            <w:proofErr w:type="spellEnd"/>
            <w:r>
              <w:rPr>
                <w:rFonts w:ascii="Arial" w:hAnsi="Arial" w:cs="Arial"/>
                <w:sz w:val="22"/>
                <w:szCs w:val="22"/>
              </w:rPr>
              <w:t xml:space="preserve"> у </w:t>
            </w:r>
            <w:proofErr w:type="spellStart"/>
            <w:r>
              <w:rPr>
                <w:rFonts w:ascii="Arial" w:hAnsi="Arial" w:cs="Arial"/>
                <w:sz w:val="22"/>
                <w:szCs w:val="22"/>
              </w:rPr>
              <w:t>читаоници</w:t>
            </w:r>
            <w:proofErr w:type="spellEnd"/>
            <w:r>
              <w:rPr>
                <w:rFonts w:ascii="Arial" w:hAnsi="Arial" w:cs="Arial"/>
                <w:sz w:val="22"/>
                <w:szCs w:val="22"/>
              </w:rPr>
              <w:t xml:space="preserve"> </w:t>
            </w:r>
            <w:proofErr w:type="spellStart"/>
            <w:r>
              <w:rPr>
                <w:rFonts w:ascii="Arial" w:hAnsi="Arial" w:cs="Arial"/>
                <w:sz w:val="22"/>
                <w:szCs w:val="22"/>
              </w:rPr>
              <w:t>библиотеке</w:t>
            </w:r>
            <w:proofErr w:type="spellEnd"/>
            <w:r>
              <w:rPr>
                <w:rFonts w:ascii="Arial" w:hAnsi="Arial" w:cs="Arial"/>
                <w:sz w:val="22"/>
                <w:szCs w:val="22"/>
              </w:rPr>
              <w:t>.</w:t>
            </w:r>
          </w:p>
          <w:p w14:paraId="2F5959D6"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Подстицање наставног особља на издавачку делатност.</w:t>
            </w:r>
          </w:p>
          <w:p w14:paraId="11D8392B"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Усавршавање постојећих и покретање нових часописа чији је издавач Факултет.</w:t>
            </w:r>
          </w:p>
          <w:p w14:paraId="2F15D29B"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Учешће у пројектима који могу допринети унапређењу и осавремењивању информатичких ресурса.</w:t>
            </w:r>
          </w:p>
          <w:p w14:paraId="733D4FAF"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Подстицање студената на коришћење библиотеке.</w:t>
            </w:r>
          </w:p>
          <w:p w14:paraId="1226E271"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Континуирано осавремењавање информатичке опреме и набавка нових лиценцираних програма.</w:t>
            </w:r>
          </w:p>
          <w:p w14:paraId="78C9B1E2" w14:textId="77777777" w:rsidR="00D94A9F" w:rsidRDefault="00D94A9F">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Боље информисање и едукација студената о значају и могућностима </w:t>
            </w:r>
            <w:r>
              <w:rPr>
                <w:rFonts w:ascii="Arial" w:hAnsi="Arial" w:cs="Arial"/>
                <w:sz w:val="22"/>
                <w:szCs w:val="22"/>
                <w:lang w:val="sr-Cyrl-RS"/>
              </w:rPr>
              <w:lastRenderedPageBreak/>
              <w:t>коришћења литературе на страним језицима.</w:t>
            </w:r>
          </w:p>
          <w:p w14:paraId="6CBA2B14" w14:textId="77777777" w:rsidR="00D94A9F" w:rsidRDefault="00D94A9F">
            <w:pPr>
              <w:pStyle w:val="Default"/>
              <w:spacing w:line="256" w:lineRule="auto"/>
              <w:ind w:firstLine="720"/>
              <w:jc w:val="both"/>
              <w:rPr>
                <w:rFonts w:ascii="Arial" w:hAnsi="Arial" w:cs="Arial"/>
                <w:sz w:val="22"/>
                <w:szCs w:val="22"/>
                <w:lang w:val="sr-Cyrl-RS"/>
              </w:rPr>
            </w:pPr>
          </w:p>
        </w:tc>
      </w:tr>
      <w:tr w:rsidR="00D94A9F" w14:paraId="370CF363"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3057E585" w14:textId="77777777" w:rsidR="00D94A9F" w:rsidRDefault="00D94A9F">
            <w:pPr>
              <w:pStyle w:val="Default"/>
              <w:spacing w:line="256" w:lineRule="auto"/>
              <w:rPr>
                <w:rFonts w:ascii="Arial" w:hAnsi="Arial" w:cs="Arial"/>
                <w:b/>
                <w:sz w:val="22"/>
                <w:szCs w:val="22"/>
              </w:rPr>
            </w:pPr>
            <w:proofErr w:type="spellStart"/>
            <w:r>
              <w:rPr>
                <w:rFonts w:ascii="Arial" w:hAnsi="Arial" w:cs="Arial"/>
                <w:b/>
                <w:sz w:val="22"/>
                <w:szCs w:val="22"/>
              </w:rPr>
              <w:lastRenderedPageBreak/>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9</w:t>
            </w:r>
          </w:p>
        </w:tc>
      </w:tr>
      <w:tr w:rsidR="00D94A9F" w14:paraId="22641826"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6E1EF2A" w14:textId="77777777" w:rsidR="00D94A9F" w:rsidRDefault="00A34E8C" w:rsidP="00D94A9F">
            <w:pPr>
              <w:pStyle w:val="ListParagraph"/>
              <w:numPr>
                <w:ilvl w:val="0"/>
                <w:numId w:val="20"/>
              </w:numPr>
              <w:autoSpaceDE w:val="0"/>
              <w:autoSpaceDN w:val="0"/>
              <w:adjustRightInd w:val="0"/>
              <w:spacing w:before="120" w:after="0" w:line="240" w:lineRule="auto"/>
              <w:ind w:left="306" w:hanging="142"/>
              <w:rPr>
                <w:rFonts w:ascii="Arial" w:hAnsi="Arial" w:cs="Arial"/>
                <w:color w:val="000000"/>
                <w:lang w:val="sr-Latn-RS"/>
              </w:rPr>
            </w:pPr>
            <w:hyperlink r:id="rId38" w:history="1">
              <w:proofErr w:type="spellStart"/>
              <w:r w:rsidR="00D94A9F">
                <w:rPr>
                  <w:rStyle w:val="Hyperlink"/>
                  <w:rFonts w:ascii="Arial" w:hAnsi="Arial" w:cs="Arial"/>
                </w:rPr>
                <w:t>Табела</w:t>
              </w:r>
              <w:proofErr w:type="spellEnd"/>
              <w:r w:rsidR="00D94A9F">
                <w:rPr>
                  <w:rStyle w:val="Hyperlink"/>
                  <w:rFonts w:ascii="Arial" w:hAnsi="Arial" w:cs="Arial"/>
                </w:rPr>
                <w:t xml:space="preserve"> 9.1. </w:t>
              </w:r>
              <w:proofErr w:type="spellStart"/>
              <w:r w:rsidR="00D94A9F">
                <w:rPr>
                  <w:rStyle w:val="Hyperlink"/>
                  <w:rFonts w:ascii="Arial" w:hAnsi="Arial" w:cs="Arial"/>
                </w:rPr>
                <w:t>Број</w:t>
              </w:r>
              <w:proofErr w:type="spellEnd"/>
              <w:r w:rsidR="00D94A9F">
                <w:rPr>
                  <w:rStyle w:val="Hyperlink"/>
                  <w:rFonts w:ascii="Arial" w:hAnsi="Arial" w:cs="Arial"/>
                </w:rPr>
                <w:t xml:space="preserve"> и </w:t>
              </w:r>
              <w:proofErr w:type="spellStart"/>
              <w:r w:rsidR="00D94A9F">
                <w:rPr>
                  <w:rStyle w:val="Hyperlink"/>
                  <w:rFonts w:ascii="Arial" w:hAnsi="Arial" w:cs="Arial"/>
                </w:rPr>
                <w:t>врста</w:t>
              </w:r>
              <w:proofErr w:type="spellEnd"/>
              <w:r w:rsidR="00D94A9F">
                <w:rPr>
                  <w:rStyle w:val="Hyperlink"/>
                  <w:rFonts w:ascii="Arial" w:hAnsi="Arial" w:cs="Arial"/>
                </w:rPr>
                <w:t xml:space="preserve"> </w:t>
              </w:r>
              <w:proofErr w:type="spellStart"/>
              <w:r w:rsidR="00D94A9F">
                <w:rPr>
                  <w:rStyle w:val="Hyperlink"/>
                  <w:rFonts w:ascii="Arial" w:hAnsi="Arial" w:cs="Arial"/>
                </w:rPr>
                <w:t>библиотечких</w:t>
              </w:r>
              <w:proofErr w:type="spellEnd"/>
              <w:r w:rsidR="00D94A9F">
                <w:rPr>
                  <w:rStyle w:val="Hyperlink"/>
                  <w:rFonts w:ascii="Arial" w:hAnsi="Arial" w:cs="Arial"/>
                </w:rPr>
                <w:t xml:space="preserve"> </w:t>
              </w:r>
              <w:proofErr w:type="spellStart"/>
              <w:r w:rsidR="00D94A9F">
                <w:rPr>
                  <w:rStyle w:val="Hyperlink"/>
                  <w:rFonts w:ascii="Arial" w:hAnsi="Arial" w:cs="Arial"/>
                </w:rPr>
                <w:t>јединица</w:t>
              </w:r>
              <w:proofErr w:type="spellEnd"/>
              <w:r w:rsidR="00D94A9F">
                <w:rPr>
                  <w:rStyle w:val="Hyperlink"/>
                  <w:rFonts w:ascii="Arial" w:hAnsi="Arial" w:cs="Arial"/>
                </w:rPr>
                <w:t xml:space="preserve"> у </w:t>
              </w:r>
              <w:proofErr w:type="spellStart"/>
              <w:r w:rsidR="00D94A9F">
                <w:rPr>
                  <w:rStyle w:val="Hyperlink"/>
                  <w:rFonts w:ascii="Arial" w:hAnsi="Arial" w:cs="Arial"/>
                </w:rPr>
                <w:t>високошколској</w:t>
              </w:r>
              <w:proofErr w:type="spellEnd"/>
              <w:r w:rsidR="00D94A9F">
                <w:rPr>
                  <w:rStyle w:val="Hyperlink"/>
                  <w:rFonts w:ascii="Arial" w:hAnsi="Arial" w:cs="Arial"/>
                </w:rPr>
                <w:t xml:space="preserve"> </w:t>
              </w:r>
              <w:proofErr w:type="spellStart"/>
              <w:r w:rsidR="00D94A9F">
                <w:rPr>
                  <w:rStyle w:val="Hyperlink"/>
                  <w:rFonts w:ascii="Arial" w:hAnsi="Arial" w:cs="Arial"/>
                </w:rPr>
                <w:t>установи</w:t>
              </w:r>
              <w:proofErr w:type="spellEnd"/>
            </w:hyperlink>
            <w:r w:rsidR="00D94A9F">
              <w:rPr>
                <w:rFonts w:ascii="Arial" w:hAnsi="Arial" w:cs="Arial"/>
                <w:color w:val="000000"/>
                <w:lang w:val="sr-Latn-RS"/>
              </w:rPr>
              <w:t xml:space="preserve"> </w:t>
            </w:r>
          </w:p>
          <w:p w14:paraId="24A0DBB3" w14:textId="77777777" w:rsidR="00D94A9F" w:rsidRDefault="00A34E8C" w:rsidP="00D94A9F">
            <w:pPr>
              <w:pStyle w:val="ListParagraph"/>
              <w:numPr>
                <w:ilvl w:val="0"/>
                <w:numId w:val="20"/>
              </w:numPr>
              <w:autoSpaceDE w:val="0"/>
              <w:autoSpaceDN w:val="0"/>
              <w:adjustRightInd w:val="0"/>
              <w:spacing w:before="120" w:after="0" w:line="240" w:lineRule="auto"/>
              <w:ind w:left="306" w:hanging="142"/>
              <w:rPr>
                <w:rFonts w:ascii="Arial" w:hAnsi="Arial" w:cs="Arial"/>
                <w:color w:val="000000"/>
                <w:lang w:val="sr-Latn-RS"/>
              </w:rPr>
            </w:pPr>
            <w:hyperlink r:id="rId39" w:history="1">
              <w:proofErr w:type="spellStart"/>
              <w:r w:rsidR="00D94A9F">
                <w:rPr>
                  <w:rStyle w:val="Hyperlink"/>
                  <w:rFonts w:ascii="Arial" w:hAnsi="Arial" w:cs="Arial"/>
                </w:rPr>
                <w:t>Табела</w:t>
              </w:r>
              <w:proofErr w:type="spellEnd"/>
              <w:r w:rsidR="00D94A9F">
                <w:rPr>
                  <w:rStyle w:val="Hyperlink"/>
                  <w:rFonts w:ascii="Arial" w:hAnsi="Arial" w:cs="Arial"/>
                </w:rPr>
                <w:t xml:space="preserve"> 9.2. </w:t>
              </w:r>
              <w:proofErr w:type="spellStart"/>
              <w:r w:rsidR="00D94A9F">
                <w:rPr>
                  <w:rStyle w:val="Hyperlink"/>
                  <w:rFonts w:ascii="Arial" w:hAnsi="Arial" w:cs="Arial"/>
                </w:rPr>
                <w:t>Попис</w:t>
              </w:r>
              <w:proofErr w:type="spellEnd"/>
              <w:r w:rsidR="00D94A9F">
                <w:rPr>
                  <w:rStyle w:val="Hyperlink"/>
                  <w:rFonts w:ascii="Arial" w:hAnsi="Arial" w:cs="Arial"/>
                </w:rPr>
                <w:t xml:space="preserve"> </w:t>
              </w:r>
              <w:proofErr w:type="spellStart"/>
              <w:r w:rsidR="00D94A9F">
                <w:rPr>
                  <w:rStyle w:val="Hyperlink"/>
                  <w:rFonts w:ascii="Arial" w:hAnsi="Arial" w:cs="Arial"/>
                </w:rPr>
                <w:t>информатичких</w:t>
              </w:r>
              <w:proofErr w:type="spellEnd"/>
              <w:r w:rsidR="00D94A9F">
                <w:rPr>
                  <w:rStyle w:val="Hyperlink"/>
                  <w:rFonts w:ascii="Arial" w:hAnsi="Arial" w:cs="Arial"/>
                </w:rPr>
                <w:t xml:space="preserve"> </w:t>
              </w:r>
              <w:proofErr w:type="spellStart"/>
              <w:r w:rsidR="00D94A9F">
                <w:rPr>
                  <w:rStyle w:val="Hyperlink"/>
                  <w:rFonts w:ascii="Arial" w:hAnsi="Arial" w:cs="Arial"/>
                </w:rPr>
                <w:t>ресурса</w:t>
              </w:r>
              <w:proofErr w:type="spellEnd"/>
            </w:hyperlink>
          </w:p>
          <w:p w14:paraId="4A1939C5" w14:textId="6A88FF37" w:rsidR="00D94A9F" w:rsidRDefault="00A34E8C" w:rsidP="0009375E">
            <w:pPr>
              <w:pStyle w:val="ListParagraph"/>
              <w:numPr>
                <w:ilvl w:val="0"/>
                <w:numId w:val="20"/>
              </w:numPr>
              <w:autoSpaceDE w:val="0"/>
              <w:autoSpaceDN w:val="0"/>
              <w:adjustRightInd w:val="0"/>
              <w:spacing w:before="120" w:after="0" w:line="240" w:lineRule="auto"/>
              <w:ind w:left="284" w:hanging="142"/>
              <w:rPr>
                <w:rFonts w:ascii="Arial" w:hAnsi="Arial" w:cs="Arial"/>
                <w:color w:val="000000"/>
                <w:lang w:val="sr-Latn-RS"/>
              </w:rPr>
            </w:pPr>
            <w:hyperlink r:id="rId40" w:history="1">
              <w:proofErr w:type="spellStart"/>
              <w:r w:rsidR="00D94A9F">
                <w:rPr>
                  <w:rStyle w:val="Hyperlink"/>
                  <w:rFonts w:ascii="Arial" w:hAnsi="Arial" w:cs="Arial"/>
                </w:rPr>
                <w:t>Прилог</w:t>
              </w:r>
              <w:proofErr w:type="spellEnd"/>
              <w:r w:rsidR="00D94A9F">
                <w:rPr>
                  <w:rStyle w:val="Hyperlink"/>
                  <w:rFonts w:ascii="Arial" w:hAnsi="Arial" w:cs="Arial"/>
                </w:rPr>
                <w:t xml:space="preserve"> 9.1 </w:t>
              </w:r>
              <w:proofErr w:type="spellStart"/>
              <w:r w:rsidR="0009375E" w:rsidRPr="0009375E">
                <w:rPr>
                  <w:rStyle w:val="Hyperlink"/>
                  <w:rFonts w:ascii="Arial" w:hAnsi="Arial" w:cs="Arial"/>
                </w:rPr>
                <w:t>Правилник</w:t>
              </w:r>
              <w:proofErr w:type="spellEnd"/>
              <w:r w:rsidR="0009375E" w:rsidRPr="0009375E">
                <w:rPr>
                  <w:rStyle w:val="Hyperlink"/>
                  <w:rFonts w:ascii="Arial" w:hAnsi="Arial" w:cs="Arial"/>
                </w:rPr>
                <w:t xml:space="preserve"> о </w:t>
              </w:r>
              <w:proofErr w:type="spellStart"/>
              <w:r w:rsidR="0009375E" w:rsidRPr="0009375E">
                <w:rPr>
                  <w:rStyle w:val="Hyperlink"/>
                  <w:rFonts w:ascii="Arial" w:hAnsi="Arial" w:cs="Arial"/>
                </w:rPr>
                <w:t>издавачкој</w:t>
              </w:r>
              <w:proofErr w:type="spellEnd"/>
              <w:r w:rsidR="0009375E" w:rsidRPr="0009375E">
                <w:rPr>
                  <w:rStyle w:val="Hyperlink"/>
                  <w:rFonts w:ascii="Arial" w:hAnsi="Arial" w:cs="Arial"/>
                </w:rPr>
                <w:t xml:space="preserve"> </w:t>
              </w:r>
              <w:proofErr w:type="spellStart"/>
              <w:r w:rsidR="0009375E" w:rsidRPr="0009375E">
                <w:rPr>
                  <w:rStyle w:val="Hyperlink"/>
                  <w:rFonts w:ascii="Arial" w:hAnsi="Arial" w:cs="Arial"/>
                </w:rPr>
                <w:t>делатности</w:t>
              </w:r>
              <w:proofErr w:type="spellEnd"/>
            </w:hyperlink>
            <w:r w:rsidR="00D94A9F">
              <w:rPr>
                <w:rFonts w:ascii="Arial" w:hAnsi="Arial" w:cs="Arial"/>
                <w:color w:val="000000"/>
                <w:lang w:val="sr-Latn-RS"/>
              </w:rPr>
              <w:t xml:space="preserve"> </w:t>
            </w:r>
          </w:p>
          <w:p w14:paraId="44CA08F1" w14:textId="216E554B" w:rsidR="00D94A9F" w:rsidRDefault="00A34E8C" w:rsidP="00D94A9F">
            <w:pPr>
              <w:pStyle w:val="ListParagraph"/>
              <w:numPr>
                <w:ilvl w:val="0"/>
                <w:numId w:val="20"/>
              </w:numPr>
              <w:autoSpaceDE w:val="0"/>
              <w:autoSpaceDN w:val="0"/>
              <w:adjustRightInd w:val="0"/>
              <w:spacing w:before="120" w:after="0" w:line="240" w:lineRule="auto"/>
              <w:ind w:left="306" w:hanging="142"/>
              <w:rPr>
                <w:rFonts w:ascii="Arial" w:hAnsi="Arial" w:cs="Arial"/>
                <w:color w:val="000000"/>
                <w:lang w:val="sr-Latn-RS"/>
              </w:rPr>
            </w:pPr>
            <w:hyperlink r:id="rId41" w:history="1">
              <w:r w:rsidR="00D94A9F">
                <w:rPr>
                  <w:rStyle w:val="Hyperlink"/>
                  <w:rFonts w:ascii="Arial" w:hAnsi="Arial" w:cs="Arial"/>
                  <w:lang w:val="sr-Cyrl-RS"/>
                </w:rPr>
                <w:t>Прилог 9.</w:t>
              </w:r>
              <w:r w:rsidR="0009375E">
                <w:rPr>
                  <w:rStyle w:val="Hyperlink"/>
                  <w:rFonts w:ascii="Arial" w:hAnsi="Arial" w:cs="Arial"/>
                  <w:lang w:val="sr-Cyrl-RS"/>
                </w:rPr>
                <w:t>2</w:t>
              </w:r>
              <w:r w:rsidR="00D94A9F">
                <w:rPr>
                  <w:rStyle w:val="Hyperlink"/>
                  <w:rFonts w:ascii="Arial" w:hAnsi="Arial" w:cs="Arial"/>
                  <w:lang w:val="sr-Cyrl-RS"/>
                </w:rPr>
                <w:t>. Правилник о монографијама</w:t>
              </w:r>
            </w:hyperlink>
          </w:p>
          <w:p w14:paraId="15C5DF3E" w14:textId="24DB9E55" w:rsidR="00D94A9F" w:rsidRDefault="0013187D" w:rsidP="00D94A9F">
            <w:pPr>
              <w:pStyle w:val="ListParagraph"/>
              <w:numPr>
                <w:ilvl w:val="0"/>
                <w:numId w:val="20"/>
              </w:numPr>
              <w:autoSpaceDE w:val="0"/>
              <w:autoSpaceDN w:val="0"/>
              <w:adjustRightInd w:val="0"/>
              <w:spacing w:before="120" w:after="0" w:line="240" w:lineRule="auto"/>
              <w:ind w:left="306" w:hanging="142"/>
              <w:rPr>
                <w:rFonts w:ascii="Arial" w:hAnsi="Arial" w:cs="Arial"/>
                <w:color w:val="000000"/>
                <w:lang w:val="sr-Latn-RS"/>
              </w:rPr>
            </w:pPr>
            <w:hyperlink r:id="rId42" w:history="1">
              <w:proofErr w:type="spellStart"/>
              <w:r w:rsidR="00D94A9F">
                <w:rPr>
                  <w:rStyle w:val="Hyperlink"/>
                  <w:rFonts w:ascii="Arial" w:hAnsi="Arial" w:cs="Arial"/>
                </w:rPr>
                <w:t>Прилог</w:t>
              </w:r>
              <w:proofErr w:type="spellEnd"/>
              <w:r w:rsidR="00D94A9F">
                <w:rPr>
                  <w:rStyle w:val="Hyperlink"/>
                  <w:rFonts w:ascii="Arial" w:hAnsi="Arial" w:cs="Arial"/>
                </w:rPr>
                <w:t xml:space="preserve"> 9.</w:t>
              </w:r>
              <w:r w:rsidR="0009375E">
                <w:rPr>
                  <w:rStyle w:val="Hyperlink"/>
                  <w:rFonts w:ascii="Arial" w:hAnsi="Arial" w:cs="Arial"/>
                  <w:lang w:val="sr-Cyrl-RS"/>
                </w:rPr>
                <w:t>3</w:t>
              </w:r>
              <w:r w:rsidR="00D94A9F">
                <w:rPr>
                  <w:rStyle w:val="Hyperlink"/>
                  <w:rFonts w:ascii="Arial" w:hAnsi="Arial" w:cs="Arial"/>
                </w:rPr>
                <w:t xml:space="preserve">. </w:t>
              </w:r>
              <w:proofErr w:type="spellStart"/>
              <w:r w:rsidR="00D94A9F">
                <w:rPr>
                  <w:rStyle w:val="Hyperlink"/>
                  <w:rFonts w:ascii="Arial" w:hAnsi="Arial" w:cs="Arial"/>
                </w:rPr>
                <w:t>Списак</w:t>
              </w:r>
              <w:proofErr w:type="spellEnd"/>
              <w:r w:rsidR="00D94A9F">
                <w:rPr>
                  <w:rStyle w:val="Hyperlink"/>
                  <w:rFonts w:ascii="Arial" w:hAnsi="Arial" w:cs="Arial"/>
                </w:rPr>
                <w:t xml:space="preserve"> </w:t>
              </w:r>
              <w:proofErr w:type="spellStart"/>
              <w:r w:rsidR="00D94A9F">
                <w:rPr>
                  <w:rStyle w:val="Hyperlink"/>
                  <w:rFonts w:ascii="Arial" w:hAnsi="Arial" w:cs="Arial"/>
                </w:rPr>
                <w:t>уџбеника</w:t>
              </w:r>
              <w:proofErr w:type="spellEnd"/>
              <w:r w:rsidR="00D94A9F">
                <w:rPr>
                  <w:rStyle w:val="Hyperlink"/>
                  <w:rFonts w:ascii="Arial" w:hAnsi="Arial" w:cs="Arial"/>
                </w:rPr>
                <w:t xml:space="preserve"> и </w:t>
              </w:r>
              <w:proofErr w:type="spellStart"/>
              <w:r w:rsidR="00D94A9F">
                <w:rPr>
                  <w:rStyle w:val="Hyperlink"/>
                  <w:rFonts w:ascii="Arial" w:hAnsi="Arial" w:cs="Arial"/>
                </w:rPr>
                <w:t>монографија</w:t>
              </w:r>
              <w:proofErr w:type="spellEnd"/>
              <w:r w:rsidR="00D94A9F">
                <w:rPr>
                  <w:rStyle w:val="Hyperlink"/>
                  <w:rFonts w:ascii="Arial" w:hAnsi="Arial" w:cs="Arial"/>
                </w:rPr>
                <w:t xml:space="preserve"> </w:t>
              </w:r>
              <w:proofErr w:type="spellStart"/>
              <w:r w:rsidR="00D94A9F">
                <w:rPr>
                  <w:rStyle w:val="Hyperlink"/>
                  <w:rFonts w:ascii="Arial" w:hAnsi="Arial" w:cs="Arial"/>
                </w:rPr>
                <w:t>чији</w:t>
              </w:r>
              <w:proofErr w:type="spellEnd"/>
              <w:r w:rsidR="00D94A9F">
                <w:rPr>
                  <w:rStyle w:val="Hyperlink"/>
                  <w:rFonts w:ascii="Arial" w:hAnsi="Arial" w:cs="Arial"/>
                </w:rPr>
                <w:t xml:space="preserve"> </w:t>
              </w:r>
              <w:proofErr w:type="spellStart"/>
              <w:r w:rsidR="00D94A9F">
                <w:rPr>
                  <w:rStyle w:val="Hyperlink"/>
                  <w:rFonts w:ascii="Arial" w:hAnsi="Arial" w:cs="Arial"/>
                </w:rPr>
                <w:t>су</w:t>
              </w:r>
              <w:proofErr w:type="spellEnd"/>
              <w:r w:rsidR="00D94A9F">
                <w:rPr>
                  <w:rStyle w:val="Hyperlink"/>
                  <w:rFonts w:ascii="Arial" w:hAnsi="Arial" w:cs="Arial"/>
                </w:rPr>
                <w:t xml:space="preserve"> </w:t>
              </w:r>
              <w:proofErr w:type="spellStart"/>
              <w:r w:rsidR="00D94A9F">
                <w:rPr>
                  <w:rStyle w:val="Hyperlink"/>
                  <w:rFonts w:ascii="Arial" w:hAnsi="Arial" w:cs="Arial"/>
                </w:rPr>
                <w:t>аутори</w:t>
              </w:r>
              <w:proofErr w:type="spellEnd"/>
              <w:r w:rsidR="00D94A9F">
                <w:rPr>
                  <w:rStyle w:val="Hyperlink"/>
                  <w:rFonts w:ascii="Arial" w:hAnsi="Arial" w:cs="Arial"/>
                </w:rPr>
                <w:t xml:space="preserve"> </w:t>
              </w:r>
              <w:proofErr w:type="spellStart"/>
              <w:r w:rsidR="00D94A9F">
                <w:rPr>
                  <w:rStyle w:val="Hyperlink"/>
                  <w:rFonts w:ascii="Arial" w:hAnsi="Arial" w:cs="Arial"/>
                </w:rPr>
                <w:t>наставници</w:t>
              </w:r>
              <w:proofErr w:type="spellEnd"/>
              <w:r w:rsidR="00D94A9F">
                <w:rPr>
                  <w:rStyle w:val="Hyperlink"/>
                  <w:rFonts w:ascii="Arial" w:hAnsi="Arial" w:cs="Arial"/>
                </w:rPr>
                <w:t xml:space="preserve"> </w:t>
              </w:r>
              <w:proofErr w:type="spellStart"/>
              <w:r w:rsidR="00D94A9F">
                <w:rPr>
                  <w:rStyle w:val="Hyperlink"/>
                  <w:rFonts w:ascii="Arial" w:hAnsi="Arial" w:cs="Arial"/>
                </w:rPr>
                <w:t>запослени</w:t>
              </w:r>
              <w:proofErr w:type="spellEnd"/>
              <w:r w:rsidR="00D94A9F">
                <w:rPr>
                  <w:rStyle w:val="Hyperlink"/>
                  <w:rFonts w:ascii="Arial" w:hAnsi="Arial" w:cs="Arial"/>
                </w:rPr>
                <w:t xml:space="preserve"> </w:t>
              </w:r>
              <w:proofErr w:type="spellStart"/>
              <w:r w:rsidR="00D94A9F">
                <w:rPr>
                  <w:rStyle w:val="Hyperlink"/>
                  <w:rFonts w:ascii="Arial" w:hAnsi="Arial" w:cs="Arial"/>
                </w:rPr>
                <w:t>на</w:t>
              </w:r>
              <w:proofErr w:type="spellEnd"/>
              <w:r w:rsidR="00D94A9F">
                <w:rPr>
                  <w:rStyle w:val="Hyperlink"/>
                  <w:rFonts w:ascii="Arial" w:hAnsi="Arial" w:cs="Arial"/>
                </w:rPr>
                <w:t xml:space="preserve"> </w:t>
              </w:r>
              <w:proofErr w:type="spellStart"/>
              <w:r w:rsidR="00D94A9F">
                <w:rPr>
                  <w:rStyle w:val="Hyperlink"/>
                  <w:rFonts w:ascii="Arial" w:hAnsi="Arial" w:cs="Arial"/>
                </w:rPr>
                <w:t>високошколској</w:t>
              </w:r>
              <w:proofErr w:type="spellEnd"/>
              <w:r w:rsidR="00D94A9F">
                <w:rPr>
                  <w:rStyle w:val="Hyperlink"/>
                  <w:rFonts w:ascii="Arial" w:hAnsi="Arial" w:cs="Arial"/>
                </w:rPr>
                <w:t xml:space="preserve"> </w:t>
              </w:r>
              <w:proofErr w:type="spellStart"/>
              <w:r w:rsidR="00D94A9F">
                <w:rPr>
                  <w:rStyle w:val="Hyperlink"/>
                  <w:rFonts w:ascii="Arial" w:hAnsi="Arial" w:cs="Arial"/>
                </w:rPr>
                <w:t>установи</w:t>
              </w:r>
              <w:proofErr w:type="spellEnd"/>
              <w:r w:rsidR="00D94A9F">
                <w:rPr>
                  <w:rStyle w:val="Hyperlink"/>
                  <w:rFonts w:ascii="Arial" w:hAnsi="Arial" w:cs="Arial"/>
                </w:rPr>
                <w:t xml:space="preserve"> (</w:t>
              </w:r>
              <w:proofErr w:type="spellStart"/>
              <w:r w:rsidR="00D94A9F">
                <w:rPr>
                  <w:rStyle w:val="Hyperlink"/>
                  <w:rFonts w:ascii="Arial" w:hAnsi="Arial" w:cs="Arial"/>
                </w:rPr>
                <w:t>са</w:t>
              </w:r>
              <w:proofErr w:type="spellEnd"/>
              <w:r w:rsidR="00D94A9F">
                <w:rPr>
                  <w:rStyle w:val="Hyperlink"/>
                  <w:rFonts w:ascii="Arial" w:hAnsi="Arial" w:cs="Arial"/>
                </w:rPr>
                <w:t xml:space="preserve"> </w:t>
              </w:r>
              <w:proofErr w:type="spellStart"/>
              <w:r w:rsidR="00D94A9F">
                <w:rPr>
                  <w:rStyle w:val="Hyperlink"/>
                  <w:rFonts w:ascii="Arial" w:hAnsi="Arial" w:cs="Arial"/>
                </w:rPr>
                <w:t>редним</w:t>
              </w:r>
              <w:proofErr w:type="spellEnd"/>
              <w:r w:rsidR="00D94A9F">
                <w:rPr>
                  <w:rStyle w:val="Hyperlink"/>
                  <w:rFonts w:ascii="Arial" w:hAnsi="Arial" w:cs="Arial"/>
                </w:rPr>
                <w:t xml:space="preserve"> </w:t>
              </w:r>
              <w:proofErr w:type="spellStart"/>
              <w:r w:rsidR="00D94A9F">
                <w:rPr>
                  <w:rStyle w:val="Hyperlink"/>
                  <w:rFonts w:ascii="Arial" w:hAnsi="Arial" w:cs="Arial"/>
                </w:rPr>
                <w:t>бројевима</w:t>
              </w:r>
              <w:proofErr w:type="spellEnd"/>
              <w:r w:rsidR="00D94A9F">
                <w:rPr>
                  <w:rStyle w:val="Hyperlink"/>
                  <w:rFonts w:ascii="Arial" w:hAnsi="Arial" w:cs="Arial"/>
                </w:rPr>
                <w:t>)</w:t>
              </w:r>
            </w:hyperlink>
          </w:p>
          <w:p w14:paraId="63121142" w14:textId="311E4672" w:rsidR="00D94A9F" w:rsidRDefault="00A34E8C" w:rsidP="00D94A9F">
            <w:pPr>
              <w:pStyle w:val="ListParagraph"/>
              <w:numPr>
                <w:ilvl w:val="0"/>
                <w:numId w:val="20"/>
              </w:numPr>
              <w:autoSpaceDE w:val="0"/>
              <w:autoSpaceDN w:val="0"/>
              <w:adjustRightInd w:val="0"/>
              <w:spacing w:before="120" w:after="0" w:line="240" w:lineRule="auto"/>
              <w:ind w:left="306" w:hanging="142"/>
              <w:rPr>
                <w:rStyle w:val="Hyperlink"/>
                <w:color w:val="000000"/>
              </w:rPr>
            </w:pPr>
            <w:hyperlink r:id="rId43" w:history="1">
              <w:proofErr w:type="spellStart"/>
              <w:r w:rsidR="00D94A9F">
                <w:rPr>
                  <w:rStyle w:val="Hyperlink"/>
                  <w:rFonts w:ascii="Arial" w:hAnsi="Arial" w:cs="Arial"/>
                </w:rPr>
                <w:t>Прилог</w:t>
              </w:r>
              <w:proofErr w:type="spellEnd"/>
              <w:r w:rsidR="00D94A9F">
                <w:rPr>
                  <w:rStyle w:val="Hyperlink"/>
                  <w:rFonts w:ascii="Arial" w:hAnsi="Arial" w:cs="Arial"/>
                </w:rPr>
                <w:t xml:space="preserve"> 9.</w:t>
              </w:r>
              <w:r w:rsidR="0009375E">
                <w:rPr>
                  <w:rStyle w:val="Hyperlink"/>
                  <w:rFonts w:ascii="Arial" w:hAnsi="Arial" w:cs="Arial"/>
                  <w:lang w:val="sr-Cyrl-RS"/>
                </w:rPr>
                <w:t>4</w:t>
              </w:r>
              <w:r w:rsidR="00D94A9F">
                <w:rPr>
                  <w:rStyle w:val="Hyperlink"/>
                  <w:rFonts w:ascii="Arial" w:hAnsi="Arial" w:cs="Arial"/>
                </w:rPr>
                <w:t xml:space="preserve">. </w:t>
              </w:r>
              <w:proofErr w:type="spellStart"/>
              <w:r w:rsidR="00D94A9F">
                <w:rPr>
                  <w:rStyle w:val="Hyperlink"/>
                  <w:rFonts w:ascii="Arial" w:hAnsi="Arial" w:cs="Arial"/>
                </w:rPr>
                <w:t>Однос</w:t>
              </w:r>
              <w:proofErr w:type="spellEnd"/>
              <w:r w:rsidR="00D94A9F">
                <w:rPr>
                  <w:rStyle w:val="Hyperlink"/>
                  <w:rFonts w:ascii="Arial" w:hAnsi="Arial" w:cs="Arial"/>
                </w:rPr>
                <w:t xml:space="preserve"> </w:t>
              </w:r>
              <w:proofErr w:type="spellStart"/>
              <w:r w:rsidR="00D94A9F">
                <w:rPr>
                  <w:rStyle w:val="Hyperlink"/>
                  <w:rFonts w:ascii="Arial" w:hAnsi="Arial" w:cs="Arial"/>
                </w:rPr>
                <w:t>броја</w:t>
              </w:r>
              <w:proofErr w:type="spellEnd"/>
              <w:r w:rsidR="00D94A9F">
                <w:rPr>
                  <w:rStyle w:val="Hyperlink"/>
                  <w:rFonts w:ascii="Arial" w:hAnsi="Arial" w:cs="Arial"/>
                </w:rPr>
                <w:t xml:space="preserve"> </w:t>
              </w:r>
              <w:proofErr w:type="spellStart"/>
              <w:r w:rsidR="00D94A9F">
                <w:rPr>
                  <w:rStyle w:val="Hyperlink"/>
                  <w:rFonts w:ascii="Arial" w:hAnsi="Arial" w:cs="Arial"/>
                </w:rPr>
                <w:t>уџбеника</w:t>
              </w:r>
              <w:proofErr w:type="spellEnd"/>
              <w:r w:rsidR="00D94A9F">
                <w:rPr>
                  <w:rStyle w:val="Hyperlink"/>
                  <w:rFonts w:ascii="Arial" w:hAnsi="Arial" w:cs="Arial"/>
                </w:rPr>
                <w:t xml:space="preserve"> и </w:t>
              </w:r>
              <w:proofErr w:type="spellStart"/>
              <w:r w:rsidR="00D94A9F">
                <w:rPr>
                  <w:rStyle w:val="Hyperlink"/>
                  <w:rFonts w:ascii="Arial" w:hAnsi="Arial" w:cs="Arial"/>
                </w:rPr>
                <w:t>монографија</w:t>
              </w:r>
              <w:proofErr w:type="spellEnd"/>
              <w:r w:rsidR="00D94A9F">
                <w:rPr>
                  <w:rStyle w:val="Hyperlink"/>
                  <w:rFonts w:ascii="Arial" w:hAnsi="Arial" w:cs="Arial"/>
                </w:rPr>
                <w:t xml:space="preserve"> (</w:t>
              </w:r>
              <w:proofErr w:type="spellStart"/>
              <w:r w:rsidR="00D94A9F">
                <w:rPr>
                  <w:rStyle w:val="Hyperlink"/>
                  <w:rFonts w:ascii="Arial" w:hAnsi="Arial" w:cs="Arial"/>
                </w:rPr>
                <w:t>заједно</w:t>
              </w:r>
              <w:proofErr w:type="spellEnd"/>
              <w:r w:rsidR="00D94A9F">
                <w:rPr>
                  <w:rStyle w:val="Hyperlink"/>
                  <w:rFonts w:ascii="Arial" w:hAnsi="Arial" w:cs="Arial"/>
                </w:rPr>
                <w:t xml:space="preserve">) </w:t>
              </w:r>
              <w:proofErr w:type="spellStart"/>
              <w:r w:rsidR="00D94A9F">
                <w:rPr>
                  <w:rStyle w:val="Hyperlink"/>
                  <w:rFonts w:ascii="Arial" w:hAnsi="Arial" w:cs="Arial"/>
                </w:rPr>
                <w:t>чији</w:t>
              </w:r>
              <w:proofErr w:type="spellEnd"/>
              <w:r w:rsidR="00D94A9F">
                <w:rPr>
                  <w:rStyle w:val="Hyperlink"/>
                  <w:rFonts w:ascii="Arial" w:hAnsi="Arial" w:cs="Arial"/>
                </w:rPr>
                <w:t xml:space="preserve"> </w:t>
              </w:r>
              <w:proofErr w:type="spellStart"/>
              <w:r w:rsidR="00D94A9F">
                <w:rPr>
                  <w:rStyle w:val="Hyperlink"/>
                  <w:rFonts w:ascii="Arial" w:hAnsi="Arial" w:cs="Arial"/>
                </w:rPr>
                <w:t>су</w:t>
              </w:r>
              <w:proofErr w:type="spellEnd"/>
              <w:r w:rsidR="00D94A9F">
                <w:rPr>
                  <w:rStyle w:val="Hyperlink"/>
                  <w:rFonts w:ascii="Arial" w:hAnsi="Arial" w:cs="Arial"/>
                </w:rPr>
                <w:t xml:space="preserve"> </w:t>
              </w:r>
              <w:proofErr w:type="spellStart"/>
              <w:r w:rsidR="00D94A9F">
                <w:rPr>
                  <w:rStyle w:val="Hyperlink"/>
                  <w:rFonts w:ascii="Arial" w:hAnsi="Arial" w:cs="Arial"/>
                </w:rPr>
                <w:t>аутори</w:t>
              </w:r>
              <w:proofErr w:type="spellEnd"/>
              <w:r w:rsidR="00D94A9F">
                <w:rPr>
                  <w:rStyle w:val="Hyperlink"/>
                  <w:rFonts w:ascii="Arial" w:hAnsi="Arial" w:cs="Arial"/>
                </w:rPr>
                <w:t xml:space="preserve"> </w:t>
              </w:r>
              <w:proofErr w:type="spellStart"/>
              <w:r w:rsidR="00D94A9F">
                <w:rPr>
                  <w:rStyle w:val="Hyperlink"/>
                  <w:rFonts w:ascii="Arial" w:hAnsi="Arial" w:cs="Arial"/>
                </w:rPr>
                <w:t>наставници</w:t>
              </w:r>
              <w:proofErr w:type="spellEnd"/>
              <w:r w:rsidR="00D94A9F">
                <w:rPr>
                  <w:rStyle w:val="Hyperlink"/>
                  <w:rFonts w:ascii="Arial" w:hAnsi="Arial" w:cs="Arial"/>
                </w:rPr>
                <w:t xml:space="preserve"> </w:t>
              </w:r>
              <w:proofErr w:type="spellStart"/>
              <w:r w:rsidR="00D94A9F">
                <w:rPr>
                  <w:rStyle w:val="Hyperlink"/>
                  <w:rFonts w:ascii="Arial" w:hAnsi="Arial" w:cs="Arial"/>
                </w:rPr>
                <w:t>запослени</w:t>
              </w:r>
              <w:proofErr w:type="spellEnd"/>
              <w:r w:rsidR="00D94A9F">
                <w:rPr>
                  <w:rStyle w:val="Hyperlink"/>
                  <w:rFonts w:ascii="Arial" w:hAnsi="Arial" w:cs="Arial"/>
                </w:rPr>
                <w:t xml:space="preserve"> </w:t>
              </w:r>
              <w:proofErr w:type="spellStart"/>
              <w:r w:rsidR="00D94A9F">
                <w:rPr>
                  <w:rStyle w:val="Hyperlink"/>
                  <w:rFonts w:ascii="Arial" w:hAnsi="Arial" w:cs="Arial"/>
                </w:rPr>
                <w:t>на</w:t>
              </w:r>
              <w:proofErr w:type="spellEnd"/>
              <w:r w:rsidR="00D94A9F">
                <w:rPr>
                  <w:rStyle w:val="Hyperlink"/>
                  <w:rFonts w:ascii="Arial" w:hAnsi="Arial" w:cs="Arial"/>
                </w:rPr>
                <w:t xml:space="preserve"> </w:t>
              </w:r>
              <w:proofErr w:type="spellStart"/>
              <w:r w:rsidR="00D94A9F">
                <w:rPr>
                  <w:rStyle w:val="Hyperlink"/>
                  <w:rFonts w:ascii="Arial" w:hAnsi="Arial" w:cs="Arial"/>
                </w:rPr>
                <w:t>установи</w:t>
              </w:r>
              <w:proofErr w:type="spellEnd"/>
              <w:r w:rsidR="00D94A9F">
                <w:rPr>
                  <w:rStyle w:val="Hyperlink"/>
                  <w:rFonts w:ascii="Arial" w:hAnsi="Arial" w:cs="Arial"/>
                </w:rPr>
                <w:t xml:space="preserve"> </w:t>
              </w:r>
              <w:proofErr w:type="spellStart"/>
              <w:r w:rsidR="00D94A9F">
                <w:rPr>
                  <w:rStyle w:val="Hyperlink"/>
                  <w:rFonts w:ascii="Arial" w:hAnsi="Arial" w:cs="Arial"/>
                </w:rPr>
                <w:t>са</w:t>
              </w:r>
              <w:proofErr w:type="spellEnd"/>
              <w:r w:rsidR="00D94A9F">
                <w:rPr>
                  <w:rStyle w:val="Hyperlink"/>
                  <w:rFonts w:ascii="Arial" w:hAnsi="Arial" w:cs="Arial"/>
                </w:rPr>
                <w:t xml:space="preserve"> </w:t>
              </w:r>
              <w:proofErr w:type="spellStart"/>
              <w:r w:rsidR="00D94A9F">
                <w:rPr>
                  <w:rStyle w:val="Hyperlink"/>
                  <w:rFonts w:ascii="Arial" w:hAnsi="Arial" w:cs="Arial"/>
                </w:rPr>
                <w:t>бројем</w:t>
              </w:r>
              <w:proofErr w:type="spellEnd"/>
              <w:r w:rsidR="00D94A9F">
                <w:rPr>
                  <w:rStyle w:val="Hyperlink"/>
                  <w:rFonts w:ascii="Arial" w:hAnsi="Arial" w:cs="Arial"/>
                </w:rPr>
                <w:t xml:space="preserve"> </w:t>
              </w:r>
              <w:proofErr w:type="spellStart"/>
              <w:r w:rsidR="00D94A9F">
                <w:rPr>
                  <w:rStyle w:val="Hyperlink"/>
                  <w:rFonts w:ascii="Arial" w:hAnsi="Arial" w:cs="Arial"/>
                </w:rPr>
                <w:t>наставника</w:t>
              </w:r>
              <w:proofErr w:type="spellEnd"/>
              <w:r w:rsidR="00D94A9F">
                <w:rPr>
                  <w:rStyle w:val="Hyperlink"/>
                  <w:rFonts w:ascii="Arial" w:hAnsi="Arial" w:cs="Arial"/>
                </w:rPr>
                <w:t xml:space="preserve"> </w:t>
              </w:r>
              <w:proofErr w:type="spellStart"/>
              <w:r w:rsidR="00D94A9F">
                <w:rPr>
                  <w:rStyle w:val="Hyperlink"/>
                  <w:rFonts w:ascii="Arial" w:hAnsi="Arial" w:cs="Arial"/>
                </w:rPr>
                <w:t>на</w:t>
              </w:r>
              <w:proofErr w:type="spellEnd"/>
              <w:r w:rsidR="00D94A9F">
                <w:rPr>
                  <w:rStyle w:val="Hyperlink"/>
                  <w:rFonts w:ascii="Arial" w:hAnsi="Arial" w:cs="Arial"/>
                </w:rPr>
                <w:t xml:space="preserve"> </w:t>
              </w:r>
              <w:proofErr w:type="spellStart"/>
              <w:r w:rsidR="00D94A9F">
                <w:rPr>
                  <w:rStyle w:val="Hyperlink"/>
                  <w:rFonts w:ascii="Arial" w:hAnsi="Arial" w:cs="Arial"/>
                </w:rPr>
                <w:t>установи</w:t>
              </w:r>
              <w:proofErr w:type="spellEnd"/>
            </w:hyperlink>
          </w:p>
          <w:p w14:paraId="472CF29C" w14:textId="77777777" w:rsidR="00D94A9F" w:rsidRDefault="00D94A9F">
            <w:pPr>
              <w:pStyle w:val="ListParagraph"/>
              <w:autoSpaceDE w:val="0"/>
              <w:autoSpaceDN w:val="0"/>
              <w:adjustRightInd w:val="0"/>
              <w:spacing w:before="120" w:after="0" w:line="240" w:lineRule="auto"/>
              <w:ind w:left="306"/>
              <w:rPr>
                <w:lang w:val="sr-Latn-RS"/>
              </w:rPr>
            </w:pPr>
          </w:p>
        </w:tc>
      </w:tr>
    </w:tbl>
    <w:p w14:paraId="32EE0F0C" w14:textId="4394EA46" w:rsidR="00805A16" w:rsidRDefault="00805A16" w:rsidP="00EB715F"/>
    <w:p w14:paraId="42EC6149" w14:textId="77777777" w:rsidR="00805A16" w:rsidRDefault="00805A16">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476"/>
        <w:gridCol w:w="4520"/>
      </w:tblGrid>
      <w:tr w:rsidR="00BD011A" w14:paraId="603C63F8"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14:paraId="7D279E82" w14:textId="77777777" w:rsidR="00BD011A" w:rsidRDefault="00BD011A">
            <w:pPr>
              <w:spacing w:after="0" w:line="240" w:lineRule="auto"/>
              <w:rPr>
                <w:rFonts w:ascii="Arial" w:hAnsi="Arial" w:cs="Arial"/>
                <w:lang w:val="sr-Cyrl-RS"/>
              </w:rPr>
            </w:pPr>
            <w:proofErr w:type="spellStart"/>
            <w:r>
              <w:rPr>
                <w:rFonts w:ascii="Arial" w:hAnsi="Arial" w:cs="Arial"/>
                <w:b/>
              </w:rPr>
              <w:lastRenderedPageBreak/>
              <w:t>Стандард</w:t>
            </w:r>
            <w:proofErr w:type="spellEnd"/>
            <w:r>
              <w:rPr>
                <w:rFonts w:ascii="Arial" w:hAnsi="Arial" w:cs="Arial"/>
                <w:b/>
              </w:rPr>
              <w:t xml:space="preserve"> 10. </w:t>
            </w:r>
            <w:proofErr w:type="spellStart"/>
            <w:r>
              <w:rPr>
                <w:rFonts w:ascii="Arial" w:hAnsi="Arial" w:cs="Arial"/>
                <w:b/>
              </w:rPr>
              <w:t>Квалитет</w:t>
            </w:r>
            <w:proofErr w:type="spellEnd"/>
            <w:r>
              <w:rPr>
                <w:rFonts w:ascii="Arial" w:hAnsi="Arial" w:cs="Arial"/>
                <w:b/>
              </w:rPr>
              <w:t xml:space="preserve"> </w:t>
            </w:r>
            <w:proofErr w:type="spellStart"/>
            <w:r>
              <w:rPr>
                <w:rFonts w:ascii="Arial" w:hAnsi="Arial" w:cs="Arial"/>
                <w:b/>
              </w:rPr>
              <w:t>управљања</w:t>
            </w:r>
            <w:proofErr w:type="spellEnd"/>
            <w:r>
              <w:rPr>
                <w:rFonts w:ascii="Arial" w:hAnsi="Arial" w:cs="Arial"/>
                <w:b/>
              </w:rPr>
              <w:t xml:space="preserve"> </w:t>
            </w:r>
            <w:proofErr w:type="spellStart"/>
            <w:r>
              <w:rPr>
                <w:rFonts w:ascii="Arial" w:hAnsi="Arial" w:cs="Arial"/>
                <w:b/>
              </w:rPr>
              <w:t>високошколском</w:t>
            </w:r>
            <w:proofErr w:type="spellEnd"/>
            <w:r>
              <w:rPr>
                <w:rFonts w:ascii="Arial" w:hAnsi="Arial" w:cs="Arial"/>
                <w:b/>
              </w:rPr>
              <w:t xml:space="preserve"> </w:t>
            </w:r>
            <w:proofErr w:type="spellStart"/>
            <w:r>
              <w:rPr>
                <w:rFonts w:ascii="Arial" w:hAnsi="Arial" w:cs="Arial"/>
                <w:b/>
              </w:rPr>
              <w:t>установом</w:t>
            </w:r>
            <w:proofErr w:type="spellEnd"/>
            <w:r>
              <w:rPr>
                <w:rFonts w:ascii="Arial" w:hAnsi="Arial" w:cs="Arial"/>
                <w:b/>
              </w:rPr>
              <w:t xml:space="preserve"> и </w:t>
            </w:r>
            <w:proofErr w:type="spellStart"/>
            <w:r>
              <w:rPr>
                <w:rFonts w:ascii="Arial" w:hAnsi="Arial" w:cs="Arial"/>
                <w:b/>
              </w:rPr>
              <w:t>квалитет</w:t>
            </w:r>
            <w:proofErr w:type="spellEnd"/>
            <w:r>
              <w:rPr>
                <w:rFonts w:ascii="Arial" w:hAnsi="Arial" w:cs="Arial"/>
                <w:b/>
              </w:rPr>
              <w:t xml:space="preserve"> </w:t>
            </w:r>
            <w:proofErr w:type="spellStart"/>
            <w:r>
              <w:rPr>
                <w:rFonts w:ascii="Arial" w:hAnsi="Arial" w:cs="Arial"/>
                <w:b/>
              </w:rPr>
              <w:t>ненаставне</w:t>
            </w:r>
            <w:proofErr w:type="spellEnd"/>
            <w:r>
              <w:rPr>
                <w:rFonts w:ascii="Arial" w:hAnsi="Arial" w:cs="Arial"/>
                <w:b/>
                <w:lang w:val="sr-Cyrl-RS"/>
              </w:rPr>
              <w:t xml:space="preserve"> подршке</w:t>
            </w:r>
            <w:r>
              <w:rPr>
                <w:rFonts w:ascii="Arial" w:hAnsi="Arial" w:cs="Arial"/>
                <w:b/>
                <w:lang w:val="sr-Latn-RS"/>
              </w:rPr>
              <w:t xml:space="preserve"> </w:t>
            </w:r>
            <w:r>
              <w:rPr>
                <w:rFonts w:ascii="Arial" w:hAnsi="Arial" w:cs="Arial"/>
                <w:b/>
                <w:lang w:val="sr-Cyrl-RS"/>
              </w:rPr>
              <w:t>ДАС Хемија</w:t>
            </w:r>
          </w:p>
          <w:p w14:paraId="73F8D404" w14:textId="77777777" w:rsidR="00BD011A" w:rsidRDefault="00BD011A">
            <w:pPr>
              <w:autoSpaceDE w:val="0"/>
              <w:autoSpaceDN w:val="0"/>
              <w:adjustRightInd w:val="0"/>
              <w:spacing w:after="0" w:line="240" w:lineRule="auto"/>
              <w:rPr>
                <w:rFonts w:ascii="Arial" w:hAnsi="Arial" w:cs="Arial"/>
              </w:rPr>
            </w:pP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управљања</w:t>
            </w:r>
            <w:proofErr w:type="spellEnd"/>
            <w:r>
              <w:rPr>
                <w:rFonts w:ascii="Arial" w:hAnsi="Arial" w:cs="Arial"/>
              </w:rPr>
              <w:t xml:space="preserve"> </w:t>
            </w:r>
            <w:proofErr w:type="spellStart"/>
            <w:r>
              <w:rPr>
                <w:rFonts w:ascii="Arial" w:hAnsi="Arial" w:cs="Arial"/>
              </w:rPr>
              <w:t>високошколском</w:t>
            </w:r>
            <w:proofErr w:type="spellEnd"/>
            <w:r>
              <w:rPr>
                <w:rFonts w:ascii="Arial" w:hAnsi="Arial" w:cs="Arial"/>
              </w:rPr>
              <w:t xml:space="preserve"> </w:t>
            </w:r>
            <w:proofErr w:type="spellStart"/>
            <w:r>
              <w:rPr>
                <w:rFonts w:ascii="Arial" w:hAnsi="Arial" w:cs="Arial"/>
              </w:rPr>
              <w:t>установом</w:t>
            </w:r>
            <w:proofErr w:type="spellEnd"/>
            <w:r>
              <w:rPr>
                <w:rFonts w:ascii="Arial" w:hAnsi="Arial" w:cs="Arial"/>
              </w:rPr>
              <w:t xml:space="preserve"> и </w:t>
            </w: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ненаставне</w:t>
            </w:r>
            <w:proofErr w:type="spellEnd"/>
            <w:r>
              <w:rPr>
                <w:rFonts w:ascii="Arial" w:hAnsi="Arial" w:cs="Arial"/>
              </w:rPr>
              <w:t xml:space="preserve"> </w:t>
            </w:r>
            <w:proofErr w:type="spellStart"/>
            <w:r>
              <w:rPr>
                <w:rFonts w:ascii="Arial" w:hAnsi="Arial" w:cs="Arial"/>
              </w:rPr>
              <w:t>подршке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
          <w:p w14:paraId="2BEA8D53" w14:textId="77777777" w:rsidR="00BD011A" w:rsidRDefault="00BD011A">
            <w:pPr>
              <w:autoSpaceDE w:val="0"/>
              <w:autoSpaceDN w:val="0"/>
              <w:adjustRightInd w:val="0"/>
              <w:spacing w:after="0" w:line="240" w:lineRule="auto"/>
              <w:rPr>
                <w:rFonts w:ascii="Arial" w:hAnsi="Arial" w:cs="Arial"/>
                <w:lang w:val="sr-Cyrl-RS"/>
              </w:rPr>
            </w:pPr>
            <w:proofErr w:type="spellStart"/>
            <w:r>
              <w:rPr>
                <w:rFonts w:ascii="Arial" w:hAnsi="Arial" w:cs="Arial"/>
              </w:rPr>
              <w:t>обезбеђује</w:t>
            </w:r>
            <w:proofErr w:type="spellEnd"/>
            <w:r>
              <w:rPr>
                <w:rFonts w:ascii="Arial" w:hAnsi="Arial" w:cs="Arial"/>
              </w:rPr>
              <w:t xml:space="preserve"> </w:t>
            </w:r>
            <w:proofErr w:type="spellStart"/>
            <w:r>
              <w:rPr>
                <w:rFonts w:ascii="Arial" w:hAnsi="Arial" w:cs="Arial"/>
              </w:rPr>
              <w:t>утврђивањем</w:t>
            </w:r>
            <w:proofErr w:type="spellEnd"/>
            <w:r>
              <w:rPr>
                <w:rFonts w:ascii="Arial" w:hAnsi="Arial" w:cs="Arial"/>
              </w:rPr>
              <w:t xml:space="preserve"> </w:t>
            </w:r>
            <w:proofErr w:type="spellStart"/>
            <w:r>
              <w:rPr>
                <w:rFonts w:ascii="Arial" w:hAnsi="Arial" w:cs="Arial"/>
              </w:rPr>
              <w:t>надлежности</w:t>
            </w:r>
            <w:proofErr w:type="spellEnd"/>
            <w:r>
              <w:rPr>
                <w:rFonts w:ascii="Arial" w:hAnsi="Arial" w:cs="Arial"/>
              </w:rPr>
              <w:t xml:space="preserve"> и </w:t>
            </w:r>
            <w:proofErr w:type="spellStart"/>
            <w:r>
              <w:rPr>
                <w:rFonts w:ascii="Arial" w:hAnsi="Arial" w:cs="Arial"/>
              </w:rPr>
              <w:t>одговорности</w:t>
            </w:r>
            <w:proofErr w:type="spellEnd"/>
            <w:r>
              <w:rPr>
                <w:rFonts w:ascii="Arial" w:hAnsi="Arial" w:cs="Arial"/>
              </w:rPr>
              <w:t xml:space="preserve"> </w:t>
            </w:r>
            <w:proofErr w:type="spellStart"/>
            <w:r>
              <w:rPr>
                <w:rFonts w:ascii="Arial" w:hAnsi="Arial" w:cs="Arial"/>
              </w:rPr>
              <w:t>органа</w:t>
            </w:r>
            <w:proofErr w:type="spellEnd"/>
            <w:r>
              <w:rPr>
                <w:rFonts w:ascii="Arial" w:hAnsi="Arial" w:cs="Arial"/>
              </w:rPr>
              <w:t xml:space="preserve"> </w:t>
            </w:r>
            <w:proofErr w:type="spellStart"/>
            <w:r>
              <w:rPr>
                <w:rFonts w:ascii="Arial" w:hAnsi="Arial" w:cs="Arial"/>
              </w:rPr>
              <w:t>управљања</w:t>
            </w:r>
            <w:proofErr w:type="spellEnd"/>
            <w:r>
              <w:rPr>
                <w:rFonts w:ascii="Arial" w:hAnsi="Arial" w:cs="Arial"/>
              </w:rPr>
              <w:t xml:space="preserve"> и </w:t>
            </w:r>
            <w:proofErr w:type="spellStart"/>
            <w:r>
              <w:rPr>
                <w:rFonts w:ascii="Arial" w:hAnsi="Arial" w:cs="Arial"/>
              </w:rPr>
              <w:t>јединица</w:t>
            </w:r>
            <w:proofErr w:type="spellEnd"/>
            <w:r>
              <w:rPr>
                <w:rFonts w:ascii="Arial" w:hAnsi="Arial" w:cs="Arial"/>
              </w:rPr>
              <w:t xml:space="preserve"> з</w:t>
            </w:r>
            <w:r>
              <w:rPr>
                <w:rFonts w:ascii="Arial" w:hAnsi="Arial" w:cs="Arial"/>
                <w:lang w:val="sr-Cyrl-RS"/>
              </w:rPr>
              <w:t>а ненаставну подршку и перманентним праћењем и провером њиховог рада.</w:t>
            </w:r>
          </w:p>
        </w:tc>
      </w:tr>
      <w:tr w:rsidR="00BD011A" w14:paraId="6DAFAD91"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07D4117D" w14:textId="77777777" w:rsidR="00BD011A" w:rsidRDefault="00BD011A">
            <w:pPr>
              <w:pStyle w:val="Default"/>
              <w:spacing w:line="256" w:lineRule="auto"/>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10</w:t>
            </w:r>
          </w:p>
        </w:tc>
      </w:tr>
      <w:tr w:rsidR="00BD011A" w14:paraId="16D0FC3E"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7A2869F" w14:textId="77777777" w:rsidR="00BD011A" w:rsidRDefault="00BD011A">
            <w:pPr>
              <w:pStyle w:val="Default"/>
              <w:spacing w:line="256" w:lineRule="auto"/>
              <w:ind w:firstLine="567"/>
              <w:jc w:val="both"/>
              <w:rPr>
                <w:rFonts w:ascii="Arial" w:hAnsi="Arial" w:cs="Arial"/>
                <w:sz w:val="22"/>
                <w:szCs w:val="22"/>
              </w:rPr>
            </w:pPr>
          </w:p>
          <w:p w14:paraId="01132774" w14:textId="77777777" w:rsidR="00BD011A" w:rsidRDefault="00BD011A">
            <w:pPr>
              <w:pStyle w:val="Default"/>
              <w:spacing w:line="256" w:lineRule="auto"/>
              <w:ind w:firstLine="567"/>
              <w:jc w:val="both"/>
              <w:rPr>
                <w:rFonts w:ascii="Arial" w:hAnsi="Arial" w:cs="Arial"/>
                <w:sz w:val="22"/>
                <w:szCs w:val="22"/>
              </w:rPr>
            </w:pPr>
            <w:proofErr w:type="spellStart"/>
            <w:r>
              <w:rPr>
                <w:rFonts w:ascii="Arial" w:hAnsi="Arial" w:cs="Arial"/>
                <w:sz w:val="22"/>
                <w:szCs w:val="22"/>
              </w:rPr>
              <w:t>Орган</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и </w:t>
            </w:r>
            <w:proofErr w:type="spellStart"/>
            <w:r>
              <w:rPr>
                <w:rFonts w:ascii="Arial" w:hAnsi="Arial" w:cs="Arial"/>
                <w:sz w:val="22"/>
                <w:szCs w:val="22"/>
              </w:rPr>
              <w:t>орган</w:t>
            </w:r>
            <w:proofErr w:type="spellEnd"/>
            <w:r>
              <w:rPr>
                <w:rFonts w:ascii="Arial" w:hAnsi="Arial" w:cs="Arial"/>
                <w:sz w:val="22"/>
                <w:szCs w:val="22"/>
              </w:rPr>
              <w:t xml:space="preserve"> </w:t>
            </w:r>
            <w:proofErr w:type="spellStart"/>
            <w:r>
              <w:rPr>
                <w:rFonts w:ascii="Arial" w:hAnsi="Arial" w:cs="Arial"/>
                <w:sz w:val="22"/>
                <w:szCs w:val="22"/>
              </w:rPr>
              <w:t>пословођења</w:t>
            </w:r>
            <w:proofErr w:type="spellEnd"/>
            <w:r>
              <w:rPr>
                <w:rFonts w:ascii="Arial" w:hAnsi="Arial" w:cs="Arial"/>
                <w:sz w:val="22"/>
                <w:szCs w:val="22"/>
              </w:rPr>
              <w:t xml:space="preserve">, </w:t>
            </w:r>
            <w:proofErr w:type="spellStart"/>
            <w:r>
              <w:rPr>
                <w:rFonts w:ascii="Arial" w:hAnsi="Arial" w:cs="Arial"/>
                <w:sz w:val="22"/>
                <w:szCs w:val="22"/>
              </w:rPr>
              <w:t>њихове</w:t>
            </w:r>
            <w:proofErr w:type="spellEnd"/>
            <w:r>
              <w:rPr>
                <w:rFonts w:ascii="Arial" w:hAnsi="Arial" w:cs="Arial"/>
                <w:sz w:val="22"/>
                <w:szCs w:val="22"/>
              </w:rPr>
              <w:t xml:space="preserve"> </w:t>
            </w:r>
            <w:proofErr w:type="spellStart"/>
            <w:r>
              <w:rPr>
                <w:rFonts w:ascii="Arial" w:hAnsi="Arial" w:cs="Arial"/>
                <w:sz w:val="22"/>
                <w:szCs w:val="22"/>
              </w:rPr>
              <w:t>надлежности</w:t>
            </w:r>
            <w:proofErr w:type="spellEnd"/>
            <w:r>
              <w:rPr>
                <w:rFonts w:ascii="Arial" w:hAnsi="Arial" w:cs="Arial"/>
                <w:sz w:val="22"/>
                <w:szCs w:val="22"/>
              </w:rPr>
              <w:t xml:space="preserve"> и </w:t>
            </w:r>
            <w:proofErr w:type="spellStart"/>
            <w:r>
              <w:rPr>
                <w:rFonts w:ascii="Arial" w:hAnsi="Arial" w:cs="Arial"/>
                <w:sz w:val="22"/>
                <w:szCs w:val="22"/>
              </w:rPr>
              <w:t>одговорности</w:t>
            </w:r>
            <w:proofErr w:type="spellEnd"/>
            <w:r>
              <w:rPr>
                <w:rFonts w:ascii="Arial" w:hAnsi="Arial" w:cs="Arial"/>
                <w:sz w:val="22"/>
                <w:szCs w:val="22"/>
              </w:rPr>
              <w:t xml:space="preserve"> у </w:t>
            </w:r>
            <w:proofErr w:type="spellStart"/>
            <w:r>
              <w:rPr>
                <w:rFonts w:ascii="Arial" w:hAnsi="Arial" w:cs="Arial"/>
                <w:sz w:val="22"/>
                <w:szCs w:val="22"/>
              </w:rPr>
              <w:t>организацији</w:t>
            </w:r>
            <w:proofErr w:type="spellEnd"/>
            <w:r>
              <w:rPr>
                <w:rFonts w:ascii="Arial" w:hAnsi="Arial" w:cs="Arial"/>
                <w:sz w:val="22"/>
                <w:szCs w:val="22"/>
              </w:rPr>
              <w:t xml:space="preserve"> и </w:t>
            </w:r>
            <w:proofErr w:type="spellStart"/>
            <w:r>
              <w:rPr>
                <w:rFonts w:ascii="Arial" w:hAnsi="Arial" w:cs="Arial"/>
                <w:sz w:val="22"/>
                <w:szCs w:val="22"/>
              </w:rPr>
              <w:t>управљању</w:t>
            </w:r>
            <w:proofErr w:type="spellEnd"/>
            <w:r>
              <w:rPr>
                <w:rFonts w:ascii="Arial" w:hAnsi="Arial" w:cs="Arial"/>
                <w:sz w:val="22"/>
                <w:szCs w:val="22"/>
              </w:rPr>
              <w:t xml:space="preserve"> </w:t>
            </w:r>
            <w:r>
              <w:rPr>
                <w:rFonts w:ascii="Arial" w:hAnsi="Arial" w:cs="Arial"/>
                <w:sz w:val="22"/>
                <w:szCs w:val="22"/>
                <w:lang w:val="sr-Cyrl-RS"/>
              </w:rPr>
              <w:t>Факултетом</w:t>
            </w:r>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утврђени</w:t>
            </w:r>
            <w:proofErr w:type="spellEnd"/>
            <w:r>
              <w:rPr>
                <w:rFonts w:ascii="Arial" w:hAnsi="Arial" w:cs="Arial"/>
                <w:sz w:val="22"/>
                <w:szCs w:val="22"/>
              </w:rPr>
              <w:t xml:space="preserve"> </w:t>
            </w:r>
            <w:proofErr w:type="spellStart"/>
            <w:r>
              <w:rPr>
                <w:rFonts w:ascii="Arial" w:hAnsi="Arial" w:cs="Arial"/>
                <w:sz w:val="22"/>
                <w:szCs w:val="22"/>
              </w:rPr>
              <w:t>Статутом</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у </w:t>
            </w:r>
            <w:proofErr w:type="spellStart"/>
            <w:r>
              <w:rPr>
                <w:rFonts w:ascii="Arial" w:hAnsi="Arial" w:cs="Arial"/>
                <w:sz w:val="22"/>
                <w:szCs w:val="22"/>
              </w:rPr>
              <w:t>складу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Законом</w:t>
            </w:r>
            <w:proofErr w:type="spellEnd"/>
            <w:r>
              <w:rPr>
                <w:rFonts w:ascii="Arial" w:hAnsi="Arial" w:cs="Arial"/>
                <w:sz w:val="22"/>
                <w:szCs w:val="22"/>
              </w:rPr>
              <w:t xml:space="preserve"> о </w:t>
            </w:r>
            <w:proofErr w:type="spellStart"/>
            <w:r>
              <w:rPr>
                <w:rFonts w:ascii="Arial" w:hAnsi="Arial" w:cs="Arial"/>
                <w:sz w:val="22"/>
                <w:szCs w:val="22"/>
              </w:rPr>
              <w:t>високом</w:t>
            </w:r>
            <w:proofErr w:type="spellEnd"/>
            <w:r>
              <w:rPr>
                <w:rFonts w:ascii="Arial" w:hAnsi="Arial" w:cs="Arial"/>
                <w:sz w:val="22"/>
                <w:szCs w:val="22"/>
              </w:rPr>
              <w:t xml:space="preserve"> </w:t>
            </w:r>
            <w:proofErr w:type="spellStart"/>
            <w:r>
              <w:rPr>
                <w:rFonts w:ascii="Arial" w:hAnsi="Arial" w:cs="Arial"/>
                <w:sz w:val="22"/>
                <w:szCs w:val="22"/>
              </w:rPr>
              <w:t>образовању</w:t>
            </w:r>
            <w:proofErr w:type="spellEnd"/>
            <w:r>
              <w:rPr>
                <w:rFonts w:ascii="Arial" w:hAnsi="Arial" w:cs="Arial"/>
                <w:sz w:val="22"/>
                <w:szCs w:val="22"/>
              </w:rPr>
              <w:t xml:space="preserve">, а </w:t>
            </w:r>
            <w:proofErr w:type="spellStart"/>
            <w:r>
              <w:rPr>
                <w:rFonts w:ascii="Arial" w:hAnsi="Arial" w:cs="Arial"/>
                <w:sz w:val="22"/>
                <w:szCs w:val="22"/>
              </w:rPr>
              <w:t>начин</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и </w:t>
            </w:r>
            <w:proofErr w:type="spellStart"/>
            <w:r>
              <w:rPr>
                <w:rFonts w:ascii="Arial" w:hAnsi="Arial" w:cs="Arial"/>
                <w:sz w:val="22"/>
                <w:szCs w:val="22"/>
              </w:rPr>
              <w:t>одлучивања</w:t>
            </w:r>
            <w:proofErr w:type="spellEnd"/>
            <w:r>
              <w:rPr>
                <w:rFonts w:ascii="Arial" w:hAnsi="Arial" w:cs="Arial"/>
                <w:sz w:val="22"/>
                <w:szCs w:val="22"/>
              </w:rPr>
              <w:t xml:space="preserve"> </w:t>
            </w:r>
            <w:r>
              <w:rPr>
                <w:rFonts w:ascii="Arial" w:hAnsi="Arial" w:cs="Arial"/>
                <w:sz w:val="22"/>
                <w:szCs w:val="22"/>
                <w:lang w:val="sr-Cyrl-RS"/>
              </w:rPr>
              <w:t>п</w:t>
            </w:r>
            <w:proofErr w:type="spellStart"/>
            <w:r>
              <w:rPr>
                <w:rFonts w:ascii="Arial" w:hAnsi="Arial" w:cs="Arial"/>
                <w:sz w:val="22"/>
                <w:szCs w:val="22"/>
              </w:rPr>
              <w:t>ословни</w:t>
            </w:r>
            <w:proofErr w:type="spellEnd"/>
            <w:r>
              <w:rPr>
                <w:rFonts w:ascii="Arial" w:hAnsi="Arial" w:cs="Arial"/>
                <w:sz w:val="22"/>
                <w:szCs w:val="22"/>
                <w:lang w:val="sr-Cyrl-RS"/>
              </w:rPr>
              <w:t>цима</w:t>
            </w:r>
            <w:r>
              <w:rPr>
                <w:rFonts w:ascii="Arial" w:hAnsi="Arial" w:cs="Arial"/>
                <w:sz w:val="22"/>
                <w:szCs w:val="22"/>
              </w:rPr>
              <w:t xml:space="preserve"> о </w:t>
            </w:r>
            <w:proofErr w:type="spellStart"/>
            <w:r>
              <w:rPr>
                <w:rFonts w:ascii="Arial" w:hAnsi="Arial" w:cs="Arial"/>
                <w:sz w:val="22"/>
                <w:szCs w:val="22"/>
              </w:rPr>
              <w:t>раду</w:t>
            </w:r>
            <w:proofErr w:type="spellEnd"/>
            <w:r>
              <w:rPr>
                <w:rFonts w:ascii="Arial" w:hAnsi="Arial" w:cs="Arial"/>
                <w:sz w:val="22"/>
                <w:szCs w:val="22"/>
                <w:lang w:val="sr-Cyrl-RS"/>
              </w:rPr>
              <w:t xml:space="preserve"> органа</w:t>
            </w:r>
            <w:r>
              <w:rPr>
                <w:rFonts w:ascii="Arial" w:hAnsi="Arial" w:cs="Arial"/>
                <w:sz w:val="22"/>
                <w:szCs w:val="22"/>
              </w:rPr>
              <w:t>.</w:t>
            </w:r>
          </w:p>
          <w:p w14:paraId="56DD4EA0"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Факултет</w:t>
            </w:r>
            <w:r>
              <w:rPr>
                <w:rFonts w:ascii="Arial" w:hAnsi="Arial" w:cs="Arial"/>
                <w:sz w:val="22"/>
                <w:szCs w:val="22"/>
              </w:rPr>
              <w:t xml:space="preserve"> </w:t>
            </w:r>
            <w:proofErr w:type="spellStart"/>
            <w:r>
              <w:rPr>
                <w:rFonts w:ascii="Arial" w:hAnsi="Arial" w:cs="Arial"/>
                <w:sz w:val="22"/>
                <w:szCs w:val="22"/>
              </w:rPr>
              <w:t>има</w:t>
            </w:r>
            <w:proofErr w:type="spellEnd"/>
            <w:r>
              <w:rPr>
                <w:rFonts w:ascii="Arial" w:hAnsi="Arial" w:cs="Arial"/>
                <w:sz w:val="22"/>
                <w:szCs w:val="22"/>
              </w:rPr>
              <w:t xml:space="preserve"> </w:t>
            </w:r>
            <w:proofErr w:type="spellStart"/>
            <w:r>
              <w:rPr>
                <w:rFonts w:ascii="Arial" w:hAnsi="Arial" w:cs="Arial"/>
                <w:sz w:val="22"/>
                <w:szCs w:val="22"/>
              </w:rPr>
              <w:t>ненаставно</w:t>
            </w:r>
            <w:proofErr w:type="spellEnd"/>
            <w:r>
              <w:rPr>
                <w:rFonts w:ascii="Arial" w:hAnsi="Arial" w:cs="Arial"/>
                <w:sz w:val="22"/>
                <w:szCs w:val="22"/>
              </w:rPr>
              <w:t xml:space="preserve"> </w:t>
            </w:r>
            <w:proofErr w:type="spellStart"/>
            <w:r>
              <w:rPr>
                <w:rFonts w:ascii="Arial" w:hAnsi="Arial" w:cs="Arial"/>
                <w:sz w:val="22"/>
                <w:szCs w:val="22"/>
              </w:rPr>
              <w:t>особље</w:t>
            </w:r>
            <w:proofErr w:type="spellEnd"/>
            <w:r>
              <w:rPr>
                <w:rFonts w:ascii="Arial" w:hAnsi="Arial" w:cs="Arial"/>
                <w:sz w:val="22"/>
                <w:szCs w:val="22"/>
              </w:rPr>
              <w:t xml:space="preserve"> </w:t>
            </w:r>
            <w:proofErr w:type="spellStart"/>
            <w:r>
              <w:rPr>
                <w:rFonts w:ascii="Arial" w:hAnsi="Arial" w:cs="Arial"/>
                <w:sz w:val="22"/>
                <w:szCs w:val="22"/>
              </w:rPr>
              <w:t>које</w:t>
            </w:r>
            <w:proofErr w:type="spellEnd"/>
            <w:r>
              <w:rPr>
                <w:rFonts w:ascii="Arial" w:hAnsi="Arial" w:cs="Arial"/>
                <w:sz w:val="22"/>
                <w:szCs w:val="22"/>
              </w:rPr>
              <w:t xml:space="preserve"> </w:t>
            </w:r>
            <w:proofErr w:type="spellStart"/>
            <w:r>
              <w:rPr>
                <w:rFonts w:ascii="Arial" w:hAnsi="Arial" w:cs="Arial"/>
                <w:sz w:val="22"/>
                <w:szCs w:val="22"/>
              </w:rPr>
              <w:t>својим</w:t>
            </w:r>
            <w:proofErr w:type="spellEnd"/>
            <w:r>
              <w:rPr>
                <w:rFonts w:ascii="Arial" w:hAnsi="Arial" w:cs="Arial"/>
                <w:sz w:val="22"/>
                <w:szCs w:val="22"/>
              </w:rPr>
              <w:t xml:space="preserve"> </w:t>
            </w:r>
            <w:proofErr w:type="spellStart"/>
            <w:r>
              <w:rPr>
                <w:rFonts w:ascii="Arial" w:hAnsi="Arial" w:cs="Arial"/>
                <w:sz w:val="22"/>
                <w:szCs w:val="22"/>
              </w:rPr>
              <w:t>стручним</w:t>
            </w:r>
            <w:proofErr w:type="spellEnd"/>
            <w:r>
              <w:rPr>
                <w:rFonts w:ascii="Arial" w:hAnsi="Arial" w:cs="Arial"/>
                <w:sz w:val="22"/>
                <w:szCs w:val="22"/>
              </w:rPr>
              <w:t xml:space="preserve"> и </w:t>
            </w:r>
            <w:proofErr w:type="spellStart"/>
            <w:r>
              <w:rPr>
                <w:rFonts w:ascii="Arial" w:hAnsi="Arial" w:cs="Arial"/>
                <w:sz w:val="22"/>
                <w:szCs w:val="22"/>
              </w:rPr>
              <w:t>професионалним</w:t>
            </w:r>
            <w:proofErr w:type="spellEnd"/>
            <w:r>
              <w:rPr>
                <w:rFonts w:ascii="Arial" w:hAnsi="Arial" w:cs="Arial"/>
                <w:sz w:val="22"/>
                <w:szCs w:val="22"/>
              </w:rPr>
              <w:t xml:space="preserve"> </w:t>
            </w:r>
            <w:proofErr w:type="spellStart"/>
            <w:r>
              <w:rPr>
                <w:rFonts w:ascii="Arial" w:hAnsi="Arial" w:cs="Arial"/>
                <w:sz w:val="22"/>
                <w:szCs w:val="22"/>
              </w:rPr>
              <w:t>радом</w:t>
            </w:r>
            <w:proofErr w:type="spellEnd"/>
            <w:r>
              <w:rPr>
                <w:rFonts w:ascii="Arial" w:hAnsi="Arial" w:cs="Arial"/>
                <w:sz w:val="22"/>
                <w:szCs w:val="22"/>
              </w:rPr>
              <w:t xml:space="preserve"> </w:t>
            </w:r>
            <w:proofErr w:type="spellStart"/>
            <w:r>
              <w:rPr>
                <w:rFonts w:ascii="Arial" w:hAnsi="Arial" w:cs="Arial"/>
                <w:sz w:val="22"/>
                <w:szCs w:val="22"/>
              </w:rPr>
              <w:t>обезбеђује</w:t>
            </w:r>
            <w:proofErr w:type="spellEnd"/>
            <w:r>
              <w:rPr>
                <w:rFonts w:ascii="Arial" w:hAnsi="Arial" w:cs="Arial"/>
                <w:sz w:val="22"/>
                <w:szCs w:val="22"/>
              </w:rPr>
              <w:t xml:space="preserve"> </w:t>
            </w:r>
            <w:proofErr w:type="spellStart"/>
            <w:r>
              <w:rPr>
                <w:rFonts w:ascii="Arial" w:hAnsi="Arial" w:cs="Arial"/>
                <w:sz w:val="22"/>
                <w:szCs w:val="22"/>
              </w:rPr>
              <w:t>успешну</w:t>
            </w:r>
            <w:proofErr w:type="spellEnd"/>
            <w:r>
              <w:rPr>
                <w:rFonts w:ascii="Arial" w:hAnsi="Arial" w:cs="Arial"/>
                <w:sz w:val="22"/>
                <w:szCs w:val="22"/>
              </w:rPr>
              <w:t xml:space="preserve"> </w:t>
            </w:r>
            <w:proofErr w:type="spellStart"/>
            <w:r>
              <w:rPr>
                <w:rFonts w:ascii="Arial" w:hAnsi="Arial" w:cs="Arial"/>
                <w:sz w:val="22"/>
                <w:szCs w:val="22"/>
              </w:rPr>
              <w:t>реализацију</w:t>
            </w:r>
            <w:proofErr w:type="spellEnd"/>
            <w:r>
              <w:rPr>
                <w:rFonts w:ascii="Arial" w:hAnsi="Arial" w:cs="Arial"/>
                <w:sz w:val="22"/>
                <w:szCs w:val="22"/>
              </w:rPr>
              <w:t xml:space="preserve"> </w:t>
            </w:r>
            <w:proofErr w:type="spellStart"/>
            <w:r>
              <w:rPr>
                <w:rFonts w:ascii="Arial" w:hAnsi="Arial" w:cs="Arial"/>
                <w:sz w:val="22"/>
                <w:szCs w:val="22"/>
              </w:rPr>
              <w:t>студијских</w:t>
            </w:r>
            <w:proofErr w:type="spellEnd"/>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 xml:space="preserve"> и </w:t>
            </w:r>
            <w:proofErr w:type="spellStart"/>
            <w:r>
              <w:rPr>
                <w:rFonts w:ascii="Arial" w:hAnsi="Arial" w:cs="Arial"/>
                <w:sz w:val="22"/>
                <w:szCs w:val="22"/>
              </w:rPr>
              <w:t>циљева</w:t>
            </w:r>
            <w:proofErr w:type="spellEnd"/>
            <w:r>
              <w:rPr>
                <w:rFonts w:ascii="Arial" w:hAnsi="Arial" w:cs="Arial"/>
                <w:sz w:val="22"/>
                <w:szCs w:val="22"/>
              </w:rPr>
              <w:t xml:space="preserve"> </w:t>
            </w:r>
            <w:proofErr w:type="spellStart"/>
            <w:r>
              <w:rPr>
                <w:rFonts w:ascii="Arial" w:hAnsi="Arial" w:cs="Arial"/>
                <w:sz w:val="22"/>
                <w:szCs w:val="22"/>
              </w:rPr>
              <w:t>установе</w:t>
            </w:r>
            <w:proofErr w:type="spellEnd"/>
            <w:r>
              <w:rPr>
                <w:rFonts w:ascii="Arial" w:hAnsi="Arial" w:cs="Arial"/>
                <w:sz w:val="22"/>
                <w:szCs w:val="22"/>
              </w:rPr>
              <w:t>.</w:t>
            </w:r>
            <w:r>
              <w:rPr>
                <w:rFonts w:ascii="Arial" w:hAnsi="Arial" w:cs="Arial"/>
                <w:sz w:val="22"/>
                <w:szCs w:val="22"/>
                <w:lang w:val="sr-Cyrl-RS"/>
              </w:rPr>
              <w:t xml:space="preserve"> Факултет обезбеђује број и квалитет ненаставног особља у складу са стандардима за акредитацију: </w:t>
            </w:r>
            <w:r>
              <w:rPr>
                <w:rFonts w:ascii="Arial" w:hAnsi="Arial" w:cs="Arial"/>
                <w:sz w:val="22"/>
                <w:szCs w:val="22"/>
              </w:rPr>
              <w:t xml:space="preserve"> </w:t>
            </w:r>
            <w:proofErr w:type="spellStart"/>
            <w:r>
              <w:rPr>
                <w:rFonts w:ascii="Arial" w:hAnsi="Arial" w:cs="Arial"/>
                <w:sz w:val="22"/>
                <w:szCs w:val="22"/>
              </w:rPr>
              <w:t>има</w:t>
            </w:r>
            <w:proofErr w:type="spellEnd"/>
            <w:r>
              <w:rPr>
                <w:rFonts w:ascii="Arial" w:hAnsi="Arial" w:cs="Arial"/>
                <w:sz w:val="22"/>
                <w:szCs w:val="22"/>
              </w:rPr>
              <w:t xml:space="preserve"> </w:t>
            </w:r>
            <w:r>
              <w:rPr>
                <w:rFonts w:ascii="Arial" w:hAnsi="Arial" w:cs="Arial"/>
                <w:sz w:val="22"/>
                <w:szCs w:val="22"/>
                <w:lang w:val="sr-Cyrl-RS"/>
              </w:rPr>
              <w:t>пет</w:t>
            </w:r>
            <w:r>
              <w:rPr>
                <w:rFonts w:ascii="Arial" w:hAnsi="Arial" w:cs="Arial"/>
                <w:sz w:val="22"/>
                <w:szCs w:val="22"/>
              </w:rPr>
              <w:t xml:space="preserve"> </w:t>
            </w:r>
            <w:proofErr w:type="spellStart"/>
            <w:r>
              <w:rPr>
                <w:rFonts w:ascii="Arial" w:hAnsi="Arial" w:cs="Arial"/>
                <w:sz w:val="22"/>
                <w:szCs w:val="22"/>
              </w:rPr>
              <w:t>библиотекара</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високим</w:t>
            </w:r>
            <w:proofErr w:type="spellEnd"/>
            <w:r>
              <w:rPr>
                <w:rFonts w:ascii="Arial" w:hAnsi="Arial" w:cs="Arial"/>
                <w:sz w:val="22"/>
                <w:szCs w:val="22"/>
              </w:rPr>
              <w:t xml:space="preserve"> </w:t>
            </w:r>
            <w:proofErr w:type="spellStart"/>
            <w:r>
              <w:rPr>
                <w:rFonts w:ascii="Arial" w:hAnsi="Arial" w:cs="Arial"/>
                <w:sz w:val="22"/>
                <w:szCs w:val="22"/>
              </w:rPr>
              <w:t>образовањем</w:t>
            </w:r>
            <w:proofErr w:type="spellEnd"/>
            <w:r>
              <w:rPr>
                <w:rFonts w:ascii="Arial" w:hAnsi="Arial" w:cs="Arial"/>
                <w:sz w:val="22"/>
                <w:szCs w:val="22"/>
                <w:lang w:val="sr-Cyrl-RS"/>
              </w:rPr>
              <w:t xml:space="preserve">, </w:t>
            </w:r>
            <w:proofErr w:type="spellStart"/>
            <w:r>
              <w:rPr>
                <w:rFonts w:ascii="Arial" w:hAnsi="Arial" w:cs="Arial"/>
                <w:sz w:val="22"/>
                <w:szCs w:val="22"/>
              </w:rPr>
              <w:t>организује</w:t>
            </w:r>
            <w:proofErr w:type="spellEnd"/>
            <w:r>
              <w:rPr>
                <w:rFonts w:ascii="Arial" w:hAnsi="Arial" w:cs="Arial"/>
                <w:sz w:val="22"/>
                <w:szCs w:val="22"/>
              </w:rPr>
              <w:t xml:space="preserve"> </w:t>
            </w:r>
            <w:proofErr w:type="spellStart"/>
            <w:r>
              <w:rPr>
                <w:rFonts w:ascii="Arial" w:hAnsi="Arial" w:cs="Arial"/>
                <w:sz w:val="22"/>
                <w:szCs w:val="22"/>
              </w:rPr>
              <w:t>студентску</w:t>
            </w:r>
            <w:proofErr w:type="spellEnd"/>
            <w:r>
              <w:rPr>
                <w:rFonts w:ascii="Arial" w:hAnsi="Arial" w:cs="Arial"/>
                <w:sz w:val="22"/>
                <w:szCs w:val="22"/>
              </w:rPr>
              <w:t xml:space="preserve"> </w:t>
            </w:r>
            <w:proofErr w:type="spellStart"/>
            <w:r>
              <w:rPr>
                <w:rFonts w:ascii="Arial" w:hAnsi="Arial" w:cs="Arial"/>
                <w:sz w:val="22"/>
                <w:szCs w:val="22"/>
              </w:rPr>
              <w:t>службу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r>
              <w:rPr>
                <w:rFonts w:ascii="Arial" w:hAnsi="Arial" w:cs="Arial"/>
                <w:sz w:val="22"/>
                <w:szCs w:val="22"/>
                <w:lang w:val="sr-Cyrl-RS"/>
              </w:rPr>
              <w:t>шест</w:t>
            </w:r>
            <w:r>
              <w:rPr>
                <w:rFonts w:ascii="Arial" w:hAnsi="Arial" w:cs="Arial"/>
                <w:sz w:val="22"/>
                <w:szCs w:val="22"/>
              </w:rPr>
              <w:t xml:space="preserve"> </w:t>
            </w:r>
            <w:proofErr w:type="spellStart"/>
            <w:r>
              <w:rPr>
                <w:rFonts w:ascii="Arial" w:hAnsi="Arial" w:cs="Arial"/>
                <w:sz w:val="22"/>
                <w:szCs w:val="22"/>
              </w:rPr>
              <w:t>извршиоца</w:t>
            </w:r>
            <w:proofErr w:type="spellEnd"/>
            <w:r>
              <w:rPr>
                <w:rFonts w:ascii="Arial" w:hAnsi="Arial" w:cs="Arial"/>
                <w:sz w:val="22"/>
                <w:szCs w:val="22"/>
                <w:lang w:val="sr-Cyrl-RS"/>
              </w:rPr>
              <w:t xml:space="preserve">, </w:t>
            </w:r>
            <w:proofErr w:type="spellStart"/>
            <w:r>
              <w:rPr>
                <w:rFonts w:ascii="Arial" w:hAnsi="Arial" w:cs="Arial"/>
                <w:sz w:val="22"/>
                <w:szCs w:val="22"/>
              </w:rPr>
              <w:t>има</w:t>
            </w:r>
            <w:proofErr w:type="spellEnd"/>
            <w:r>
              <w:rPr>
                <w:rFonts w:ascii="Arial" w:hAnsi="Arial" w:cs="Arial"/>
                <w:sz w:val="22"/>
                <w:szCs w:val="22"/>
              </w:rPr>
              <w:t xml:space="preserve"> </w:t>
            </w:r>
            <w:r>
              <w:rPr>
                <w:rFonts w:ascii="Arial" w:hAnsi="Arial" w:cs="Arial"/>
                <w:sz w:val="22"/>
                <w:szCs w:val="22"/>
                <w:lang w:val="sr-Cyrl-RS"/>
              </w:rPr>
              <w:t>пет</w:t>
            </w:r>
            <w:r>
              <w:rPr>
                <w:rFonts w:ascii="Arial" w:hAnsi="Arial" w:cs="Arial"/>
                <w:sz w:val="22"/>
                <w:szCs w:val="22"/>
              </w:rPr>
              <w:t xml:space="preserve"> </w:t>
            </w:r>
            <w:proofErr w:type="spellStart"/>
            <w:r>
              <w:rPr>
                <w:rFonts w:ascii="Arial" w:hAnsi="Arial" w:cs="Arial"/>
                <w:sz w:val="22"/>
                <w:szCs w:val="22"/>
              </w:rPr>
              <w:t>извршиоца</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високим</w:t>
            </w:r>
            <w:proofErr w:type="spellEnd"/>
            <w:r>
              <w:rPr>
                <w:rFonts w:ascii="Arial" w:hAnsi="Arial" w:cs="Arial"/>
                <w:sz w:val="22"/>
                <w:szCs w:val="22"/>
              </w:rPr>
              <w:t xml:space="preserve"> </w:t>
            </w:r>
            <w:proofErr w:type="spellStart"/>
            <w:r>
              <w:rPr>
                <w:rFonts w:ascii="Arial" w:hAnsi="Arial" w:cs="Arial"/>
                <w:sz w:val="22"/>
                <w:szCs w:val="22"/>
              </w:rPr>
              <w:t>образовањем</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пословима</w:t>
            </w:r>
            <w:proofErr w:type="spellEnd"/>
            <w:r>
              <w:rPr>
                <w:rFonts w:ascii="Arial" w:hAnsi="Arial" w:cs="Arial"/>
                <w:sz w:val="22"/>
                <w:szCs w:val="22"/>
              </w:rPr>
              <w:t xml:space="preserve"> </w:t>
            </w:r>
            <w:proofErr w:type="spellStart"/>
            <w:r>
              <w:rPr>
                <w:rFonts w:ascii="Arial" w:hAnsi="Arial" w:cs="Arial"/>
                <w:sz w:val="22"/>
                <w:szCs w:val="22"/>
              </w:rPr>
              <w:t>информатичког</w:t>
            </w:r>
            <w:proofErr w:type="spellEnd"/>
            <w:r>
              <w:rPr>
                <w:rFonts w:ascii="Arial" w:hAnsi="Arial" w:cs="Arial"/>
                <w:sz w:val="22"/>
                <w:szCs w:val="22"/>
              </w:rPr>
              <w:t xml:space="preserve"> </w:t>
            </w:r>
            <w:proofErr w:type="spellStart"/>
            <w:r>
              <w:rPr>
                <w:rFonts w:ascii="Arial" w:hAnsi="Arial" w:cs="Arial"/>
                <w:sz w:val="22"/>
                <w:szCs w:val="22"/>
              </w:rPr>
              <w:t>система</w:t>
            </w:r>
            <w:proofErr w:type="spellEnd"/>
            <w:r>
              <w:rPr>
                <w:rFonts w:ascii="Arial" w:hAnsi="Arial" w:cs="Arial"/>
                <w:sz w:val="22"/>
                <w:szCs w:val="22"/>
                <w:lang w:val="sr-Cyrl-RS"/>
              </w:rPr>
              <w:t xml:space="preserve">, </w:t>
            </w:r>
            <w:proofErr w:type="spellStart"/>
            <w:r>
              <w:rPr>
                <w:rFonts w:ascii="Arial" w:hAnsi="Arial" w:cs="Arial"/>
                <w:sz w:val="22"/>
                <w:szCs w:val="22"/>
              </w:rPr>
              <w:t>има</w:t>
            </w:r>
            <w:proofErr w:type="spellEnd"/>
            <w:r>
              <w:rPr>
                <w:rFonts w:ascii="Arial" w:hAnsi="Arial" w:cs="Arial"/>
                <w:sz w:val="22"/>
                <w:szCs w:val="22"/>
              </w:rPr>
              <w:t xml:space="preserve"> </w:t>
            </w:r>
            <w:proofErr w:type="spellStart"/>
            <w:r>
              <w:rPr>
                <w:rFonts w:ascii="Arial" w:hAnsi="Arial" w:cs="Arial"/>
                <w:sz w:val="22"/>
                <w:szCs w:val="22"/>
              </w:rPr>
              <w:t>једног</w:t>
            </w:r>
            <w:proofErr w:type="spellEnd"/>
            <w:r>
              <w:rPr>
                <w:rFonts w:ascii="Arial" w:hAnsi="Arial" w:cs="Arial"/>
                <w:sz w:val="22"/>
                <w:szCs w:val="22"/>
              </w:rPr>
              <w:t xml:space="preserve"> </w:t>
            </w:r>
            <w:proofErr w:type="spellStart"/>
            <w:r>
              <w:rPr>
                <w:rFonts w:ascii="Arial" w:hAnsi="Arial" w:cs="Arial"/>
                <w:sz w:val="22"/>
                <w:szCs w:val="22"/>
              </w:rPr>
              <w:t>извршиоца</w:t>
            </w:r>
            <w:proofErr w:type="spellEnd"/>
            <w:r>
              <w:rPr>
                <w:rFonts w:ascii="Arial" w:hAnsi="Arial" w:cs="Arial"/>
                <w:sz w:val="22"/>
                <w:szCs w:val="22"/>
              </w:rPr>
              <w:t xml:space="preserve">, </w:t>
            </w:r>
            <w:proofErr w:type="spellStart"/>
            <w:r>
              <w:rPr>
                <w:rFonts w:ascii="Arial" w:hAnsi="Arial" w:cs="Arial"/>
                <w:sz w:val="22"/>
                <w:szCs w:val="22"/>
              </w:rPr>
              <w:t>дипломираног</w:t>
            </w:r>
            <w:proofErr w:type="spellEnd"/>
            <w:r>
              <w:rPr>
                <w:rFonts w:ascii="Arial" w:hAnsi="Arial" w:cs="Arial"/>
                <w:sz w:val="22"/>
                <w:szCs w:val="22"/>
              </w:rPr>
              <w:t xml:space="preserve"> </w:t>
            </w:r>
            <w:proofErr w:type="spellStart"/>
            <w:r>
              <w:rPr>
                <w:rFonts w:ascii="Arial" w:hAnsi="Arial" w:cs="Arial"/>
                <w:sz w:val="22"/>
                <w:szCs w:val="22"/>
              </w:rPr>
              <w:t>правника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пословима</w:t>
            </w:r>
            <w:proofErr w:type="spellEnd"/>
            <w:r>
              <w:rPr>
                <w:rFonts w:ascii="Arial" w:hAnsi="Arial" w:cs="Arial"/>
                <w:sz w:val="22"/>
                <w:szCs w:val="22"/>
              </w:rPr>
              <w:t xml:space="preserve"> </w:t>
            </w:r>
            <w:proofErr w:type="spellStart"/>
            <w:r>
              <w:rPr>
                <w:rFonts w:ascii="Arial" w:hAnsi="Arial" w:cs="Arial"/>
                <w:sz w:val="22"/>
                <w:szCs w:val="22"/>
              </w:rPr>
              <w:t>секретара</w:t>
            </w:r>
            <w:proofErr w:type="spellEnd"/>
            <w:r>
              <w:rPr>
                <w:rFonts w:ascii="Arial" w:hAnsi="Arial" w:cs="Arial"/>
                <w:sz w:val="22"/>
                <w:szCs w:val="22"/>
              </w:rPr>
              <w:t xml:space="preserve">.  </w:t>
            </w:r>
          </w:p>
          <w:p w14:paraId="031E46E4" w14:textId="77777777" w:rsidR="00BD011A" w:rsidRDefault="00BD011A">
            <w:pPr>
              <w:pStyle w:val="Default"/>
              <w:spacing w:line="256" w:lineRule="auto"/>
              <w:ind w:firstLine="567"/>
              <w:jc w:val="both"/>
              <w:rPr>
                <w:rFonts w:ascii="Arial" w:hAnsi="Arial" w:cs="Arial"/>
                <w:sz w:val="22"/>
                <w:szCs w:val="22"/>
              </w:rPr>
            </w:pPr>
            <w:proofErr w:type="spellStart"/>
            <w:r>
              <w:rPr>
                <w:rFonts w:ascii="Arial" w:hAnsi="Arial" w:cs="Arial"/>
                <w:sz w:val="22"/>
                <w:szCs w:val="22"/>
              </w:rPr>
              <w:t>Квалитет</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w:t>
            </w:r>
            <w:proofErr w:type="spellStart"/>
            <w:r>
              <w:rPr>
                <w:rFonts w:ascii="Arial" w:hAnsi="Arial" w:cs="Arial"/>
                <w:sz w:val="22"/>
                <w:szCs w:val="22"/>
              </w:rPr>
              <w:t>високошколском</w:t>
            </w:r>
            <w:proofErr w:type="spellEnd"/>
            <w:r>
              <w:rPr>
                <w:rFonts w:ascii="Arial" w:hAnsi="Arial" w:cs="Arial"/>
                <w:sz w:val="22"/>
                <w:szCs w:val="22"/>
              </w:rPr>
              <w:t xml:space="preserve"> </w:t>
            </w:r>
            <w:proofErr w:type="spellStart"/>
            <w:r>
              <w:rPr>
                <w:rFonts w:ascii="Arial" w:hAnsi="Arial" w:cs="Arial"/>
                <w:sz w:val="22"/>
                <w:szCs w:val="22"/>
              </w:rPr>
              <w:t>установом</w:t>
            </w:r>
            <w:proofErr w:type="spellEnd"/>
            <w:r>
              <w:rPr>
                <w:rFonts w:ascii="Arial" w:hAnsi="Arial" w:cs="Arial"/>
                <w:sz w:val="22"/>
                <w:szCs w:val="22"/>
              </w:rPr>
              <w:t xml:space="preserve"> и </w:t>
            </w:r>
            <w:proofErr w:type="spellStart"/>
            <w:r>
              <w:rPr>
                <w:rFonts w:ascii="Arial" w:hAnsi="Arial" w:cs="Arial"/>
                <w:sz w:val="22"/>
                <w:szCs w:val="22"/>
              </w:rPr>
              <w:t>квалитет</w:t>
            </w:r>
            <w:proofErr w:type="spellEnd"/>
            <w:r>
              <w:rPr>
                <w:rFonts w:ascii="Arial" w:hAnsi="Arial" w:cs="Arial"/>
                <w:sz w:val="22"/>
                <w:szCs w:val="22"/>
              </w:rPr>
              <w:t xml:space="preserve"> </w:t>
            </w:r>
            <w:proofErr w:type="spellStart"/>
            <w:r>
              <w:rPr>
                <w:rFonts w:ascii="Arial" w:hAnsi="Arial" w:cs="Arial"/>
                <w:sz w:val="22"/>
                <w:szCs w:val="22"/>
              </w:rPr>
              <w:t>ненаставне</w:t>
            </w:r>
            <w:proofErr w:type="spellEnd"/>
            <w:r>
              <w:rPr>
                <w:rFonts w:ascii="Arial" w:hAnsi="Arial" w:cs="Arial"/>
                <w:sz w:val="22"/>
                <w:szCs w:val="22"/>
              </w:rPr>
              <w:t xml:space="preserve"> </w:t>
            </w:r>
            <w:proofErr w:type="spellStart"/>
            <w:r>
              <w:rPr>
                <w:rFonts w:ascii="Arial" w:hAnsi="Arial" w:cs="Arial"/>
                <w:sz w:val="22"/>
                <w:szCs w:val="22"/>
              </w:rPr>
              <w:t>подршке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обезбеђује</w:t>
            </w:r>
            <w:proofErr w:type="spellEnd"/>
            <w:r>
              <w:rPr>
                <w:rFonts w:ascii="Arial" w:hAnsi="Arial" w:cs="Arial"/>
                <w:sz w:val="22"/>
                <w:szCs w:val="22"/>
              </w:rPr>
              <w:t xml:space="preserve"> </w:t>
            </w:r>
            <w:proofErr w:type="spellStart"/>
            <w:r>
              <w:rPr>
                <w:rFonts w:ascii="Arial" w:hAnsi="Arial" w:cs="Arial"/>
                <w:sz w:val="22"/>
                <w:szCs w:val="22"/>
              </w:rPr>
              <w:t>утврђивањем</w:t>
            </w:r>
            <w:proofErr w:type="spellEnd"/>
            <w:r>
              <w:rPr>
                <w:rFonts w:ascii="Arial" w:hAnsi="Arial" w:cs="Arial"/>
                <w:sz w:val="22"/>
                <w:szCs w:val="22"/>
              </w:rPr>
              <w:t xml:space="preserve"> </w:t>
            </w:r>
            <w:proofErr w:type="spellStart"/>
            <w:r>
              <w:rPr>
                <w:rFonts w:ascii="Arial" w:hAnsi="Arial" w:cs="Arial"/>
                <w:sz w:val="22"/>
                <w:szCs w:val="22"/>
              </w:rPr>
              <w:t>надлежности</w:t>
            </w:r>
            <w:proofErr w:type="spellEnd"/>
            <w:r>
              <w:rPr>
                <w:rFonts w:ascii="Arial" w:hAnsi="Arial" w:cs="Arial"/>
                <w:sz w:val="22"/>
                <w:szCs w:val="22"/>
              </w:rPr>
              <w:t xml:space="preserve"> и </w:t>
            </w:r>
            <w:proofErr w:type="spellStart"/>
            <w:r>
              <w:rPr>
                <w:rFonts w:ascii="Arial" w:hAnsi="Arial" w:cs="Arial"/>
                <w:sz w:val="22"/>
                <w:szCs w:val="22"/>
              </w:rPr>
              <w:t>одговорности</w:t>
            </w:r>
            <w:proofErr w:type="spellEnd"/>
            <w:r>
              <w:rPr>
                <w:rFonts w:ascii="Arial" w:hAnsi="Arial" w:cs="Arial"/>
                <w:sz w:val="22"/>
                <w:szCs w:val="22"/>
              </w:rPr>
              <w:t xml:space="preserve"> </w:t>
            </w:r>
            <w:proofErr w:type="spellStart"/>
            <w:r>
              <w:rPr>
                <w:rFonts w:ascii="Arial" w:hAnsi="Arial" w:cs="Arial"/>
                <w:sz w:val="22"/>
                <w:szCs w:val="22"/>
              </w:rPr>
              <w:t>органа</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и </w:t>
            </w:r>
            <w:proofErr w:type="spellStart"/>
            <w:r>
              <w:rPr>
                <w:rFonts w:ascii="Arial" w:hAnsi="Arial" w:cs="Arial"/>
                <w:sz w:val="22"/>
                <w:szCs w:val="22"/>
              </w:rPr>
              <w:t>јединица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ненаставну</w:t>
            </w:r>
            <w:proofErr w:type="spellEnd"/>
            <w:r>
              <w:rPr>
                <w:rFonts w:ascii="Arial" w:hAnsi="Arial" w:cs="Arial"/>
                <w:sz w:val="22"/>
                <w:szCs w:val="22"/>
              </w:rPr>
              <w:t xml:space="preserve"> </w:t>
            </w:r>
            <w:proofErr w:type="spellStart"/>
            <w:r>
              <w:rPr>
                <w:rFonts w:ascii="Arial" w:hAnsi="Arial" w:cs="Arial"/>
                <w:sz w:val="22"/>
                <w:szCs w:val="22"/>
              </w:rPr>
              <w:t>подршку</w:t>
            </w:r>
            <w:proofErr w:type="spellEnd"/>
            <w:r>
              <w:rPr>
                <w:rFonts w:ascii="Arial" w:hAnsi="Arial" w:cs="Arial"/>
                <w:sz w:val="22"/>
                <w:szCs w:val="22"/>
              </w:rPr>
              <w:t xml:space="preserve"> и </w:t>
            </w:r>
            <w:proofErr w:type="spellStart"/>
            <w:r>
              <w:rPr>
                <w:rFonts w:ascii="Arial" w:hAnsi="Arial" w:cs="Arial"/>
                <w:sz w:val="22"/>
                <w:szCs w:val="22"/>
              </w:rPr>
              <w:t>перманентним</w:t>
            </w:r>
            <w:proofErr w:type="spellEnd"/>
            <w:r>
              <w:rPr>
                <w:rFonts w:ascii="Arial" w:hAnsi="Arial" w:cs="Arial"/>
                <w:sz w:val="22"/>
                <w:szCs w:val="22"/>
              </w:rPr>
              <w:t xml:space="preserve"> </w:t>
            </w:r>
            <w:proofErr w:type="spellStart"/>
            <w:r>
              <w:rPr>
                <w:rFonts w:ascii="Arial" w:hAnsi="Arial" w:cs="Arial"/>
                <w:sz w:val="22"/>
                <w:szCs w:val="22"/>
              </w:rPr>
              <w:t>праћењем</w:t>
            </w:r>
            <w:proofErr w:type="spellEnd"/>
            <w:r>
              <w:rPr>
                <w:rFonts w:ascii="Arial" w:hAnsi="Arial" w:cs="Arial"/>
                <w:sz w:val="22"/>
                <w:szCs w:val="22"/>
              </w:rPr>
              <w:t xml:space="preserve"> и </w:t>
            </w:r>
            <w:proofErr w:type="spellStart"/>
            <w:r>
              <w:rPr>
                <w:rFonts w:ascii="Arial" w:hAnsi="Arial" w:cs="Arial"/>
                <w:sz w:val="22"/>
                <w:szCs w:val="22"/>
              </w:rPr>
              <w:t>провером</w:t>
            </w:r>
            <w:proofErr w:type="spellEnd"/>
            <w:r>
              <w:rPr>
                <w:rFonts w:ascii="Arial" w:hAnsi="Arial" w:cs="Arial"/>
                <w:sz w:val="22"/>
                <w:szCs w:val="22"/>
              </w:rPr>
              <w:t xml:space="preserve"> </w:t>
            </w:r>
            <w:proofErr w:type="spellStart"/>
            <w:r>
              <w:rPr>
                <w:rFonts w:ascii="Arial" w:hAnsi="Arial" w:cs="Arial"/>
                <w:sz w:val="22"/>
                <w:szCs w:val="22"/>
              </w:rPr>
              <w:t>њиховог</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w:t>
            </w:r>
          </w:p>
          <w:p w14:paraId="3B9253F2" w14:textId="6206CBA9" w:rsidR="00BD011A" w:rsidRDefault="0009375E">
            <w:pPr>
              <w:pStyle w:val="Default"/>
              <w:spacing w:line="256" w:lineRule="auto"/>
              <w:ind w:firstLine="567"/>
              <w:jc w:val="both"/>
              <w:rPr>
                <w:rFonts w:ascii="Arial" w:hAnsi="Arial" w:cs="Arial"/>
                <w:sz w:val="22"/>
                <w:szCs w:val="22"/>
                <w:lang w:val="sr-Cyrl-RS"/>
              </w:rPr>
            </w:pPr>
            <w:proofErr w:type="spellStart"/>
            <w:r>
              <w:rPr>
                <w:rFonts w:ascii="Arial" w:hAnsi="Arial" w:cs="Arial"/>
                <w:sz w:val="22"/>
                <w:szCs w:val="22"/>
              </w:rPr>
              <w:t>Орган</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lang w:val="sr-Cyrl-RS"/>
              </w:rPr>
              <w:t>а</w:t>
            </w:r>
            <w:r w:rsidR="00BD011A">
              <w:rPr>
                <w:rFonts w:ascii="Arial" w:hAnsi="Arial" w:cs="Arial"/>
                <w:sz w:val="22"/>
                <w:szCs w:val="22"/>
              </w:rPr>
              <w:t xml:space="preserve"> </w:t>
            </w:r>
            <w:proofErr w:type="spellStart"/>
            <w:r w:rsidR="00BD011A">
              <w:rPr>
                <w:rFonts w:ascii="Arial" w:hAnsi="Arial" w:cs="Arial"/>
                <w:sz w:val="22"/>
                <w:szCs w:val="22"/>
              </w:rPr>
              <w:t>је</w:t>
            </w:r>
            <w:proofErr w:type="spellEnd"/>
            <w:r w:rsidR="00BD011A">
              <w:rPr>
                <w:rFonts w:ascii="Arial" w:hAnsi="Arial" w:cs="Arial"/>
                <w:sz w:val="22"/>
                <w:szCs w:val="22"/>
              </w:rPr>
              <w:t xml:space="preserve"> </w:t>
            </w:r>
            <w:proofErr w:type="spellStart"/>
            <w:r w:rsidR="00BD011A">
              <w:rPr>
                <w:rFonts w:ascii="Arial" w:hAnsi="Arial" w:cs="Arial"/>
                <w:sz w:val="22"/>
                <w:szCs w:val="22"/>
              </w:rPr>
              <w:t>Савет</w:t>
            </w:r>
            <w:proofErr w:type="spellEnd"/>
            <w:r w:rsidR="00BD011A">
              <w:rPr>
                <w:rFonts w:ascii="Arial" w:hAnsi="Arial" w:cs="Arial"/>
                <w:sz w:val="22"/>
                <w:szCs w:val="22"/>
              </w:rPr>
              <w:t xml:space="preserve">. </w:t>
            </w:r>
            <w:proofErr w:type="spellStart"/>
            <w:r w:rsidR="00BD011A">
              <w:rPr>
                <w:rFonts w:ascii="Arial" w:hAnsi="Arial" w:cs="Arial"/>
                <w:sz w:val="22"/>
                <w:szCs w:val="22"/>
              </w:rPr>
              <w:t>Састав</w:t>
            </w:r>
            <w:proofErr w:type="spellEnd"/>
            <w:r w:rsidR="00BD011A">
              <w:rPr>
                <w:rFonts w:ascii="Arial" w:hAnsi="Arial" w:cs="Arial"/>
                <w:sz w:val="22"/>
                <w:szCs w:val="22"/>
              </w:rPr>
              <w:t xml:space="preserve">, </w:t>
            </w:r>
            <w:proofErr w:type="spellStart"/>
            <w:r w:rsidR="00BD011A">
              <w:rPr>
                <w:rFonts w:ascii="Arial" w:hAnsi="Arial" w:cs="Arial"/>
                <w:sz w:val="22"/>
                <w:szCs w:val="22"/>
              </w:rPr>
              <w:t>начин</w:t>
            </w:r>
            <w:proofErr w:type="spellEnd"/>
            <w:r w:rsidR="00BD011A">
              <w:rPr>
                <w:rFonts w:ascii="Arial" w:hAnsi="Arial" w:cs="Arial"/>
                <w:sz w:val="22"/>
                <w:szCs w:val="22"/>
              </w:rPr>
              <w:t xml:space="preserve"> и </w:t>
            </w:r>
            <w:proofErr w:type="spellStart"/>
            <w:r w:rsidR="00BD011A">
              <w:rPr>
                <w:rFonts w:ascii="Arial" w:hAnsi="Arial" w:cs="Arial"/>
                <w:sz w:val="22"/>
                <w:szCs w:val="22"/>
              </w:rPr>
              <w:t>поступак</w:t>
            </w:r>
            <w:proofErr w:type="spellEnd"/>
            <w:r w:rsidR="00BD011A">
              <w:rPr>
                <w:rFonts w:ascii="Arial" w:hAnsi="Arial" w:cs="Arial"/>
                <w:sz w:val="22"/>
                <w:szCs w:val="22"/>
              </w:rPr>
              <w:t xml:space="preserve"> </w:t>
            </w:r>
            <w:proofErr w:type="spellStart"/>
            <w:r w:rsidR="00BD011A">
              <w:rPr>
                <w:rFonts w:ascii="Arial" w:hAnsi="Arial" w:cs="Arial"/>
                <w:sz w:val="22"/>
                <w:szCs w:val="22"/>
              </w:rPr>
              <w:t>избора</w:t>
            </w:r>
            <w:proofErr w:type="spellEnd"/>
            <w:r w:rsidR="00BD011A">
              <w:rPr>
                <w:rFonts w:ascii="Arial" w:hAnsi="Arial" w:cs="Arial"/>
                <w:sz w:val="22"/>
                <w:szCs w:val="22"/>
              </w:rPr>
              <w:t xml:space="preserve"> и </w:t>
            </w:r>
            <w:proofErr w:type="spellStart"/>
            <w:r w:rsidR="00BD011A">
              <w:rPr>
                <w:rFonts w:ascii="Arial" w:hAnsi="Arial" w:cs="Arial"/>
                <w:sz w:val="22"/>
                <w:szCs w:val="22"/>
              </w:rPr>
              <w:t>надлежности</w:t>
            </w:r>
            <w:proofErr w:type="spellEnd"/>
            <w:r w:rsidR="00BD011A">
              <w:rPr>
                <w:rFonts w:ascii="Arial" w:hAnsi="Arial" w:cs="Arial"/>
                <w:sz w:val="22"/>
                <w:szCs w:val="22"/>
              </w:rPr>
              <w:t xml:space="preserve"> </w:t>
            </w:r>
            <w:proofErr w:type="spellStart"/>
            <w:r w:rsidR="00BD011A">
              <w:rPr>
                <w:rFonts w:ascii="Arial" w:hAnsi="Arial" w:cs="Arial"/>
                <w:sz w:val="22"/>
                <w:szCs w:val="22"/>
              </w:rPr>
              <w:t>Савета</w:t>
            </w:r>
            <w:proofErr w:type="spellEnd"/>
            <w:r w:rsidR="00BD011A">
              <w:rPr>
                <w:rFonts w:ascii="Arial" w:hAnsi="Arial" w:cs="Arial"/>
                <w:sz w:val="22"/>
                <w:szCs w:val="22"/>
              </w:rPr>
              <w:t xml:space="preserve"> </w:t>
            </w:r>
            <w:proofErr w:type="spellStart"/>
            <w:r w:rsidR="00BD011A">
              <w:rPr>
                <w:rFonts w:ascii="Arial" w:hAnsi="Arial" w:cs="Arial"/>
                <w:sz w:val="22"/>
                <w:szCs w:val="22"/>
              </w:rPr>
              <w:t>утврђени</w:t>
            </w:r>
            <w:proofErr w:type="spellEnd"/>
            <w:r w:rsidR="00BD011A">
              <w:rPr>
                <w:rFonts w:ascii="Arial" w:hAnsi="Arial" w:cs="Arial"/>
                <w:sz w:val="22"/>
                <w:szCs w:val="22"/>
              </w:rPr>
              <w:t xml:space="preserve"> </w:t>
            </w:r>
            <w:proofErr w:type="spellStart"/>
            <w:r w:rsidR="00BD011A">
              <w:rPr>
                <w:rFonts w:ascii="Arial" w:hAnsi="Arial" w:cs="Arial"/>
                <w:sz w:val="22"/>
                <w:szCs w:val="22"/>
              </w:rPr>
              <w:t>су</w:t>
            </w:r>
            <w:proofErr w:type="spellEnd"/>
            <w:r w:rsidR="00BD011A">
              <w:rPr>
                <w:rFonts w:ascii="Arial" w:hAnsi="Arial" w:cs="Arial"/>
                <w:sz w:val="22"/>
                <w:szCs w:val="22"/>
              </w:rPr>
              <w:t xml:space="preserve"> </w:t>
            </w:r>
            <w:proofErr w:type="spellStart"/>
            <w:r w:rsidR="00BD011A">
              <w:rPr>
                <w:rFonts w:ascii="Arial" w:hAnsi="Arial" w:cs="Arial"/>
                <w:sz w:val="22"/>
                <w:szCs w:val="22"/>
              </w:rPr>
              <w:t>Статутом</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 xml:space="preserve">, у </w:t>
            </w:r>
            <w:proofErr w:type="spellStart"/>
            <w:r w:rsidR="00BD011A">
              <w:rPr>
                <w:rFonts w:ascii="Arial" w:hAnsi="Arial" w:cs="Arial"/>
                <w:sz w:val="22"/>
                <w:szCs w:val="22"/>
              </w:rPr>
              <w:t>складу</w:t>
            </w:r>
            <w:proofErr w:type="spellEnd"/>
            <w:r w:rsidR="00BD011A">
              <w:rPr>
                <w:rFonts w:ascii="Arial" w:hAnsi="Arial" w:cs="Arial"/>
                <w:sz w:val="22"/>
                <w:szCs w:val="22"/>
              </w:rPr>
              <w:t xml:space="preserve"> </w:t>
            </w:r>
            <w:proofErr w:type="spellStart"/>
            <w:r w:rsidR="00BD011A">
              <w:rPr>
                <w:rFonts w:ascii="Arial" w:hAnsi="Arial" w:cs="Arial"/>
                <w:sz w:val="22"/>
                <w:szCs w:val="22"/>
              </w:rPr>
              <w:t>са</w:t>
            </w:r>
            <w:proofErr w:type="spellEnd"/>
            <w:r w:rsidR="00BD011A">
              <w:rPr>
                <w:rFonts w:ascii="Arial" w:hAnsi="Arial" w:cs="Arial"/>
                <w:sz w:val="22"/>
                <w:szCs w:val="22"/>
              </w:rPr>
              <w:t xml:space="preserve"> </w:t>
            </w:r>
            <w:proofErr w:type="spellStart"/>
            <w:r w:rsidR="00BD011A">
              <w:rPr>
                <w:rFonts w:ascii="Arial" w:hAnsi="Arial" w:cs="Arial"/>
                <w:sz w:val="22"/>
                <w:szCs w:val="22"/>
              </w:rPr>
              <w:t>Законом</w:t>
            </w:r>
            <w:proofErr w:type="spellEnd"/>
            <w:r w:rsidR="00BD011A">
              <w:rPr>
                <w:rFonts w:ascii="Arial" w:hAnsi="Arial" w:cs="Arial"/>
                <w:sz w:val="22"/>
                <w:szCs w:val="22"/>
              </w:rPr>
              <w:t xml:space="preserve"> о </w:t>
            </w:r>
            <w:proofErr w:type="spellStart"/>
            <w:r w:rsidR="00BD011A">
              <w:rPr>
                <w:rFonts w:ascii="Arial" w:hAnsi="Arial" w:cs="Arial"/>
                <w:sz w:val="22"/>
                <w:szCs w:val="22"/>
              </w:rPr>
              <w:t>високом</w:t>
            </w:r>
            <w:proofErr w:type="spellEnd"/>
            <w:r w:rsidR="00BD011A">
              <w:rPr>
                <w:rFonts w:ascii="Arial" w:hAnsi="Arial" w:cs="Arial"/>
                <w:sz w:val="22"/>
                <w:szCs w:val="22"/>
              </w:rPr>
              <w:t xml:space="preserve"> </w:t>
            </w:r>
            <w:proofErr w:type="spellStart"/>
            <w:r w:rsidR="00BD011A">
              <w:rPr>
                <w:rFonts w:ascii="Arial" w:hAnsi="Arial" w:cs="Arial"/>
                <w:sz w:val="22"/>
                <w:szCs w:val="22"/>
              </w:rPr>
              <w:t>образовању</w:t>
            </w:r>
            <w:proofErr w:type="spellEnd"/>
            <w:r w:rsidR="00BD011A">
              <w:rPr>
                <w:rFonts w:ascii="Arial" w:hAnsi="Arial" w:cs="Arial"/>
                <w:sz w:val="22"/>
                <w:szCs w:val="22"/>
              </w:rPr>
              <w:t xml:space="preserve">, а </w:t>
            </w:r>
            <w:proofErr w:type="spellStart"/>
            <w:r w:rsidR="00BD011A">
              <w:rPr>
                <w:rFonts w:ascii="Arial" w:hAnsi="Arial" w:cs="Arial"/>
                <w:sz w:val="22"/>
                <w:szCs w:val="22"/>
              </w:rPr>
              <w:t>начин</w:t>
            </w:r>
            <w:proofErr w:type="spellEnd"/>
            <w:r w:rsidR="00BD011A">
              <w:rPr>
                <w:rFonts w:ascii="Arial" w:hAnsi="Arial" w:cs="Arial"/>
                <w:sz w:val="22"/>
                <w:szCs w:val="22"/>
              </w:rPr>
              <w:t xml:space="preserve"> </w:t>
            </w:r>
            <w:proofErr w:type="spellStart"/>
            <w:r w:rsidR="00BD011A">
              <w:rPr>
                <w:rFonts w:ascii="Arial" w:hAnsi="Arial" w:cs="Arial"/>
                <w:sz w:val="22"/>
                <w:szCs w:val="22"/>
              </w:rPr>
              <w:t>рада</w:t>
            </w:r>
            <w:proofErr w:type="spellEnd"/>
            <w:r w:rsidR="00BD011A">
              <w:rPr>
                <w:rFonts w:ascii="Arial" w:hAnsi="Arial" w:cs="Arial"/>
                <w:sz w:val="22"/>
                <w:szCs w:val="22"/>
              </w:rPr>
              <w:t xml:space="preserve"> и </w:t>
            </w:r>
            <w:proofErr w:type="spellStart"/>
            <w:r w:rsidR="00BD011A">
              <w:rPr>
                <w:rFonts w:ascii="Arial" w:hAnsi="Arial" w:cs="Arial"/>
                <w:sz w:val="22"/>
                <w:szCs w:val="22"/>
              </w:rPr>
              <w:t>одлучивања</w:t>
            </w:r>
            <w:proofErr w:type="spellEnd"/>
            <w:r w:rsidR="00BD011A">
              <w:rPr>
                <w:rFonts w:ascii="Arial" w:hAnsi="Arial" w:cs="Arial"/>
                <w:sz w:val="22"/>
                <w:szCs w:val="22"/>
              </w:rPr>
              <w:t xml:space="preserve"> </w:t>
            </w:r>
            <w:proofErr w:type="spellStart"/>
            <w:r w:rsidR="00BD011A">
              <w:rPr>
                <w:rFonts w:ascii="Arial" w:hAnsi="Arial" w:cs="Arial"/>
                <w:sz w:val="22"/>
                <w:szCs w:val="22"/>
              </w:rPr>
              <w:t>Пословником</w:t>
            </w:r>
            <w:proofErr w:type="spellEnd"/>
            <w:r w:rsidR="00BD011A">
              <w:rPr>
                <w:rFonts w:ascii="Arial" w:hAnsi="Arial" w:cs="Arial"/>
                <w:sz w:val="22"/>
                <w:szCs w:val="22"/>
              </w:rPr>
              <w:t xml:space="preserve"> о </w:t>
            </w:r>
            <w:proofErr w:type="spellStart"/>
            <w:r w:rsidR="00BD011A">
              <w:rPr>
                <w:rFonts w:ascii="Arial" w:hAnsi="Arial" w:cs="Arial"/>
                <w:sz w:val="22"/>
                <w:szCs w:val="22"/>
              </w:rPr>
              <w:t>раду</w:t>
            </w:r>
            <w:proofErr w:type="spellEnd"/>
            <w:r w:rsidR="00BD011A">
              <w:rPr>
                <w:rFonts w:ascii="Arial" w:hAnsi="Arial" w:cs="Arial"/>
                <w:sz w:val="22"/>
                <w:szCs w:val="22"/>
              </w:rPr>
              <w:t xml:space="preserve">. </w:t>
            </w:r>
            <w:proofErr w:type="spellStart"/>
            <w:r w:rsidR="00BD011A">
              <w:rPr>
                <w:rFonts w:ascii="Arial" w:hAnsi="Arial" w:cs="Arial"/>
                <w:sz w:val="22"/>
                <w:szCs w:val="22"/>
              </w:rPr>
              <w:t>Савет</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 xml:space="preserve"> </w:t>
            </w:r>
            <w:proofErr w:type="spellStart"/>
            <w:r w:rsidR="00BD011A">
              <w:rPr>
                <w:rFonts w:ascii="Arial" w:hAnsi="Arial" w:cs="Arial"/>
                <w:sz w:val="22"/>
                <w:szCs w:val="22"/>
              </w:rPr>
              <w:t>одлучује</w:t>
            </w:r>
            <w:proofErr w:type="spellEnd"/>
            <w:r w:rsidR="00BD011A">
              <w:rPr>
                <w:rFonts w:ascii="Arial" w:hAnsi="Arial" w:cs="Arial"/>
                <w:sz w:val="22"/>
                <w:szCs w:val="22"/>
              </w:rPr>
              <w:t xml:space="preserve"> о </w:t>
            </w:r>
            <w:proofErr w:type="spellStart"/>
            <w:r w:rsidR="00BD011A">
              <w:rPr>
                <w:rFonts w:ascii="Arial" w:hAnsi="Arial" w:cs="Arial"/>
                <w:sz w:val="22"/>
                <w:szCs w:val="22"/>
              </w:rPr>
              <w:t>наjбитнијим</w:t>
            </w:r>
            <w:proofErr w:type="spellEnd"/>
            <w:r w:rsidR="00BD011A">
              <w:rPr>
                <w:rFonts w:ascii="Arial" w:hAnsi="Arial" w:cs="Arial"/>
                <w:sz w:val="22"/>
                <w:szCs w:val="22"/>
              </w:rPr>
              <w:t xml:space="preserve"> </w:t>
            </w:r>
            <w:proofErr w:type="spellStart"/>
            <w:r w:rsidR="00BD011A">
              <w:rPr>
                <w:rFonts w:ascii="Arial" w:hAnsi="Arial" w:cs="Arial"/>
                <w:sz w:val="22"/>
                <w:szCs w:val="22"/>
              </w:rPr>
              <w:t>питањима</w:t>
            </w:r>
            <w:proofErr w:type="spellEnd"/>
            <w:r w:rsidR="00BD011A">
              <w:rPr>
                <w:rFonts w:ascii="Arial" w:hAnsi="Arial" w:cs="Arial"/>
                <w:sz w:val="22"/>
                <w:szCs w:val="22"/>
              </w:rPr>
              <w:t xml:space="preserve"> </w:t>
            </w:r>
            <w:proofErr w:type="spellStart"/>
            <w:r w:rsidR="00BD011A">
              <w:rPr>
                <w:rFonts w:ascii="Arial" w:hAnsi="Arial" w:cs="Arial"/>
                <w:sz w:val="22"/>
                <w:szCs w:val="22"/>
              </w:rPr>
              <w:t>рада</w:t>
            </w:r>
            <w:proofErr w:type="spellEnd"/>
            <w:r w:rsidR="00BD011A">
              <w:rPr>
                <w:rFonts w:ascii="Arial" w:hAnsi="Arial" w:cs="Arial"/>
                <w:sz w:val="22"/>
                <w:szCs w:val="22"/>
              </w:rPr>
              <w:t xml:space="preserve"> и </w:t>
            </w:r>
            <w:proofErr w:type="spellStart"/>
            <w:r w:rsidR="00BD011A">
              <w:rPr>
                <w:rFonts w:ascii="Arial" w:hAnsi="Arial" w:cs="Arial"/>
                <w:sz w:val="22"/>
                <w:szCs w:val="22"/>
              </w:rPr>
              <w:t>развоја</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lang w:val="sr-Cyrl-RS"/>
              </w:rPr>
              <w:t>:</w:t>
            </w:r>
            <w:r w:rsidR="00BD011A">
              <w:rPr>
                <w:rFonts w:ascii="Arial" w:hAnsi="Arial" w:cs="Arial"/>
                <w:sz w:val="22"/>
                <w:szCs w:val="22"/>
              </w:rPr>
              <w:t xml:space="preserve"> </w:t>
            </w:r>
            <w:proofErr w:type="spellStart"/>
            <w:r w:rsidR="00BD011A">
              <w:rPr>
                <w:rFonts w:ascii="Arial" w:hAnsi="Arial" w:cs="Arial"/>
                <w:sz w:val="22"/>
                <w:szCs w:val="22"/>
              </w:rPr>
              <w:t>доношење</w:t>
            </w:r>
            <w:proofErr w:type="spellEnd"/>
            <w:r w:rsidR="00BD011A">
              <w:rPr>
                <w:rFonts w:ascii="Arial" w:hAnsi="Arial" w:cs="Arial"/>
                <w:sz w:val="22"/>
                <w:szCs w:val="22"/>
              </w:rPr>
              <w:t xml:space="preserve"> </w:t>
            </w:r>
            <w:proofErr w:type="spellStart"/>
            <w:r w:rsidR="00BD011A">
              <w:rPr>
                <w:rFonts w:ascii="Arial" w:hAnsi="Arial" w:cs="Arial"/>
                <w:sz w:val="22"/>
                <w:szCs w:val="22"/>
              </w:rPr>
              <w:t>Статута</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 xml:space="preserve"> и </w:t>
            </w:r>
            <w:proofErr w:type="spellStart"/>
            <w:r w:rsidR="00BD011A">
              <w:rPr>
                <w:rFonts w:ascii="Arial" w:hAnsi="Arial" w:cs="Arial"/>
                <w:sz w:val="22"/>
                <w:szCs w:val="22"/>
              </w:rPr>
              <w:t>планских</w:t>
            </w:r>
            <w:proofErr w:type="spellEnd"/>
            <w:r w:rsidR="00BD011A">
              <w:rPr>
                <w:rFonts w:ascii="Arial" w:hAnsi="Arial" w:cs="Arial"/>
                <w:sz w:val="22"/>
                <w:szCs w:val="22"/>
              </w:rPr>
              <w:t xml:space="preserve"> </w:t>
            </w:r>
            <w:proofErr w:type="spellStart"/>
            <w:r w:rsidR="00BD011A">
              <w:rPr>
                <w:rFonts w:ascii="Arial" w:hAnsi="Arial" w:cs="Arial"/>
                <w:sz w:val="22"/>
                <w:szCs w:val="22"/>
              </w:rPr>
              <w:t>докумената</w:t>
            </w:r>
            <w:proofErr w:type="spellEnd"/>
            <w:r w:rsidR="00BD011A">
              <w:rPr>
                <w:rFonts w:ascii="Arial" w:hAnsi="Arial" w:cs="Arial"/>
                <w:sz w:val="22"/>
                <w:szCs w:val="22"/>
              </w:rPr>
              <w:t xml:space="preserve"> (</w:t>
            </w:r>
            <w:proofErr w:type="spellStart"/>
            <w:r w:rsidR="00BD011A">
              <w:rPr>
                <w:rFonts w:ascii="Arial" w:hAnsi="Arial" w:cs="Arial"/>
                <w:sz w:val="22"/>
                <w:szCs w:val="22"/>
              </w:rPr>
              <w:t>план</w:t>
            </w:r>
            <w:proofErr w:type="spellEnd"/>
            <w:r w:rsidR="00BD011A">
              <w:rPr>
                <w:rFonts w:ascii="Arial" w:hAnsi="Arial" w:cs="Arial"/>
                <w:sz w:val="22"/>
                <w:szCs w:val="22"/>
              </w:rPr>
              <w:t xml:space="preserve"> </w:t>
            </w:r>
            <w:proofErr w:type="spellStart"/>
            <w:r w:rsidR="00BD011A">
              <w:rPr>
                <w:rFonts w:ascii="Arial" w:hAnsi="Arial" w:cs="Arial"/>
                <w:sz w:val="22"/>
                <w:szCs w:val="22"/>
              </w:rPr>
              <w:t>развоја</w:t>
            </w:r>
            <w:proofErr w:type="spellEnd"/>
            <w:r w:rsidR="00BD011A">
              <w:rPr>
                <w:rFonts w:ascii="Arial" w:hAnsi="Arial" w:cs="Arial"/>
                <w:sz w:val="22"/>
                <w:szCs w:val="22"/>
              </w:rPr>
              <w:t xml:space="preserve">, </w:t>
            </w:r>
            <w:proofErr w:type="spellStart"/>
            <w:r w:rsidR="00BD011A">
              <w:rPr>
                <w:rFonts w:ascii="Arial" w:hAnsi="Arial" w:cs="Arial"/>
                <w:sz w:val="22"/>
                <w:szCs w:val="22"/>
              </w:rPr>
              <w:t>стратегија</w:t>
            </w:r>
            <w:proofErr w:type="spellEnd"/>
            <w:r w:rsidR="00BD011A">
              <w:rPr>
                <w:rFonts w:ascii="Arial" w:hAnsi="Arial" w:cs="Arial"/>
                <w:sz w:val="22"/>
                <w:szCs w:val="22"/>
              </w:rPr>
              <w:t xml:space="preserve"> </w:t>
            </w:r>
            <w:proofErr w:type="spellStart"/>
            <w:r w:rsidR="00BD011A">
              <w:rPr>
                <w:rFonts w:ascii="Arial" w:hAnsi="Arial" w:cs="Arial"/>
                <w:sz w:val="22"/>
                <w:szCs w:val="22"/>
              </w:rPr>
              <w:t>обезбеђења</w:t>
            </w:r>
            <w:proofErr w:type="spellEnd"/>
            <w:r w:rsidR="00BD011A">
              <w:rPr>
                <w:rFonts w:ascii="Arial" w:hAnsi="Arial" w:cs="Arial"/>
                <w:sz w:val="22"/>
                <w:szCs w:val="22"/>
              </w:rPr>
              <w:t xml:space="preserve"> </w:t>
            </w:r>
            <w:proofErr w:type="spellStart"/>
            <w:r w:rsidR="00BD011A">
              <w:rPr>
                <w:rFonts w:ascii="Arial" w:hAnsi="Arial" w:cs="Arial"/>
                <w:sz w:val="22"/>
                <w:szCs w:val="22"/>
              </w:rPr>
              <w:t>квалитета</w:t>
            </w:r>
            <w:proofErr w:type="spellEnd"/>
            <w:r w:rsidR="00BD011A">
              <w:rPr>
                <w:rFonts w:ascii="Arial" w:hAnsi="Arial" w:cs="Arial"/>
                <w:sz w:val="22"/>
                <w:szCs w:val="22"/>
              </w:rPr>
              <w:t xml:space="preserve">, </w:t>
            </w:r>
            <w:proofErr w:type="spellStart"/>
            <w:r w:rsidR="00BD011A">
              <w:rPr>
                <w:rFonts w:ascii="Arial" w:hAnsi="Arial" w:cs="Arial"/>
                <w:sz w:val="22"/>
                <w:szCs w:val="22"/>
              </w:rPr>
              <w:t>програми</w:t>
            </w:r>
            <w:proofErr w:type="spellEnd"/>
            <w:r w:rsidR="00BD011A">
              <w:rPr>
                <w:rFonts w:ascii="Arial" w:hAnsi="Arial" w:cs="Arial"/>
                <w:sz w:val="22"/>
                <w:szCs w:val="22"/>
              </w:rPr>
              <w:t xml:space="preserve"> </w:t>
            </w:r>
            <w:proofErr w:type="spellStart"/>
            <w:r w:rsidR="00BD011A">
              <w:rPr>
                <w:rFonts w:ascii="Arial" w:hAnsi="Arial" w:cs="Arial"/>
                <w:sz w:val="22"/>
                <w:szCs w:val="22"/>
              </w:rPr>
              <w:t>рада</w:t>
            </w:r>
            <w:proofErr w:type="spellEnd"/>
            <w:r w:rsidR="00BD011A">
              <w:rPr>
                <w:rFonts w:ascii="Arial" w:hAnsi="Arial" w:cs="Arial"/>
                <w:sz w:val="22"/>
                <w:szCs w:val="22"/>
              </w:rPr>
              <w:t xml:space="preserve">, </w:t>
            </w:r>
            <w:proofErr w:type="spellStart"/>
            <w:r w:rsidR="00BD011A">
              <w:rPr>
                <w:rFonts w:ascii="Arial" w:hAnsi="Arial" w:cs="Arial"/>
                <w:sz w:val="22"/>
                <w:szCs w:val="22"/>
              </w:rPr>
              <w:t>финансијски</w:t>
            </w:r>
            <w:proofErr w:type="spellEnd"/>
            <w:r w:rsidR="00BD011A">
              <w:rPr>
                <w:rFonts w:ascii="Arial" w:hAnsi="Arial" w:cs="Arial"/>
                <w:sz w:val="22"/>
                <w:szCs w:val="22"/>
              </w:rPr>
              <w:t xml:space="preserve"> </w:t>
            </w:r>
            <w:proofErr w:type="spellStart"/>
            <w:r w:rsidR="00BD011A">
              <w:rPr>
                <w:rFonts w:ascii="Arial" w:hAnsi="Arial" w:cs="Arial"/>
                <w:sz w:val="22"/>
                <w:szCs w:val="22"/>
              </w:rPr>
              <w:t>план</w:t>
            </w:r>
            <w:proofErr w:type="spellEnd"/>
            <w:r w:rsidR="00BD011A">
              <w:rPr>
                <w:rFonts w:ascii="Arial" w:hAnsi="Arial" w:cs="Arial"/>
                <w:sz w:val="22"/>
                <w:szCs w:val="22"/>
              </w:rPr>
              <w:t xml:space="preserve"> и </w:t>
            </w:r>
            <w:proofErr w:type="spellStart"/>
            <w:r w:rsidR="00BD011A">
              <w:rPr>
                <w:rFonts w:ascii="Arial" w:hAnsi="Arial" w:cs="Arial"/>
                <w:sz w:val="22"/>
                <w:szCs w:val="22"/>
              </w:rPr>
              <w:t>др</w:t>
            </w:r>
            <w:proofErr w:type="spellEnd"/>
            <w:r w:rsidR="00BD011A">
              <w:rPr>
                <w:rFonts w:ascii="Arial" w:hAnsi="Arial" w:cs="Arial"/>
                <w:sz w:val="22"/>
                <w:szCs w:val="22"/>
              </w:rPr>
              <w:t xml:space="preserve">.); </w:t>
            </w:r>
            <w:proofErr w:type="spellStart"/>
            <w:r w:rsidR="00BD011A">
              <w:rPr>
                <w:rFonts w:ascii="Arial" w:hAnsi="Arial" w:cs="Arial"/>
                <w:sz w:val="22"/>
                <w:szCs w:val="22"/>
              </w:rPr>
              <w:t>давање</w:t>
            </w:r>
            <w:proofErr w:type="spellEnd"/>
            <w:r w:rsidR="00BD011A">
              <w:rPr>
                <w:rFonts w:ascii="Arial" w:hAnsi="Arial" w:cs="Arial"/>
                <w:sz w:val="22"/>
                <w:szCs w:val="22"/>
              </w:rPr>
              <w:t xml:space="preserve"> </w:t>
            </w:r>
            <w:proofErr w:type="spellStart"/>
            <w:r w:rsidR="00BD011A">
              <w:rPr>
                <w:rFonts w:ascii="Arial" w:hAnsi="Arial" w:cs="Arial"/>
                <w:sz w:val="22"/>
                <w:szCs w:val="22"/>
              </w:rPr>
              <w:t>сагласности</w:t>
            </w:r>
            <w:proofErr w:type="spellEnd"/>
            <w:r w:rsidR="00BD011A">
              <w:rPr>
                <w:rFonts w:ascii="Arial" w:hAnsi="Arial" w:cs="Arial"/>
                <w:sz w:val="22"/>
                <w:szCs w:val="22"/>
              </w:rPr>
              <w:t xml:space="preserve"> </w:t>
            </w:r>
            <w:proofErr w:type="spellStart"/>
            <w:r w:rsidR="00BD011A">
              <w:rPr>
                <w:rFonts w:ascii="Arial" w:hAnsi="Arial" w:cs="Arial"/>
                <w:sz w:val="22"/>
                <w:szCs w:val="22"/>
              </w:rPr>
              <w:t>на</w:t>
            </w:r>
            <w:proofErr w:type="spellEnd"/>
            <w:r w:rsidR="00BD011A">
              <w:rPr>
                <w:rFonts w:ascii="Arial" w:hAnsi="Arial" w:cs="Arial"/>
                <w:sz w:val="22"/>
                <w:szCs w:val="22"/>
              </w:rPr>
              <w:t xml:space="preserve"> </w:t>
            </w:r>
            <w:proofErr w:type="spellStart"/>
            <w:r w:rsidR="00BD011A">
              <w:rPr>
                <w:rFonts w:ascii="Arial" w:hAnsi="Arial" w:cs="Arial"/>
                <w:sz w:val="22"/>
                <w:szCs w:val="22"/>
              </w:rPr>
              <w:t>одлуке</w:t>
            </w:r>
            <w:proofErr w:type="spellEnd"/>
            <w:r w:rsidR="00BD011A">
              <w:rPr>
                <w:rFonts w:ascii="Arial" w:hAnsi="Arial" w:cs="Arial"/>
                <w:sz w:val="22"/>
                <w:szCs w:val="22"/>
              </w:rPr>
              <w:t xml:space="preserve"> о </w:t>
            </w:r>
            <w:proofErr w:type="spellStart"/>
            <w:r w:rsidR="00BD011A">
              <w:rPr>
                <w:rFonts w:ascii="Arial" w:hAnsi="Arial" w:cs="Arial"/>
                <w:sz w:val="22"/>
                <w:szCs w:val="22"/>
              </w:rPr>
              <w:t>управљању</w:t>
            </w:r>
            <w:proofErr w:type="spellEnd"/>
            <w:r w:rsidR="00BD011A">
              <w:rPr>
                <w:rFonts w:ascii="Arial" w:hAnsi="Arial" w:cs="Arial"/>
                <w:sz w:val="22"/>
                <w:szCs w:val="22"/>
              </w:rPr>
              <w:t xml:space="preserve"> </w:t>
            </w:r>
            <w:proofErr w:type="spellStart"/>
            <w:r w:rsidR="00BD011A">
              <w:rPr>
                <w:rFonts w:ascii="Arial" w:hAnsi="Arial" w:cs="Arial"/>
                <w:sz w:val="22"/>
                <w:szCs w:val="22"/>
              </w:rPr>
              <w:t>имовином</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 xml:space="preserve"> и </w:t>
            </w:r>
            <w:proofErr w:type="spellStart"/>
            <w:r w:rsidR="00BD011A">
              <w:rPr>
                <w:rFonts w:ascii="Arial" w:hAnsi="Arial" w:cs="Arial"/>
                <w:sz w:val="22"/>
                <w:szCs w:val="22"/>
              </w:rPr>
              <w:t>сагласности</w:t>
            </w:r>
            <w:proofErr w:type="spellEnd"/>
            <w:r w:rsidR="00BD011A">
              <w:rPr>
                <w:rFonts w:ascii="Arial" w:hAnsi="Arial" w:cs="Arial"/>
                <w:sz w:val="22"/>
                <w:szCs w:val="22"/>
              </w:rPr>
              <w:t xml:space="preserve"> </w:t>
            </w:r>
            <w:proofErr w:type="spellStart"/>
            <w:r w:rsidR="00BD011A">
              <w:rPr>
                <w:rFonts w:ascii="Arial" w:hAnsi="Arial" w:cs="Arial"/>
                <w:sz w:val="22"/>
                <w:szCs w:val="22"/>
              </w:rPr>
              <w:t>на</w:t>
            </w:r>
            <w:proofErr w:type="spellEnd"/>
            <w:r w:rsidR="00BD011A">
              <w:rPr>
                <w:rFonts w:ascii="Arial" w:hAnsi="Arial" w:cs="Arial"/>
                <w:sz w:val="22"/>
                <w:szCs w:val="22"/>
              </w:rPr>
              <w:t xml:space="preserve"> </w:t>
            </w:r>
            <w:proofErr w:type="spellStart"/>
            <w:r w:rsidR="00BD011A">
              <w:rPr>
                <w:rFonts w:ascii="Arial" w:hAnsi="Arial" w:cs="Arial"/>
                <w:sz w:val="22"/>
                <w:szCs w:val="22"/>
              </w:rPr>
              <w:t>расподелу</w:t>
            </w:r>
            <w:proofErr w:type="spellEnd"/>
            <w:r w:rsidR="00BD011A">
              <w:rPr>
                <w:rFonts w:ascii="Arial" w:hAnsi="Arial" w:cs="Arial"/>
                <w:sz w:val="22"/>
                <w:szCs w:val="22"/>
              </w:rPr>
              <w:t xml:space="preserve"> </w:t>
            </w:r>
            <w:proofErr w:type="spellStart"/>
            <w:r w:rsidR="00BD011A">
              <w:rPr>
                <w:rFonts w:ascii="Arial" w:hAnsi="Arial" w:cs="Arial"/>
                <w:sz w:val="22"/>
                <w:szCs w:val="22"/>
              </w:rPr>
              <w:t>финансијских</w:t>
            </w:r>
            <w:proofErr w:type="spellEnd"/>
            <w:r w:rsidR="00BD011A">
              <w:rPr>
                <w:rFonts w:ascii="Arial" w:hAnsi="Arial" w:cs="Arial"/>
                <w:sz w:val="22"/>
                <w:szCs w:val="22"/>
              </w:rPr>
              <w:t xml:space="preserve"> </w:t>
            </w:r>
            <w:proofErr w:type="spellStart"/>
            <w:r w:rsidR="00BD011A">
              <w:rPr>
                <w:rFonts w:ascii="Arial" w:hAnsi="Arial" w:cs="Arial"/>
                <w:sz w:val="22"/>
                <w:szCs w:val="22"/>
              </w:rPr>
              <w:t>средстава</w:t>
            </w:r>
            <w:proofErr w:type="spellEnd"/>
            <w:r w:rsidR="00BD011A">
              <w:rPr>
                <w:rFonts w:ascii="Arial" w:hAnsi="Arial" w:cs="Arial"/>
                <w:sz w:val="22"/>
                <w:szCs w:val="22"/>
              </w:rPr>
              <w:t xml:space="preserve">; </w:t>
            </w:r>
            <w:proofErr w:type="spellStart"/>
            <w:r w:rsidR="00BD011A">
              <w:rPr>
                <w:rFonts w:ascii="Arial" w:hAnsi="Arial" w:cs="Arial"/>
                <w:sz w:val="22"/>
                <w:szCs w:val="22"/>
              </w:rPr>
              <w:t>усвајање</w:t>
            </w:r>
            <w:proofErr w:type="spellEnd"/>
            <w:r w:rsidR="00BD011A">
              <w:rPr>
                <w:rFonts w:ascii="Arial" w:hAnsi="Arial" w:cs="Arial"/>
                <w:sz w:val="22"/>
                <w:szCs w:val="22"/>
              </w:rPr>
              <w:t xml:space="preserve"> </w:t>
            </w:r>
            <w:proofErr w:type="spellStart"/>
            <w:r w:rsidR="00BD011A">
              <w:rPr>
                <w:rFonts w:ascii="Arial" w:hAnsi="Arial" w:cs="Arial"/>
                <w:sz w:val="22"/>
                <w:szCs w:val="22"/>
              </w:rPr>
              <w:t>плана</w:t>
            </w:r>
            <w:proofErr w:type="spellEnd"/>
            <w:r w:rsidR="00BD011A">
              <w:rPr>
                <w:rFonts w:ascii="Arial" w:hAnsi="Arial" w:cs="Arial"/>
                <w:sz w:val="22"/>
                <w:szCs w:val="22"/>
              </w:rPr>
              <w:t xml:space="preserve"> </w:t>
            </w:r>
            <w:proofErr w:type="spellStart"/>
            <w:r w:rsidR="00BD011A">
              <w:rPr>
                <w:rFonts w:ascii="Arial" w:hAnsi="Arial" w:cs="Arial"/>
                <w:sz w:val="22"/>
                <w:szCs w:val="22"/>
              </w:rPr>
              <w:t>коришћења</w:t>
            </w:r>
            <w:proofErr w:type="spellEnd"/>
            <w:r w:rsidR="00BD011A">
              <w:rPr>
                <w:rFonts w:ascii="Arial" w:hAnsi="Arial" w:cs="Arial"/>
                <w:sz w:val="22"/>
                <w:szCs w:val="22"/>
              </w:rPr>
              <w:t xml:space="preserve"> </w:t>
            </w:r>
            <w:proofErr w:type="spellStart"/>
            <w:r w:rsidR="00BD011A">
              <w:rPr>
                <w:rFonts w:ascii="Arial" w:hAnsi="Arial" w:cs="Arial"/>
                <w:sz w:val="22"/>
                <w:szCs w:val="22"/>
              </w:rPr>
              <w:t>средстава</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 xml:space="preserve">; </w:t>
            </w:r>
            <w:proofErr w:type="spellStart"/>
            <w:r w:rsidR="00BD011A">
              <w:rPr>
                <w:rFonts w:ascii="Arial" w:hAnsi="Arial" w:cs="Arial"/>
                <w:sz w:val="22"/>
                <w:szCs w:val="22"/>
              </w:rPr>
              <w:t>утврђивање</w:t>
            </w:r>
            <w:proofErr w:type="spellEnd"/>
            <w:r w:rsidR="00BD011A">
              <w:rPr>
                <w:rFonts w:ascii="Arial" w:hAnsi="Arial" w:cs="Arial"/>
                <w:sz w:val="22"/>
                <w:szCs w:val="22"/>
              </w:rPr>
              <w:t xml:space="preserve"> </w:t>
            </w:r>
            <w:proofErr w:type="spellStart"/>
            <w:r w:rsidR="00BD011A">
              <w:rPr>
                <w:rFonts w:ascii="Arial" w:hAnsi="Arial" w:cs="Arial"/>
                <w:sz w:val="22"/>
                <w:szCs w:val="22"/>
              </w:rPr>
              <w:t>висине</w:t>
            </w:r>
            <w:proofErr w:type="spellEnd"/>
            <w:r w:rsidR="00BD011A">
              <w:rPr>
                <w:rFonts w:ascii="Arial" w:hAnsi="Arial" w:cs="Arial"/>
                <w:sz w:val="22"/>
                <w:szCs w:val="22"/>
              </w:rPr>
              <w:t xml:space="preserve"> </w:t>
            </w:r>
            <w:proofErr w:type="spellStart"/>
            <w:r w:rsidR="00BD011A">
              <w:rPr>
                <w:rFonts w:ascii="Arial" w:hAnsi="Arial" w:cs="Arial"/>
                <w:sz w:val="22"/>
                <w:szCs w:val="22"/>
              </w:rPr>
              <w:t>школарине</w:t>
            </w:r>
            <w:proofErr w:type="spellEnd"/>
            <w:r w:rsidR="00BD011A">
              <w:rPr>
                <w:rFonts w:ascii="Arial" w:hAnsi="Arial" w:cs="Arial"/>
                <w:sz w:val="22"/>
                <w:szCs w:val="22"/>
              </w:rPr>
              <w:t xml:space="preserve"> и </w:t>
            </w:r>
            <w:proofErr w:type="spellStart"/>
            <w:r w:rsidR="00BD011A">
              <w:rPr>
                <w:rFonts w:ascii="Arial" w:hAnsi="Arial" w:cs="Arial"/>
                <w:sz w:val="22"/>
                <w:szCs w:val="22"/>
              </w:rPr>
              <w:t>др</w:t>
            </w:r>
            <w:proofErr w:type="spellEnd"/>
            <w:r w:rsidR="00BD011A">
              <w:rPr>
                <w:rFonts w:ascii="Arial" w:hAnsi="Arial" w:cs="Arial"/>
                <w:sz w:val="22"/>
                <w:szCs w:val="22"/>
              </w:rPr>
              <w:t xml:space="preserve">. </w:t>
            </w:r>
            <w:proofErr w:type="spellStart"/>
            <w:r w:rsidR="00BD011A">
              <w:rPr>
                <w:rFonts w:ascii="Arial" w:hAnsi="Arial" w:cs="Arial"/>
                <w:sz w:val="22"/>
                <w:szCs w:val="22"/>
              </w:rPr>
              <w:t>Истовремено</w:t>
            </w:r>
            <w:proofErr w:type="spellEnd"/>
            <w:r w:rsidR="00BD011A">
              <w:rPr>
                <w:rFonts w:ascii="Arial" w:hAnsi="Arial" w:cs="Arial"/>
                <w:sz w:val="22"/>
                <w:szCs w:val="22"/>
              </w:rPr>
              <w:t xml:space="preserve">, </w:t>
            </w:r>
            <w:proofErr w:type="spellStart"/>
            <w:r w:rsidR="00BD011A">
              <w:rPr>
                <w:rFonts w:ascii="Arial" w:hAnsi="Arial" w:cs="Arial"/>
                <w:sz w:val="22"/>
                <w:szCs w:val="22"/>
              </w:rPr>
              <w:t>Савет</w:t>
            </w:r>
            <w:proofErr w:type="spellEnd"/>
            <w:r w:rsidR="00BD011A">
              <w:rPr>
                <w:rFonts w:ascii="Arial" w:hAnsi="Arial" w:cs="Arial"/>
                <w:sz w:val="22"/>
                <w:szCs w:val="22"/>
              </w:rPr>
              <w:t xml:space="preserve"> </w:t>
            </w:r>
            <w:proofErr w:type="spellStart"/>
            <w:r w:rsidR="00BD011A">
              <w:rPr>
                <w:rFonts w:ascii="Arial" w:hAnsi="Arial" w:cs="Arial"/>
                <w:sz w:val="22"/>
                <w:szCs w:val="22"/>
              </w:rPr>
              <w:t>има</w:t>
            </w:r>
            <w:proofErr w:type="spellEnd"/>
            <w:r w:rsidR="00BD011A">
              <w:rPr>
                <w:rFonts w:ascii="Arial" w:hAnsi="Arial" w:cs="Arial"/>
                <w:sz w:val="22"/>
                <w:szCs w:val="22"/>
              </w:rPr>
              <w:t xml:space="preserve"> и </w:t>
            </w:r>
            <w:proofErr w:type="spellStart"/>
            <w:r w:rsidR="00BD011A">
              <w:rPr>
                <w:rFonts w:ascii="Arial" w:hAnsi="Arial" w:cs="Arial"/>
                <w:sz w:val="22"/>
                <w:szCs w:val="22"/>
              </w:rPr>
              <w:t>изборну</w:t>
            </w:r>
            <w:proofErr w:type="spellEnd"/>
            <w:r w:rsidR="00BD011A">
              <w:rPr>
                <w:rFonts w:ascii="Arial" w:hAnsi="Arial" w:cs="Arial"/>
                <w:sz w:val="22"/>
                <w:szCs w:val="22"/>
              </w:rPr>
              <w:t xml:space="preserve"> </w:t>
            </w:r>
            <w:proofErr w:type="spellStart"/>
            <w:r w:rsidR="00BD011A">
              <w:rPr>
                <w:rFonts w:ascii="Arial" w:hAnsi="Arial" w:cs="Arial"/>
                <w:sz w:val="22"/>
                <w:szCs w:val="22"/>
              </w:rPr>
              <w:t>функцију</w:t>
            </w:r>
            <w:proofErr w:type="spellEnd"/>
            <w:r w:rsidR="00BD011A">
              <w:rPr>
                <w:rFonts w:ascii="Arial" w:hAnsi="Arial" w:cs="Arial"/>
                <w:sz w:val="22"/>
                <w:szCs w:val="22"/>
              </w:rPr>
              <w:t xml:space="preserve"> (</w:t>
            </w:r>
            <w:proofErr w:type="spellStart"/>
            <w:r w:rsidR="00BD011A">
              <w:rPr>
                <w:rFonts w:ascii="Arial" w:hAnsi="Arial" w:cs="Arial"/>
                <w:sz w:val="22"/>
                <w:szCs w:val="22"/>
              </w:rPr>
              <w:t>бира</w:t>
            </w:r>
            <w:proofErr w:type="spellEnd"/>
            <w:r w:rsidR="00BD011A">
              <w:rPr>
                <w:rFonts w:ascii="Arial" w:hAnsi="Arial" w:cs="Arial"/>
                <w:sz w:val="22"/>
                <w:szCs w:val="22"/>
              </w:rPr>
              <w:t xml:space="preserve"> и </w:t>
            </w:r>
            <w:proofErr w:type="spellStart"/>
            <w:r w:rsidR="00BD011A">
              <w:rPr>
                <w:rFonts w:ascii="Arial" w:hAnsi="Arial" w:cs="Arial"/>
                <w:sz w:val="22"/>
                <w:szCs w:val="22"/>
              </w:rPr>
              <w:t>разрешава</w:t>
            </w:r>
            <w:proofErr w:type="spellEnd"/>
            <w:r w:rsidR="00BD011A">
              <w:rPr>
                <w:rFonts w:ascii="Arial" w:hAnsi="Arial" w:cs="Arial"/>
                <w:sz w:val="22"/>
                <w:szCs w:val="22"/>
              </w:rPr>
              <w:t xml:space="preserve"> </w:t>
            </w:r>
            <w:proofErr w:type="spellStart"/>
            <w:r w:rsidR="00BD011A">
              <w:rPr>
                <w:rFonts w:ascii="Arial" w:hAnsi="Arial" w:cs="Arial"/>
                <w:sz w:val="22"/>
                <w:szCs w:val="22"/>
              </w:rPr>
              <w:t>декана</w:t>
            </w:r>
            <w:proofErr w:type="spellEnd"/>
            <w:r w:rsidR="00BD011A">
              <w:rPr>
                <w:rFonts w:ascii="Arial" w:hAnsi="Arial" w:cs="Arial"/>
                <w:sz w:val="22"/>
                <w:szCs w:val="22"/>
              </w:rPr>
              <w:t xml:space="preserve"> и </w:t>
            </w:r>
            <w:proofErr w:type="spellStart"/>
            <w:r w:rsidR="00BD011A">
              <w:rPr>
                <w:rFonts w:ascii="Arial" w:hAnsi="Arial" w:cs="Arial"/>
                <w:sz w:val="22"/>
                <w:szCs w:val="22"/>
              </w:rPr>
              <w:t>продекане</w:t>
            </w:r>
            <w:proofErr w:type="spellEnd"/>
            <w:r w:rsidR="00BD011A">
              <w:rPr>
                <w:rFonts w:ascii="Arial" w:hAnsi="Arial" w:cs="Arial"/>
                <w:sz w:val="22"/>
                <w:szCs w:val="22"/>
              </w:rPr>
              <w:t xml:space="preserve">) и </w:t>
            </w:r>
            <w:proofErr w:type="spellStart"/>
            <w:r w:rsidR="00BD011A">
              <w:rPr>
                <w:rFonts w:ascii="Arial" w:hAnsi="Arial" w:cs="Arial"/>
                <w:sz w:val="22"/>
                <w:szCs w:val="22"/>
              </w:rPr>
              <w:t>контролну</w:t>
            </w:r>
            <w:proofErr w:type="spellEnd"/>
            <w:r w:rsidR="00BD011A">
              <w:rPr>
                <w:rFonts w:ascii="Arial" w:hAnsi="Arial" w:cs="Arial"/>
                <w:sz w:val="22"/>
                <w:szCs w:val="22"/>
              </w:rPr>
              <w:t xml:space="preserve"> </w:t>
            </w:r>
            <w:proofErr w:type="spellStart"/>
            <w:r w:rsidR="00BD011A">
              <w:rPr>
                <w:rFonts w:ascii="Arial" w:hAnsi="Arial" w:cs="Arial"/>
                <w:sz w:val="22"/>
                <w:szCs w:val="22"/>
              </w:rPr>
              <w:t>функцију</w:t>
            </w:r>
            <w:proofErr w:type="spellEnd"/>
            <w:r w:rsidR="00BD011A">
              <w:rPr>
                <w:rFonts w:ascii="Arial" w:hAnsi="Arial" w:cs="Arial"/>
                <w:sz w:val="22"/>
                <w:szCs w:val="22"/>
              </w:rPr>
              <w:t xml:space="preserve"> </w:t>
            </w:r>
            <w:proofErr w:type="spellStart"/>
            <w:r w:rsidR="00BD011A">
              <w:rPr>
                <w:rFonts w:ascii="Arial" w:hAnsi="Arial" w:cs="Arial"/>
                <w:sz w:val="22"/>
                <w:szCs w:val="22"/>
              </w:rPr>
              <w:t>коју</w:t>
            </w:r>
            <w:proofErr w:type="spellEnd"/>
            <w:r w:rsidR="00BD011A">
              <w:rPr>
                <w:rFonts w:ascii="Arial" w:hAnsi="Arial" w:cs="Arial"/>
                <w:sz w:val="22"/>
                <w:szCs w:val="22"/>
              </w:rPr>
              <w:t xml:space="preserve"> </w:t>
            </w:r>
            <w:proofErr w:type="spellStart"/>
            <w:r w:rsidR="00BD011A">
              <w:rPr>
                <w:rFonts w:ascii="Arial" w:hAnsi="Arial" w:cs="Arial"/>
                <w:sz w:val="22"/>
                <w:szCs w:val="22"/>
              </w:rPr>
              <w:t>остварује</w:t>
            </w:r>
            <w:proofErr w:type="spellEnd"/>
            <w:r w:rsidR="00BD011A">
              <w:rPr>
                <w:rFonts w:ascii="Arial" w:hAnsi="Arial" w:cs="Arial"/>
                <w:sz w:val="22"/>
                <w:szCs w:val="22"/>
              </w:rPr>
              <w:t xml:space="preserve"> </w:t>
            </w:r>
            <w:proofErr w:type="spellStart"/>
            <w:r w:rsidR="00BD011A">
              <w:rPr>
                <w:rFonts w:ascii="Arial" w:hAnsi="Arial" w:cs="Arial"/>
                <w:sz w:val="22"/>
                <w:szCs w:val="22"/>
              </w:rPr>
              <w:t>разматрањем</w:t>
            </w:r>
            <w:proofErr w:type="spellEnd"/>
            <w:r w:rsidR="00BD011A">
              <w:rPr>
                <w:rFonts w:ascii="Arial" w:hAnsi="Arial" w:cs="Arial"/>
                <w:sz w:val="22"/>
                <w:szCs w:val="22"/>
              </w:rPr>
              <w:t xml:space="preserve"> </w:t>
            </w:r>
            <w:proofErr w:type="spellStart"/>
            <w:r w:rsidR="00BD011A">
              <w:rPr>
                <w:rFonts w:ascii="Arial" w:hAnsi="Arial" w:cs="Arial"/>
                <w:sz w:val="22"/>
                <w:szCs w:val="22"/>
              </w:rPr>
              <w:t>извештаја</w:t>
            </w:r>
            <w:proofErr w:type="spellEnd"/>
            <w:r w:rsidR="00BD011A">
              <w:rPr>
                <w:rFonts w:ascii="Arial" w:hAnsi="Arial" w:cs="Arial"/>
                <w:sz w:val="22"/>
                <w:szCs w:val="22"/>
              </w:rPr>
              <w:t xml:space="preserve"> о </w:t>
            </w:r>
            <w:proofErr w:type="spellStart"/>
            <w:r w:rsidR="00BD011A">
              <w:rPr>
                <w:rFonts w:ascii="Arial" w:hAnsi="Arial" w:cs="Arial"/>
                <w:sz w:val="22"/>
                <w:szCs w:val="22"/>
              </w:rPr>
              <w:t>раду</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 xml:space="preserve"> и </w:t>
            </w:r>
            <w:proofErr w:type="spellStart"/>
            <w:r w:rsidR="00BD011A">
              <w:rPr>
                <w:rFonts w:ascii="Arial" w:hAnsi="Arial" w:cs="Arial"/>
                <w:sz w:val="22"/>
                <w:szCs w:val="22"/>
              </w:rPr>
              <w:t>извештаје</w:t>
            </w:r>
            <w:proofErr w:type="spellEnd"/>
            <w:r w:rsidR="00BD011A">
              <w:rPr>
                <w:rFonts w:ascii="Arial" w:hAnsi="Arial" w:cs="Arial"/>
                <w:sz w:val="22"/>
                <w:szCs w:val="22"/>
              </w:rPr>
              <w:t xml:space="preserve"> о </w:t>
            </w:r>
            <w:proofErr w:type="spellStart"/>
            <w:r w:rsidR="00BD011A">
              <w:rPr>
                <w:rFonts w:ascii="Arial" w:hAnsi="Arial" w:cs="Arial"/>
                <w:sz w:val="22"/>
                <w:szCs w:val="22"/>
              </w:rPr>
              <w:t>остварењу</w:t>
            </w:r>
            <w:proofErr w:type="spellEnd"/>
            <w:r w:rsidR="00BD011A">
              <w:rPr>
                <w:rFonts w:ascii="Arial" w:hAnsi="Arial" w:cs="Arial"/>
                <w:sz w:val="22"/>
                <w:szCs w:val="22"/>
              </w:rPr>
              <w:t xml:space="preserve"> </w:t>
            </w:r>
            <w:proofErr w:type="spellStart"/>
            <w:r w:rsidR="00BD011A">
              <w:rPr>
                <w:rFonts w:ascii="Arial" w:hAnsi="Arial" w:cs="Arial"/>
                <w:sz w:val="22"/>
                <w:szCs w:val="22"/>
              </w:rPr>
              <w:t>планских</w:t>
            </w:r>
            <w:proofErr w:type="spellEnd"/>
            <w:r w:rsidR="00BD011A">
              <w:rPr>
                <w:rFonts w:ascii="Arial" w:hAnsi="Arial" w:cs="Arial"/>
                <w:sz w:val="22"/>
                <w:szCs w:val="22"/>
              </w:rPr>
              <w:t xml:space="preserve"> и </w:t>
            </w:r>
            <w:proofErr w:type="spellStart"/>
            <w:r w:rsidR="00BD011A">
              <w:rPr>
                <w:rFonts w:ascii="Arial" w:hAnsi="Arial" w:cs="Arial"/>
                <w:sz w:val="22"/>
                <w:szCs w:val="22"/>
              </w:rPr>
              <w:t>програмских</w:t>
            </w:r>
            <w:proofErr w:type="spellEnd"/>
            <w:r w:rsidR="00BD011A">
              <w:rPr>
                <w:rFonts w:ascii="Arial" w:hAnsi="Arial" w:cs="Arial"/>
                <w:sz w:val="22"/>
                <w:szCs w:val="22"/>
              </w:rPr>
              <w:t xml:space="preserve"> </w:t>
            </w:r>
            <w:proofErr w:type="spellStart"/>
            <w:r w:rsidR="00BD011A">
              <w:rPr>
                <w:rFonts w:ascii="Arial" w:hAnsi="Arial" w:cs="Arial"/>
                <w:sz w:val="22"/>
                <w:szCs w:val="22"/>
              </w:rPr>
              <w:t>докумената</w:t>
            </w:r>
            <w:proofErr w:type="spellEnd"/>
            <w:r w:rsidR="00BD011A">
              <w:rPr>
                <w:rFonts w:ascii="Arial" w:hAnsi="Arial" w:cs="Arial"/>
                <w:sz w:val="22"/>
                <w:szCs w:val="22"/>
              </w:rPr>
              <w:t xml:space="preserve">. </w:t>
            </w:r>
            <w:proofErr w:type="spellStart"/>
            <w:r w:rsidR="00BD011A">
              <w:rPr>
                <w:rFonts w:ascii="Arial" w:hAnsi="Arial" w:cs="Arial"/>
                <w:sz w:val="22"/>
                <w:szCs w:val="22"/>
              </w:rPr>
              <w:t>Питања</w:t>
            </w:r>
            <w:proofErr w:type="spellEnd"/>
            <w:r w:rsidR="00BD011A">
              <w:rPr>
                <w:rFonts w:ascii="Arial" w:hAnsi="Arial" w:cs="Arial"/>
                <w:sz w:val="22"/>
                <w:szCs w:val="22"/>
              </w:rPr>
              <w:t xml:space="preserve"> о </w:t>
            </w:r>
            <w:proofErr w:type="spellStart"/>
            <w:r w:rsidR="00BD011A">
              <w:rPr>
                <w:rFonts w:ascii="Arial" w:hAnsi="Arial" w:cs="Arial"/>
                <w:sz w:val="22"/>
                <w:szCs w:val="22"/>
              </w:rPr>
              <w:t>којима</w:t>
            </w:r>
            <w:proofErr w:type="spellEnd"/>
            <w:r w:rsidR="00BD011A">
              <w:rPr>
                <w:rFonts w:ascii="Arial" w:hAnsi="Arial" w:cs="Arial"/>
                <w:sz w:val="22"/>
                <w:szCs w:val="22"/>
              </w:rPr>
              <w:t xml:space="preserve"> </w:t>
            </w:r>
            <w:proofErr w:type="spellStart"/>
            <w:r w:rsidR="00BD011A">
              <w:rPr>
                <w:rFonts w:ascii="Arial" w:hAnsi="Arial" w:cs="Arial"/>
                <w:sz w:val="22"/>
                <w:szCs w:val="22"/>
              </w:rPr>
              <w:t>одлучује</w:t>
            </w:r>
            <w:proofErr w:type="spellEnd"/>
            <w:r w:rsidR="00BD011A">
              <w:rPr>
                <w:rFonts w:ascii="Arial" w:hAnsi="Arial" w:cs="Arial"/>
                <w:sz w:val="22"/>
                <w:szCs w:val="22"/>
              </w:rPr>
              <w:t xml:space="preserve"> </w:t>
            </w:r>
            <w:proofErr w:type="spellStart"/>
            <w:r w:rsidR="00BD011A">
              <w:rPr>
                <w:rFonts w:ascii="Arial" w:hAnsi="Arial" w:cs="Arial"/>
                <w:sz w:val="22"/>
                <w:szCs w:val="22"/>
              </w:rPr>
              <w:t>Савет</w:t>
            </w:r>
            <w:proofErr w:type="spellEnd"/>
            <w:r w:rsidR="00BD011A">
              <w:rPr>
                <w:rFonts w:ascii="Arial" w:hAnsi="Arial" w:cs="Arial"/>
                <w:sz w:val="22"/>
                <w:szCs w:val="22"/>
              </w:rPr>
              <w:t xml:space="preserve"> </w:t>
            </w:r>
            <w:proofErr w:type="spellStart"/>
            <w:r w:rsidR="00BD011A">
              <w:rPr>
                <w:rFonts w:ascii="Arial" w:hAnsi="Arial" w:cs="Arial"/>
                <w:sz w:val="22"/>
                <w:szCs w:val="22"/>
              </w:rPr>
              <w:t>претходно</w:t>
            </w:r>
            <w:proofErr w:type="spellEnd"/>
            <w:r w:rsidR="00BD011A">
              <w:rPr>
                <w:rFonts w:ascii="Arial" w:hAnsi="Arial" w:cs="Arial"/>
                <w:sz w:val="22"/>
                <w:szCs w:val="22"/>
              </w:rPr>
              <w:t xml:space="preserve"> </w:t>
            </w:r>
            <w:proofErr w:type="spellStart"/>
            <w:r w:rsidR="00BD011A">
              <w:rPr>
                <w:rFonts w:ascii="Arial" w:hAnsi="Arial" w:cs="Arial"/>
                <w:sz w:val="22"/>
                <w:szCs w:val="22"/>
              </w:rPr>
              <w:t>разматра</w:t>
            </w:r>
            <w:proofErr w:type="spellEnd"/>
            <w:r w:rsidR="00BD011A">
              <w:rPr>
                <w:rFonts w:ascii="Arial" w:hAnsi="Arial" w:cs="Arial"/>
                <w:sz w:val="22"/>
                <w:szCs w:val="22"/>
              </w:rPr>
              <w:t xml:space="preserve"> </w:t>
            </w:r>
            <w:proofErr w:type="spellStart"/>
            <w:r w:rsidR="00BD011A">
              <w:rPr>
                <w:rFonts w:ascii="Arial" w:hAnsi="Arial" w:cs="Arial"/>
                <w:sz w:val="22"/>
                <w:szCs w:val="22"/>
              </w:rPr>
              <w:t>Наставно-научно</w:t>
            </w:r>
            <w:proofErr w:type="spellEnd"/>
            <w:r w:rsidR="00BD011A">
              <w:rPr>
                <w:rFonts w:ascii="Arial" w:hAnsi="Arial" w:cs="Arial"/>
                <w:sz w:val="22"/>
                <w:szCs w:val="22"/>
              </w:rPr>
              <w:t xml:space="preserve"> </w:t>
            </w:r>
            <w:proofErr w:type="spellStart"/>
            <w:r w:rsidR="00BD011A">
              <w:rPr>
                <w:rFonts w:ascii="Arial" w:hAnsi="Arial" w:cs="Arial"/>
                <w:sz w:val="22"/>
                <w:szCs w:val="22"/>
              </w:rPr>
              <w:t>веће</w:t>
            </w:r>
            <w:proofErr w:type="spellEnd"/>
            <w:r w:rsidR="00BD011A">
              <w:rPr>
                <w:rFonts w:ascii="Arial" w:hAnsi="Arial" w:cs="Arial"/>
                <w:sz w:val="22"/>
                <w:szCs w:val="22"/>
              </w:rPr>
              <w:t xml:space="preserve">. </w:t>
            </w:r>
            <w:proofErr w:type="spellStart"/>
            <w:r w:rsidR="00BD011A">
              <w:rPr>
                <w:rFonts w:ascii="Arial" w:hAnsi="Arial" w:cs="Arial"/>
                <w:sz w:val="22"/>
                <w:szCs w:val="22"/>
              </w:rPr>
              <w:t>Одлуке</w:t>
            </w:r>
            <w:proofErr w:type="spellEnd"/>
            <w:r w:rsidR="00BD011A">
              <w:rPr>
                <w:rFonts w:ascii="Arial" w:hAnsi="Arial" w:cs="Arial"/>
                <w:sz w:val="22"/>
                <w:szCs w:val="22"/>
              </w:rPr>
              <w:t xml:space="preserve"> </w:t>
            </w:r>
            <w:proofErr w:type="spellStart"/>
            <w:r w:rsidR="00BD011A">
              <w:rPr>
                <w:rFonts w:ascii="Arial" w:hAnsi="Arial" w:cs="Arial"/>
                <w:sz w:val="22"/>
                <w:szCs w:val="22"/>
              </w:rPr>
              <w:t>Савета</w:t>
            </w:r>
            <w:proofErr w:type="spellEnd"/>
            <w:r w:rsidR="00BD011A">
              <w:rPr>
                <w:rFonts w:ascii="Arial" w:hAnsi="Arial" w:cs="Arial"/>
                <w:sz w:val="22"/>
                <w:szCs w:val="22"/>
              </w:rPr>
              <w:t xml:space="preserve"> </w:t>
            </w:r>
            <w:proofErr w:type="spellStart"/>
            <w:r w:rsidR="00BD011A">
              <w:rPr>
                <w:rFonts w:ascii="Arial" w:hAnsi="Arial" w:cs="Arial"/>
                <w:sz w:val="22"/>
                <w:szCs w:val="22"/>
              </w:rPr>
              <w:t>засноване</w:t>
            </w:r>
            <w:proofErr w:type="spellEnd"/>
            <w:r w:rsidR="00BD011A">
              <w:rPr>
                <w:rFonts w:ascii="Arial" w:hAnsi="Arial" w:cs="Arial"/>
                <w:sz w:val="22"/>
                <w:szCs w:val="22"/>
              </w:rPr>
              <w:t xml:space="preserve"> </w:t>
            </w:r>
            <w:proofErr w:type="spellStart"/>
            <w:r w:rsidR="00BD011A">
              <w:rPr>
                <w:rFonts w:ascii="Arial" w:hAnsi="Arial" w:cs="Arial"/>
                <w:sz w:val="22"/>
                <w:szCs w:val="22"/>
              </w:rPr>
              <w:t>су</w:t>
            </w:r>
            <w:proofErr w:type="spellEnd"/>
            <w:r w:rsidR="00BD011A">
              <w:rPr>
                <w:rFonts w:ascii="Arial" w:hAnsi="Arial" w:cs="Arial"/>
                <w:sz w:val="22"/>
                <w:szCs w:val="22"/>
              </w:rPr>
              <w:t xml:space="preserve"> </w:t>
            </w:r>
            <w:proofErr w:type="spellStart"/>
            <w:r w:rsidR="00BD011A">
              <w:rPr>
                <w:rFonts w:ascii="Arial" w:hAnsi="Arial" w:cs="Arial"/>
                <w:sz w:val="22"/>
                <w:szCs w:val="22"/>
              </w:rPr>
              <w:t>на</w:t>
            </w:r>
            <w:proofErr w:type="spellEnd"/>
            <w:r w:rsidR="00BD011A">
              <w:rPr>
                <w:rFonts w:ascii="Arial" w:hAnsi="Arial" w:cs="Arial"/>
                <w:sz w:val="22"/>
                <w:szCs w:val="22"/>
              </w:rPr>
              <w:t xml:space="preserve"> </w:t>
            </w:r>
            <w:proofErr w:type="spellStart"/>
            <w:r w:rsidR="00BD011A">
              <w:rPr>
                <w:rFonts w:ascii="Arial" w:hAnsi="Arial" w:cs="Arial"/>
                <w:sz w:val="22"/>
                <w:szCs w:val="22"/>
              </w:rPr>
              <w:t>важећим</w:t>
            </w:r>
            <w:proofErr w:type="spellEnd"/>
            <w:r w:rsidR="00BD011A">
              <w:rPr>
                <w:rFonts w:ascii="Arial" w:hAnsi="Arial" w:cs="Arial"/>
                <w:sz w:val="22"/>
                <w:szCs w:val="22"/>
              </w:rPr>
              <w:t xml:space="preserve"> </w:t>
            </w:r>
            <w:proofErr w:type="spellStart"/>
            <w:r w:rsidR="00BD011A">
              <w:rPr>
                <w:rFonts w:ascii="Arial" w:hAnsi="Arial" w:cs="Arial"/>
                <w:sz w:val="22"/>
                <w:szCs w:val="22"/>
              </w:rPr>
              <w:t>прописима</w:t>
            </w:r>
            <w:proofErr w:type="spellEnd"/>
            <w:r w:rsidR="00BD011A">
              <w:rPr>
                <w:rFonts w:ascii="Arial" w:hAnsi="Arial" w:cs="Arial"/>
                <w:sz w:val="22"/>
                <w:szCs w:val="22"/>
              </w:rPr>
              <w:t xml:space="preserve">. </w:t>
            </w:r>
            <w:proofErr w:type="spellStart"/>
            <w:r w:rsidR="00BD011A">
              <w:rPr>
                <w:rFonts w:ascii="Arial" w:hAnsi="Arial" w:cs="Arial"/>
                <w:sz w:val="22"/>
                <w:szCs w:val="22"/>
              </w:rPr>
              <w:t>Одговорност</w:t>
            </w:r>
            <w:proofErr w:type="spellEnd"/>
            <w:r w:rsidR="00BD011A">
              <w:rPr>
                <w:rFonts w:ascii="Arial" w:hAnsi="Arial" w:cs="Arial"/>
                <w:sz w:val="22"/>
                <w:szCs w:val="22"/>
              </w:rPr>
              <w:t xml:space="preserve"> </w:t>
            </w:r>
            <w:proofErr w:type="spellStart"/>
            <w:r w:rsidR="00BD011A">
              <w:rPr>
                <w:rFonts w:ascii="Arial" w:hAnsi="Arial" w:cs="Arial"/>
                <w:sz w:val="22"/>
                <w:szCs w:val="22"/>
              </w:rPr>
              <w:t>Савета</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 xml:space="preserve"> </w:t>
            </w:r>
            <w:proofErr w:type="spellStart"/>
            <w:r w:rsidR="00BD011A">
              <w:rPr>
                <w:rFonts w:ascii="Arial" w:hAnsi="Arial" w:cs="Arial"/>
                <w:sz w:val="22"/>
                <w:szCs w:val="22"/>
              </w:rPr>
              <w:t>дефинисана</w:t>
            </w:r>
            <w:proofErr w:type="spellEnd"/>
            <w:r w:rsidR="00BD011A">
              <w:rPr>
                <w:rFonts w:ascii="Arial" w:hAnsi="Arial" w:cs="Arial"/>
                <w:sz w:val="22"/>
                <w:szCs w:val="22"/>
              </w:rPr>
              <w:t xml:space="preserve"> </w:t>
            </w:r>
            <w:proofErr w:type="spellStart"/>
            <w:r w:rsidR="00BD011A">
              <w:rPr>
                <w:rFonts w:ascii="Arial" w:hAnsi="Arial" w:cs="Arial"/>
                <w:sz w:val="22"/>
                <w:szCs w:val="22"/>
              </w:rPr>
              <w:t>је</w:t>
            </w:r>
            <w:proofErr w:type="spellEnd"/>
            <w:r w:rsidR="00BD011A">
              <w:rPr>
                <w:rFonts w:ascii="Arial" w:hAnsi="Arial" w:cs="Arial"/>
                <w:sz w:val="22"/>
                <w:szCs w:val="22"/>
              </w:rPr>
              <w:t xml:space="preserve"> </w:t>
            </w:r>
            <w:proofErr w:type="spellStart"/>
            <w:r w:rsidR="00BD011A">
              <w:rPr>
                <w:rFonts w:ascii="Arial" w:hAnsi="Arial" w:cs="Arial"/>
                <w:sz w:val="22"/>
                <w:szCs w:val="22"/>
              </w:rPr>
              <w:t>позитивним</w:t>
            </w:r>
            <w:proofErr w:type="spellEnd"/>
            <w:r w:rsidR="00BD011A">
              <w:rPr>
                <w:rFonts w:ascii="Arial" w:hAnsi="Arial" w:cs="Arial"/>
                <w:sz w:val="22"/>
                <w:szCs w:val="22"/>
              </w:rPr>
              <w:t xml:space="preserve"> </w:t>
            </w:r>
            <w:proofErr w:type="spellStart"/>
            <w:r w:rsidR="00BD011A">
              <w:rPr>
                <w:rFonts w:ascii="Arial" w:hAnsi="Arial" w:cs="Arial"/>
                <w:sz w:val="22"/>
                <w:szCs w:val="22"/>
              </w:rPr>
              <w:t>прописима</w:t>
            </w:r>
            <w:proofErr w:type="spellEnd"/>
            <w:r w:rsidR="00BD011A">
              <w:rPr>
                <w:rFonts w:ascii="Arial" w:hAnsi="Arial" w:cs="Arial"/>
                <w:sz w:val="22"/>
                <w:szCs w:val="22"/>
              </w:rPr>
              <w:t xml:space="preserve">, </w:t>
            </w:r>
            <w:proofErr w:type="spellStart"/>
            <w:r w:rsidR="00BD011A">
              <w:rPr>
                <w:rFonts w:ascii="Arial" w:hAnsi="Arial" w:cs="Arial"/>
                <w:sz w:val="22"/>
                <w:szCs w:val="22"/>
              </w:rPr>
              <w:t>Статутом</w:t>
            </w:r>
            <w:proofErr w:type="spellEnd"/>
            <w:r w:rsidR="00BD011A">
              <w:rPr>
                <w:rFonts w:ascii="Arial" w:hAnsi="Arial" w:cs="Arial"/>
                <w:sz w:val="22"/>
                <w:szCs w:val="22"/>
              </w:rPr>
              <w:t xml:space="preserve"> и </w:t>
            </w:r>
            <w:proofErr w:type="spellStart"/>
            <w:r w:rsidR="00BD011A">
              <w:rPr>
                <w:rFonts w:ascii="Arial" w:hAnsi="Arial" w:cs="Arial"/>
                <w:sz w:val="22"/>
                <w:szCs w:val="22"/>
              </w:rPr>
              <w:t>општим</w:t>
            </w:r>
            <w:proofErr w:type="spellEnd"/>
            <w:r w:rsidR="00BD011A">
              <w:rPr>
                <w:rFonts w:ascii="Arial" w:hAnsi="Arial" w:cs="Arial"/>
                <w:sz w:val="22"/>
                <w:szCs w:val="22"/>
              </w:rPr>
              <w:t xml:space="preserve"> </w:t>
            </w:r>
            <w:proofErr w:type="spellStart"/>
            <w:r w:rsidR="00BD011A">
              <w:rPr>
                <w:rFonts w:ascii="Arial" w:hAnsi="Arial" w:cs="Arial"/>
                <w:sz w:val="22"/>
                <w:szCs w:val="22"/>
              </w:rPr>
              <w:t>актима</w:t>
            </w:r>
            <w:proofErr w:type="spellEnd"/>
            <w:r w:rsidR="00BD011A">
              <w:rPr>
                <w:rFonts w:ascii="Arial" w:hAnsi="Arial" w:cs="Arial"/>
                <w:sz w:val="22"/>
                <w:szCs w:val="22"/>
              </w:rPr>
              <w:t xml:space="preserve"> </w:t>
            </w:r>
            <w:proofErr w:type="spellStart"/>
            <w:r w:rsidR="00BD011A">
              <w:rPr>
                <w:rFonts w:ascii="Arial" w:hAnsi="Arial" w:cs="Arial"/>
                <w:sz w:val="22"/>
                <w:szCs w:val="22"/>
              </w:rPr>
              <w:t>Факултета</w:t>
            </w:r>
            <w:proofErr w:type="spellEnd"/>
            <w:r w:rsidR="00BD011A">
              <w:rPr>
                <w:rFonts w:ascii="Arial" w:hAnsi="Arial" w:cs="Arial"/>
                <w:sz w:val="22"/>
                <w:szCs w:val="22"/>
              </w:rPr>
              <w:t>.</w:t>
            </w:r>
          </w:p>
          <w:p w14:paraId="77AB50D1"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Орган руковођења Факултетом је декан. Услови за избор декана утврђени су Законом, а начин и поступак избора и његове надлежности Статутом Факултета, у складу са законом. У складу са својим надлежностима декан представља и заступа Факултет и руководи његовим радом. Руковођење обухвата планирање, организовање, вођење, праћење, евалуацију, унапређивање и контролу рада Факултета. Послови руковођења обављају се у границама овлашћења, законито и благовремено. Декан је одговоран за законитост рада Факултета, функционисање система управљања квалитетом, спровођење утврђених стандарда квалитета у свим областима рада. Декану у раду помажу продекани чије су надлежности утврђене Статутом Факултета.</w:t>
            </w:r>
          </w:p>
          <w:p w14:paraId="024853F9"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 xml:space="preserve">Декан, продекани и лица са извршном одговорношћу своју опредељеност за успостављање и примену и стално унапређивања система управљања квалитетом </w:t>
            </w:r>
            <w:r>
              <w:rPr>
                <w:rFonts w:ascii="Arial" w:hAnsi="Arial" w:cs="Arial"/>
                <w:sz w:val="22"/>
                <w:szCs w:val="22"/>
                <w:lang w:val="sr-Cyrl-RS"/>
              </w:rPr>
              <w:lastRenderedPageBreak/>
              <w:t>испољавају кроз јасно утврђену политику развоја, утврђивање мерљивих циљева и индикатора њиховог остваривања, стално периодично испитивање система обезбеђења квалитета ради повећања ефективности и ефикасности.</w:t>
            </w:r>
          </w:p>
          <w:p w14:paraId="2BCA1641"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Ненаставну подршку раду Факултета пружа Секретаријат, кога чине секретар и стручне службе дефинисане у Статуту Факултета. Радом служби руководи секретар.</w:t>
            </w:r>
          </w:p>
          <w:p w14:paraId="02C48832"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Свака служба има свог шефа који непосредно организује и руководи радом службе.</w:t>
            </w:r>
          </w:p>
          <w:p w14:paraId="48A9A2B5"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 xml:space="preserve">Подела послова унутар служби Секретаријата, њихов опис, услови за рад (квалификације), дужности и одговорности за свако радно место запослених ван наставе утврђени су </w:t>
            </w:r>
            <w:r>
              <w:rPr>
                <w:rFonts w:ascii="Arial" w:hAnsi="Arial" w:cs="Arial"/>
                <w:i/>
                <w:sz w:val="22"/>
                <w:szCs w:val="22"/>
                <w:lang w:val="sr-Cyrl-RS"/>
              </w:rPr>
              <w:t>Правилником о систематизацији радних места</w:t>
            </w:r>
            <w:r>
              <w:rPr>
                <w:rFonts w:ascii="Arial" w:hAnsi="Arial" w:cs="Arial"/>
                <w:sz w:val="22"/>
                <w:szCs w:val="22"/>
                <w:lang w:val="sr-Cyrl-RS"/>
              </w:rPr>
              <w:t>, који представља акт кадровске политике.</w:t>
            </w:r>
          </w:p>
          <w:p w14:paraId="2ED3CA9B"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 xml:space="preserve">Мерила за процену радних места јесу: сложеност послова, самосталност у раду, одговорност, пословна комуникација и компетентност. Број запослених усклађује се са </w:t>
            </w:r>
            <w:proofErr w:type="spellStart"/>
            <w:r>
              <w:rPr>
                <w:rFonts w:ascii="Arial" w:hAnsi="Arial" w:cs="Arial"/>
                <w:sz w:val="22"/>
                <w:szCs w:val="22"/>
                <w:lang w:val="sr-Cyrl-RS"/>
              </w:rPr>
              <w:t>акредитационим</w:t>
            </w:r>
            <w:proofErr w:type="spellEnd"/>
            <w:r>
              <w:rPr>
                <w:rFonts w:ascii="Arial" w:hAnsi="Arial" w:cs="Arial"/>
                <w:sz w:val="22"/>
                <w:szCs w:val="22"/>
                <w:lang w:val="sr-Cyrl-RS"/>
              </w:rPr>
              <w:t xml:space="preserve"> захтевима. Основни принципи професионалног понашања у раду служби Секретаријата јесу: уредност; економичност; будност и, у првом реду, тачност заснована на закону; стално стручно усавршавање праћењем стручне литературе, учествовање на стручним семинарима и курсевима.</w:t>
            </w:r>
          </w:p>
          <w:p w14:paraId="0E10666B"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Стандарди рада служби утврђени су општим актима Факултета којима се уређују одговарајуће области рада, у складу са позитивним прописима.</w:t>
            </w:r>
          </w:p>
          <w:p w14:paraId="2635BCA3"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 xml:space="preserve">Радни однос са ненаставним особљем заснива се сагласно одредбама важећих прописа из области рада. Процена потенцијалних кандидата обавља се на основу документације о квалификацијама и референци, као и на основу општег утиска који кандидат оставља у непосредном разговору са деканом, секретаром или шефом одговарајуће службе (професионална компетентност, начин изражавања, </w:t>
            </w:r>
            <w:proofErr w:type="spellStart"/>
            <w:r>
              <w:rPr>
                <w:rFonts w:ascii="Arial" w:hAnsi="Arial" w:cs="Arial"/>
                <w:sz w:val="22"/>
                <w:szCs w:val="22"/>
                <w:lang w:val="sr-Cyrl-RS"/>
              </w:rPr>
              <w:t>информи</w:t>
            </w:r>
            <w:proofErr w:type="spellEnd"/>
            <w:r>
              <w:rPr>
                <w:rFonts w:ascii="Arial" w:hAnsi="Arial" w:cs="Arial"/>
                <w:sz w:val="22"/>
                <w:szCs w:val="22"/>
              </w:rPr>
              <w:softHyphen/>
            </w:r>
            <w:proofErr w:type="spellStart"/>
            <w:r>
              <w:rPr>
                <w:rFonts w:ascii="Arial" w:hAnsi="Arial" w:cs="Arial"/>
                <w:sz w:val="22"/>
                <w:szCs w:val="22"/>
                <w:lang w:val="sr-Cyrl-RS"/>
              </w:rPr>
              <w:t>са</w:t>
            </w:r>
            <w:r>
              <w:rPr>
                <w:rFonts w:ascii="Arial" w:hAnsi="Arial" w:cs="Arial"/>
                <w:sz w:val="22"/>
                <w:szCs w:val="22"/>
                <w:lang w:val="sr-Cyrl-RS"/>
              </w:rPr>
              <w:softHyphen/>
              <w:t>ност</w:t>
            </w:r>
            <w:proofErr w:type="spellEnd"/>
            <w:r>
              <w:rPr>
                <w:rFonts w:ascii="Arial" w:hAnsi="Arial" w:cs="Arial"/>
                <w:sz w:val="22"/>
                <w:szCs w:val="22"/>
                <w:lang w:val="sr-Cyrl-RS"/>
              </w:rPr>
              <w:t xml:space="preserve"> и др).</w:t>
            </w:r>
          </w:p>
          <w:p w14:paraId="769281AB"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 xml:space="preserve">Увођење у посао, односно оспособљавање за самостално обављање послова спроводи се како на </w:t>
            </w:r>
            <w:proofErr w:type="spellStart"/>
            <w:r>
              <w:rPr>
                <w:rFonts w:ascii="Arial" w:hAnsi="Arial" w:cs="Arial"/>
                <w:sz w:val="22"/>
                <w:szCs w:val="22"/>
                <w:lang w:val="sr-Cyrl-RS"/>
              </w:rPr>
              <w:t>новозапослене</w:t>
            </w:r>
            <w:proofErr w:type="spellEnd"/>
            <w:r>
              <w:rPr>
                <w:rFonts w:ascii="Arial" w:hAnsi="Arial" w:cs="Arial"/>
                <w:sz w:val="22"/>
                <w:szCs w:val="22"/>
                <w:lang w:val="sr-Cyrl-RS"/>
              </w:rPr>
              <w:t>, тако и на запослене распоређене на друга радна места. Увођење у посао обавља непосредни руководилац службе и оно обухвата: упознавање са организацијом и описом послова, прописима које се односе на одговарајућу врсту посла, нормативним актима и правилима рада.</w:t>
            </w:r>
          </w:p>
          <w:p w14:paraId="6D856FC2"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Период увођења у посао одређује непосредни руководилац, односно шеф службе и зависи од врсте и сложености послова. На крају периода рада под надзором спроводи се процена оспособљености и на основу тога предузимају даље мере.</w:t>
            </w:r>
          </w:p>
          <w:p w14:paraId="331D6262"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Факултет спречава сваки вид непосредне и посредне дискриминације лица приликом избора кандидата за запошљавање и обављање одређеног посла, као и запослених.</w:t>
            </w:r>
          </w:p>
          <w:p w14:paraId="09541BA7"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Квалитет управљања и квалитет ненаставне подршке обезбеђују се: систематским праћењем, контролом и извештавањем о њиховом раду; предузимањем подстицајних и корективних мера према запосленима; оцењивањем квалитета рада органа и служби Факултета и унапређивањем професионалних компетенција запослених ван наставе.</w:t>
            </w:r>
          </w:p>
          <w:p w14:paraId="7AB5852B"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Факултет обезбеђује запосленима радно окружење које је подстицајно за њихов рад.</w:t>
            </w:r>
          </w:p>
          <w:p w14:paraId="20C2C8F8"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Извештаји о раду органа управљања, руковођења, стручних органа и о раду служби Факултета саставни су део извештаја о раду Факултета који сваке године разматра и усваја Савет, на предлог Наставно-научног већа.</w:t>
            </w:r>
          </w:p>
          <w:p w14:paraId="6BA49FCB" w14:textId="77777777" w:rsidR="00BD011A" w:rsidRDefault="00BD011A">
            <w:pPr>
              <w:pStyle w:val="Default"/>
              <w:spacing w:line="256" w:lineRule="auto"/>
              <w:ind w:firstLine="567"/>
              <w:jc w:val="both"/>
              <w:rPr>
                <w:rFonts w:ascii="Arial" w:hAnsi="Arial" w:cs="Arial"/>
                <w:sz w:val="22"/>
                <w:szCs w:val="22"/>
                <w:lang w:val="sr-Cyrl-RS"/>
              </w:rPr>
            </w:pPr>
            <w:r>
              <w:rPr>
                <w:rFonts w:ascii="Arial" w:hAnsi="Arial" w:cs="Arial"/>
                <w:sz w:val="22"/>
                <w:szCs w:val="22"/>
                <w:lang w:val="sr-Cyrl-RS"/>
              </w:rPr>
              <w:t xml:space="preserve">Факултетска Комисија за обезбеђење квалитета периодично спроводи анкету којом испитује ставове, мишљења и оцене наставника, сарадника, ненаставног </w:t>
            </w:r>
            <w:r>
              <w:rPr>
                <w:rFonts w:ascii="Arial" w:hAnsi="Arial" w:cs="Arial"/>
                <w:sz w:val="22"/>
                <w:szCs w:val="22"/>
                <w:lang w:val="sr-Cyrl-RS"/>
              </w:rPr>
              <w:lastRenderedPageBreak/>
              <w:t xml:space="preserve">особља и </w:t>
            </w:r>
            <w:proofErr w:type="spellStart"/>
            <w:r>
              <w:rPr>
                <w:rFonts w:ascii="Arial" w:hAnsi="Arial" w:cs="Arial"/>
                <w:sz w:val="22"/>
                <w:szCs w:val="22"/>
                <w:lang w:val="sr-Cyrl-RS"/>
              </w:rPr>
              <w:t>студентата</w:t>
            </w:r>
            <w:proofErr w:type="spellEnd"/>
            <w:r>
              <w:rPr>
                <w:rFonts w:ascii="Arial" w:hAnsi="Arial" w:cs="Arial"/>
                <w:sz w:val="22"/>
                <w:szCs w:val="22"/>
                <w:lang w:val="sr-Cyrl-RS"/>
              </w:rPr>
              <w:t xml:space="preserve"> о раду и деловању органа Факултета и ненаставног особља. Извештај о резултатима анкете Комисија подноси Савету. На основу објективно утврђених слабости и пропуста у раду утврђују се мере за њихово отклањање.</w:t>
            </w:r>
          </w:p>
          <w:p w14:paraId="25931673" w14:textId="77777777" w:rsidR="00BD011A" w:rsidRDefault="00BD011A">
            <w:pPr>
              <w:pStyle w:val="Default"/>
              <w:spacing w:line="256" w:lineRule="auto"/>
              <w:ind w:firstLine="567"/>
              <w:jc w:val="both"/>
              <w:rPr>
                <w:rFonts w:ascii="Arial" w:hAnsi="Arial" w:cs="Arial"/>
                <w:sz w:val="22"/>
                <w:szCs w:val="22"/>
                <w:lang w:val="sr-Cyrl-RS"/>
              </w:rPr>
            </w:pPr>
          </w:p>
        </w:tc>
      </w:tr>
      <w:tr w:rsidR="00BD011A" w14:paraId="6E898C0A"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6A698E6B" w14:textId="77777777" w:rsidR="00BD011A" w:rsidRDefault="00BD011A">
            <w:pPr>
              <w:pStyle w:val="Default"/>
              <w:spacing w:line="256" w:lineRule="auto"/>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10 (SWOT </w:t>
            </w:r>
            <w:proofErr w:type="spellStart"/>
            <w:r>
              <w:rPr>
                <w:rFonts w:ascii="Arial" w:hAnsi="Arial" w:cs="Arial"/>
                <w:b/>
                <w:sz w:val="22"/>
                <w:szCs w:val="22"/>
              </w:rPr>
              <w:t>анализа</w:t>
            </w:r>
            <w:proofErr w:type="spellEnd"/>
            <w:r>
              <w:rPr>
                <w:rFonts w:ascii="Arial" w:hAnsi="Arial" w:cs="Arial"/>
                <w:b/>
                <w:sz w:val="22"/>
                <w:szCs w:val="22"/>
              </w:rPr>
              <w:t>)</w:t>
            </w:r>
          </w:p>
        </w:tc>
      </w:tr>
      <w:tr w:rsidR="00BD011A" w14:paraId="63E67BEA"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DCE4E6D" w14:textId="77777777" w:rsidR="00BD011A" w:rsidRDefault="00BD011A">
            <w:pPr>
              <w:pStyle w:val="Default"/>
              <w:spacing w:after="120" w:line="256" w:lineRule="auto"/>
              <w:ind w:firstLine="720"/>
              <w:jc w:val="both"/>
              <w:rPr>
                <w:rFonts w:ascii="Arial" w:hAnsi="Arial" w:cs="Arial"/>
                <w:sz w:val="22"/>
                <w:szCs w:val="22"/>
                <w:lang w:val="sr-Cyrl-RS"/>
              </w:rPr>
            </w:pPr>
          </w:p>
          <w:p w14:paraId="5EA36990" w14:textId="77777777" w:rsidR="00BD011A" w:rsidRDefault="00BD011A">
            <w:pPr>
              <w:pStyle w:val="Default"/>
              <w:spacing w:after="120" w:line="256" w:lineRule="auto"/>
              <w:ind w:firstLine="720"/>
              <w:jc w:val="both"/>
              <w:rPr>
                <w:rFonts w:ascii="Arial" w:hAnsi="Arial" w:cs="Arial"/>
                <w:sz w:val="22"/>
                <w:szCs w:val="22"/>
                <w:lang w:val="sr-Cyrl-RS"/>
              </w:rPr>
            </w:pPr>
            <w:r>
              <w:rPr>
                <w:rFonts w:ascii="Arial" w:hAnsi="Arial" w:cs="Arial"/>
                <w:sz w:val="22"/>
                <w:szCs w:val="22"/>
                <w:lang w:val="sr-Cyrl-RS"/>
              </w:rPr>
              <w:t>У оквиру стандарда 10, Факултет је анализирао и квантитативно оценио следеће елементе:</w:t>
            </w:r>
          </w:p>
          <w:p w14:paraId="3E159B78" w14:textId="77777777" w:rsidR="00BD011A" w:rsidRDefault="00BD011A" w:rsidP="00BD011A">
            <w:pPr>
              <w:pStyle w:val="Default"/>
              <w:numPr>
                <w:ilvl w:val="0"/>
                <w:numId w:val="17"/>
              </w:numPr>
              <w:spacing w:after="120" w:line="256" w:lineRule="auto"/>
              <w:ind w:left="284" w:hanging="284"/>
              <w:jc w:val="both"/>
              <w:rPr>
                <w:rFonts w:ascii="Arial" w:hAnsi="Arial" w:cs="Arial"/>
                <w:b/>
                <w:sz w:val="22"/>
                <w:szCs w:val="22"/>
                <w:lang w:val="sr-Cyrl-RS"/>
              </w:rPr>
            </w:pPr>
            <w:proofErr w:type="spellStart"/>
            <w:r>
              <w:rPr>
                <w:rFonts w:ascii="Arial" w:hAnsi="Arial" w:cs="Arial"/>
                <w:b/>
                <w:sz w:val="22"/>
                <w:szCs w:val="22"/>
                <w:lang w:val="sr-Cyrl-RS"/>
              </w:rPr>
              <w:t>Дефинисаност</w:t>
            </w:r>
            <w:proofErr w:type="spellEnd"/>
            <w:r>
              <w:rPr>
                <w:rFonts w:ascii="Arial" w:hAnsi="Arial" w:cs="Arial"/>
                <w:b/>
                <w:sz w:val="22"/>
                <w:szCs w:val="22"/>
                <w:lang w:val="sr-Cyrl-RS"/>
              </w:rPr>
              <w:t xml:space="preserve"> надлежности органа управљања, </w:t>
            </w:r>
            <w:proofErr w:type="spellStart"/>
            <w:r>
              <w:rPr>
                <w:rFonts w:ascii="Arial" w:hAnsi="Arial" w:cs="Arial"/>
                <w:b/>
                <w:sz w:val="22"/>
                <w:szCs w:val="22"/>
                <w:lang w:val="sr-Cyrl-RS"/>
              </w:rPr>
              <w:t>пословођења</w:t>
            </w:r>
            <w:proofErr w:type="spellEnd"/>
            <w:r>
              <w:rPr>
                <w:rFonts w:ascii="Arial" w:hAnsi="Arial" w:cs="Arial"/>
                <w:b/>
                <w:sz w:val="22"/>
                <w:szCs w:val="22"/>
                <w:lang w:val="sr-Cyrl-RS"/>
              </w:rPr>
              <w:t xml:space="preserve"> и стручних органа +++</w:t>
            </w:r>
          </w:p>
          <w:p w14:paraId="5DFA227C"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Надлежност свих руководећих структура је јасно дефинисана што омогућава ефикасан рад Факултета.</w:t>
            </w:r>
          </w:p>
          <w:p w14:paraId="6009CB5B" w14:textId="77777777" w:rsidR="00BD011A" w:rsidRDefault="00BD011A">
            <w:pPr>
              <w:pStyle w:val="Default"/>
              <w:spacing w:line="256" w:lineRule="auto"/>
              <w:ind w:left="284"/>
              <w:jc w:val="both"/>
              <w:rPr>
                <w:rFonts w:ascii="Arial" w:hAnsi="Arial" w:cs="Arial"/>
                <w:sz w:val="22"/>
                <w:szCs w:val="22"/>
                <w:lang w:val="sr-Cyrl-RS"/>
              </w:rPr>
            </w:pPr>
          </w:p>
          <w:p w14:paraId="72CB59DE" w14:textId="77777777" w:rsidR="00BD011A" w:rsidRDefault="00BD011A" w:rsidP="00BD011A">
            <w:pPr>
              <w:pStyle w:val="Default"/>
              <w:numPr>
                <w:ilvl w:val="0"/>
                <w:numId w:val="17"/>
              </w:numPr>
              <w:spacing w:after="120" w:line="256" w:lineRule="auto"/>
              <w:ind w:left="284" w:hanging="284"/>
              <w:jc w:val="both"/>
              <w:rPr>
                <w:rFonts w:ascii="Arial" w:hAnsi="Arial" w:cs="Arial"/>
                <w:b/>
                <w:sz w:val="22"/>
                <w:szCs w:val="22"/>
                <w:lang w:val="sr-Cyrl-RS"/>
              </w:rPr>
            </w:pPr>
            <w:proofErr w:type="spellStart"/>
            <w:r>
              <w:rPr>
                <w:rFonts w:ascii="Arial" w:hAnsi="Arial" w:cs="Arial"/>
                <w:b/>
                <w:sz w:val="22"/>
                <w:szCs w:val="22"/>
                <w:lang w:val="sr-Cyrl-RS"/>
              </w:rPr>
              <w:t>Дефинисаност</w:t>
            </w:r>
            <w:proofErr w:type="spellEnd"/>
            <w:r>
              <w:rPr>
                <w:rFonts w:ascii="Arial" w:hAnsi="Arial" w:cs="Arial"/>
                <w:b/>
                <w:sz w:val="22"/>
                <w:szCs w:val="22"/>
                <w:lang w:val="sr-Cyrl-RS"/>
              </w:rPr>
              <w:t xml:space="preserve"> организационе структуре +++</w:t>
            </w:r>
          </w:p>
          <w:p w14:paraId="7E43847E"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Организациона структура надлежности органа управљања и органа </w:t>
            </w:r>
            <w:proofErr w:type="spellStart"/>
            <w:r>
              <w:rPr>
                <w:rFonts w:ascii="Arial" w:hAnsi="Arial" w:cs="Arial"/>
                <w:sz w:val="22"/>
                <w:szCs w:val="22"/>
                <w:lang w:val="sr-Cyrl-RS"/>
              </w:rPr>
              <w:t>пословођења</w:t>
            </w:r>
            <w:proofErr w:type="spellEnd"/>
            <w:r>
              <w:rPr>
                <w:rFonts w:ascii="Arial" w:hAnsi="Arial" w:cs="Arial"/>
                <w:sz w:val="22"/>
                <w:szCs w:val="22"/>
                <w:lang w:val="sr-Cyrl-RS"/>
              </w:rPr>
              <w:t>, које су регулисане Статутом ПМФ-а, су јасно дефинисане. Сваки продекан је задужен и одговоран за одређену област, чиме је омогућено ефикасније пословање Факултета.</w:t>
            </w:r>
          </w:p>
          <w:p w14:paraId="7F3ED6DF" w14:textId="77777777" w:rsidR="00BD011A" w:rsidRDefault="00BD011A">
            <w:pPr>
              <w:pStyle w:val="Default"/>
              <w:spacing w:line="256" w:lineRule="auto"/>
              <w:ind w:left="284"/>
              <w:jc w:val="both"/>
              <w:rPr>
                <w:rFonts w:ascii="Arial" w:hAnsi="Arial" w:cs="Arial"/>
                <w:sz w:val="22"/>
                <w:szCs w:val="22"/>
                <w:lang w:val="sr-Cyrl-RS"/>
              </w:rPr>
            </w:pPr>
          </w:p>
          <w:p w14:paraId="28C62804" w14:textId="77777777" w:rsidR="00BD011A" w:rsidRDefault="00BD011A" w:rsidP="00BD011A">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Праћење и оцењивање квалитета управљања институцијом, мере за унапређење +++</w:t>
            </w:r>
          </w:p>
          <w:p w14:paraId="54F9F6CC"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Комисија за обезбеђење квалитета врши </w:t>
            </w:r>
            <w:proofErr w:type="spellStart"/>
            <w:r>
              <w:rPr>
                <w:rFonts w:ascii="Arial" w:hAnsi="Arial" w:cs="Arial"/>
                <w:sz w:val="22"/>
                <w:szCs w:val="22"/>
                <w:lang w:val="sr-Cyrl-RS"/>
              </w:rPr>
              <w:t>перманетну</w:t>
            </w:r>
            <w:proofErr w:type="spellEnd"/>
            <w:r>
              <w:rPr>
                <w:rFonts w:ascii="Arial" w:hAnsi="Arial" w:cs="Arial"/>
                <w:sz w:val="22"/>
                <w:szCs w:val="22"/>
                <w:lang w:val="sr-Cyrl-RS"/>
              </w:rPr>
              <w:t xml:space="preserve"> контролу наставног процеса, рада руководећих структура, рада ненаставног особља и рад стручних служби. Евалуација квалитета се врши анкетирањем студената, наставника и ненаставног особља. </w:t>
            </w:r>
          </w:p>
          <w:p w14:paraId="147DC5AE" w14:textId="77777777" w:rsidR="00BD011A" w:rsidRDefault="00BD011A">
            <w:pPr>
              <w:pStyle w:val="Default"/>
              <w:spacing w:line="256" w:lineRule="auto"/>
              <w:ind w:left="284"/>
              <w:jc w:val="both"/>
              <w:rPr>
                <w:rFonts w:ascii="Arial" w:hAnsi="Arial" w:cs="Arial"/>
                <w:sz w:val="22"/>
                <w:szCs w:val="22"/>
                <w:lang w:val="sr-Cyrl-RS"/>
              </w:rPr>
            </w:pPr>
          </w:p>
          <w:p w14:paraId="38156852" w14:textId="77777777" w:rsidR="00BD011A" w:rsidRDefault="00BD011A" w:rsidP="00BD011A">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Праћење и оцењивање квалитета рада стручних служби и ненаставног особља, мере за унапређење +++</w:t>
            </w:r>
          </w:p>
          <w:p w14:paraId="284FEFE7" w14:textId="13076946"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Факултетска комисија за</w:t>
            </w:r>
            <w:r w:rsidR="0009375E">
              <w:rPr>
                <w:rFonts w:ascii="Arial" w:hAnsi="Arial" w:cs="Arial"/>
                <w:sz w:val="22"/>
                <w:szCs w:val="22"/>
                <w:lang w:val="sr-Cyrl-RS"/>
              </w:rPr>
              <w:t xml:space="preserve"> обезбеђење</w:t>
            </w:r>
            <w:r>
              <w:rPr>
                <w:rFonts w:ascii="Arial" w:hAnsi="Arial" w:cs="Arial"/>
                <w:sz w:val="22"/>
                <w:szCs w:val="22"/>
                <w:lang w:val="sr-Cyrl-RS"/>
              </w:rPr>
              <w:t xml:space="preserve"> квалитет</w:t>
            </w:r>
            <w:r w:rsidR="0009375E">
              <w:rPr>
                <w:rFonts w:ascii="Arial" w:hAnsi="Arial" w:cs="Arial"/>
                <w:sz w:val="22"/>
                <w:szCs w:val="22"/>
                <w:lang w:val="sr-Cyrl-RS"/>
              </w:rPr>
              <w:t>а</w:t>
            </w:r>
            <w:r>
              <w:rPr>
                <w:rFonts w:ascii="Arial" w:hAnsi="Arial" w:cs="Arial"/>
                <w:sz w:val="22"/>
                <w:szCs w:val="22"/>
                <w:lang w:val="sr-Cyrl-RS"/>
              </w:rPr>
              <w:t xml:space="preserve"> периодично спроводи анкету којом испитује ставове, мишљења и оцене наставника, сарадника, ненаставног особља и </w:t>
            </w:r>
            <w:proofErr w:type="spellStart"/>
            <w:r>
              <w:rPr>
                <w:rFonts w:ascii="Arial" w:hAnsi="Arial" w:cs="Arial"/>
                <w:sz w:val="22"/>
                <w:szCs w:val="22"/>
                <w:lang w:val="sr-Cyrl-RS"/>
              </w:rPr>
              <w:t>студентата</w:t>
            </w:r>
            <w:proofErr w:type="spellEnd"/>
            <w:r>
              <w:rPr>
                <w:rFonts w:ascii="Arial" w:hAnsi="Arial" w:cs="Arial"/>
                <w:sz w:val="22"/>
                <w:szCs w:val="22"/>
                <w:lang w:val="sr-Cyrl-RS"/>
              </w:rPr>
              <w:t xml:space="preserve"> о раду стручних служби и ненаставног особља. Извештај о резултатима анкете Комисија подноси Наставно-научном већу. На основу објективно утврђених слабости и пропуста у раду утврђују се мере за њихово отклањање. </w:t>
            </w:r>
          </w:p>
          <w:p w14:paraId="1DB329CA" w14:textId="77777777" w:rsidR="00BD011A" w:rsidRDefault="00BD011A">
            <w:pPr>
              <w:pStyle w:val="Default"/>
              <w:spacing w:line="256" w:lineRule="auto"/>
              <w:ind w:left="284"/>
              <w:jc w:val="both"/>
              <w:rPr>
                <w:rFonts w:ascii="Arial" w:hAnsi="Arial" w:cs="Arial"/>
                <w:sz w:val="22"/>
                <w:szCs w:val="22"/>
                <w:lang w:val="sr-Cyrl-RS"/>
              </w:rPr>
            </w:pPr>
          </w:p>
          <w:p w14:paraId="7D56FF0C" w14:textId="77777777" w:rsidR="00BD011A" w:rsidRDefault="00BD011A" w:rsidP="00BD011A">
            <w:pPr>
              <w:pStyle w:val="Default"/>
              <w:numPr>
                <w:ilvl w:val="0"/>
                <w:numId w:val="17"/>
              </w:numPr>
              <w:spacing w:after="120" w:line="256" w:lineRule="auto"/>
              <w:ind w:left="284" w:hanging="284"/>
              <w:jc w:val="both"/>
              <w:rPr>
                <w:rFonts w:ascii="Arial" w:hAnsi="Arial" w:cs="Arial"/>
                <w:b/>
                <w:sz w:val="22"/>
                <w:szCs w:val="22"/>
                <w:lang w:val="sr-Cyrl-RS"/>
              </w:rPr>
            </w:pPr>
            <w:proofErr w:type="spellStart"/>
            <w:r>
              <w:rPr>
                <w:rFonts w:ascii="Arial" w:hAnsi="Arial" w:cs="Arial"/>
                <w:b/>
                <w:sz w:val="22"/>
                <w:szCs w:val="22"/>
                <w:lang w:val="sr-Cyrl-RS"/>
              </w:rPr>
              <w:t>Дефинисаност</w:t>
            </w:r>
            <w:proofErr w:type="spellEnd"/>
            <w:r>
              <w:rPr>
                <w:rFonts w:ascii="Arial" w:hAnsi="Arial" w:cs="Arial"/>
                <w:b/>
                <w:sz w:val="22"/>
                <w:szCs w:val="22"/>
                <w:lang w:val="sr-Cyrl-RS"/>
              </w:rPr>
              <w:t xml:space="preserve"> и доступност услова за напредовање ненаставног особља ++</w:t>
            </w:r>
          </w:p>
          <w:p w14:paraId="0D83794E"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Напредовање ненаставног особља представља важан аспект рада стручних служби и у домену рада је руководилаца стручних служби. </w:t>
            </w:r>
          </w:p>
          <w:p w14:paraId="07D16840" w14:textId="77777777" w:rsidR="00BD011A" w:rsidRDefault="00BD011A">
            <w:pPr>
              <w:pStyle w:val="Default"/>
              <w:spacing w:line="256" w:lineRule="auto"/>
              <w:ind w:left="284"/>
              <w:jc w:val="both"/>
              <w:rPr>
                <w:rFonts w:ascii="Arial" w:hAnsi="Arial" w:cs="Arial"/>
                <w:sz w:val="22"/>
                <w:szCs w:val="22"/>
                <w:lang w:val="sr-Cyrl-RS"/>
              </w:rPr>
            </w:pPr>
          </w:p>
          <w:p w14:paraId="07991A99" w14:textId="77777777" w:rsidR="00BD011A" w:rsidRDefault="00BD011A" w:rsidP="00BD011A">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 xml:space="preserve">Доступност </w:t>
            </w:r>
            <w:proofErr w:type="spellStart"/>
            <w:r>
              <w:rPr>
                <w:rFonts w:ascii="Arial" w:hAnsi="Arial" w:cs="Arial"/>
                <w:b/>
                <w:sz w:val="22"/>
                <w:szCs w:val="22"/>
                <w:lang w:val="sr-Cyrl-RS"/>
              </w:rPr>
              <w:t>релеватних</w:t>
            </w:r>
            <w:proofErr w:type="spellEnd"/>
            <w:r>
              <w:rPr>
                <w:rFonts w:ascii="Arial" w:hAnsi="Arial" w:cs="Arial"/>
                <w:b/>
                <w:sz w:val="22"/>
                <w:szCs w:val="22"/>
                <w:lang w:val="sr-Cyrl-RS"/>
              </w:rPr>
              <w:t xml:space="preserve"> информација о раду стручних служби и органа управљања +++</w:t>
            </w:r>
          </w:p>
          <w:p w14:paraId="179E0DAA"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На интернет сајту Факултета доступне су информације  о раду стручних служби и органа управљања. На Наставно-научном већу се анализирају добијени резултати приликом анкетирања. Анкете дају оцену рада органа управљања и свих стручних служби, са могућношћу указивања на пропусте и добре поступке у </w:t>
            </w:r>
            <w:r>
              <w:rPr>
                <w:rFonts w:ascii="Arial" w:hAnsi="Arial" w:cs="Arial"/>
                <w:sz w:val="22"/>
                <w:szCs w:val="22"/>
                <w:lang w:val="sr-Cyrl-RS"/>
              </w:rPr>
              <w:lastRenderedPageBreak/>
              <w:t>раду свих служби.</w:t>
            </w:r>
          </w:p>
          <w:p w14:paraId="257F016F" w14:textId="77777777" w:rsidR="00BD011A" w:rsidRDefault="00BD011A">
            <w:pPr>
              <w:pStyle w:val="Default"/>
              <w:spacing w:line="256" w:lineRule="auto"/>
              <w:ind w:left="284"/>
              <w:jc w:val="both"/>
              <w:rPr>
                <w:rFonts w:ascii="Arial" w:hAnsi="Arial" w:cs="Arial"/>
                <w:sz w:val="22"/>
                <w:szCs w:val="22"/>
                <w:lang w:val="sr-Cyrl-RS"/>
              </w:rPr>
            </w:pPr>
          </w:p>
          <w:p w14:paraId="1466CE87" w14:textId="77777777" w:rsidR="00BD011A" w:rsidRDefault="00BD011A" w:rsidP="00BD011A">
            <w:pPr>
              <w:pStyle w:val="Default"/>
              <w:numPr>
                <w:ilvl w:val="0"/>
                <w:numId w:val="17"/>
              </w:numPr>
              <w:spacing w:after="120" w:line="256" w:lineRule="auto"/>
              <w:ind w:left="284" w:hanging="284"/>
              <w:jc w:val="both"/>
              <w:rPr>
                <w:rFonts w:ascii="Arial" w:hAnsi="Arial" w:cs="Arial"/>
                <w:b/>
                <w:sz w:val="22"/>
                <w:szCs w:val="22"/>
                <w:lang w:val="sr-Cyrl-RS"/>
              </w:rPr>
            </w:pPr>
            <w:r>
              <w:rPr>
                <w:rFonts w:ascii="Arial" w:hAnsi="Arial" w:cs="Arial"/>
                <w:b/>
                <w:sz w:val="22"/>
                <w:szCs w:val="22"/>
                <w:lang w:val="sr-Cyrl-RS"/>
              </w:rPr>
              <w:t>Перманентно усавршавање и образовање ненаставног особља +</w:t>
            </w:r>
          </w:p>
          <w:p w14:paraId="470DC44B"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Потребно је развити програм усавршавања и образовања целокупног ненаставног особља. </w:t>
            </w:r>
          </w:p>
          <w:p w14:paraId="76305460" w14:textId="77777777" w:rsidR="00BD011A" w:rsidRDefault="00BD011A">
            <w:pPr>
              <w:pStyle w:val="Default"/>
              <w:spacing w:after="120" w:line="256" w:lineRule="auto"/>
              <w:jc w:val="both"/>
              <w:rPr>
                <w:rFonts w:ascii="Arial" w:hAnsi="Arial" w:cs="Arial"/>
                <w:sz w:val="22"/>
                <w:szCs w:val="22"/>
                <w:lang w:val="sr-Cyrl-RS"/>
              </w:rPr>
            </w:pPr>
            <w:r>
              <w:rPr>
                <w:rFonts w:ascii="Arial" w:hAnsi="Arial" w:cs="Arial"/>
                <w:sz w:val="22"/>
                <w:szCs w:val="22"/>
                <w:lang w:val="sr-Cyrl-RS"/>
              </w:rPr>
              <w:t xml:space="preserve"> </w:t>
            </w:r>
          </w:p>
          <w:p w14:paraId="3721CCA1" w14:textId="77777777" w:rsidR="00BD011A" w:rsidRDefault="00BD011A">
            <w:pPr>
              <w:pStyle w:val="Default"/>
              <w:spacing w:after="120" w:line="256" w:lineRule="auto"/>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26B409BE" w14:textId="77777777" w:rsidR="00BD011A" w:rsidRDefault="00BD011A">
            <w:pPr>
              <w:pStyle w:val="Default"/>
              <w:spacing w:line="256" w:lineRule="auto"/>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BD011A" w14:paraId="491C1B15" w14:textId="77777777" w:rsidTr="00805A16">
        <w:tc>
          <w:tcPr>
            <w:tcW w:w="4476"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E5B8B7"/>
            <w:hideMark/>
          </w:tcPr>
          <w:p w14:paraId="1C2C9B33" w14:textId="77777777" w:rsidR="00BD011A" w:rsidRDefault="00BD011A">
            <w:pPr>
              <w:pStyle w:val="Default"/>
              <w:spacing w:before="120" w:after="120" w:line="256" w:lineRule="auto"/>
              <w:rPr>
                <w:rFonts w:ascii="Arial" w:hAnsi="Arial" w:cs="Arial"/>
                <w:b/>
                <w:sz w:val="22"/>
                <w:szCs w:val="22"/>
              </w:rPr>
            </w:pPr>
            <w:r>
              <w:rPr>
                <w:rFonts w:ascii="Arial" w:hAnsi="Arial" w:cs="Arial"/>
                <w:b/>
                <w:sz w:val="22"/>
                <w:szCs w:val="22"/>
              </w:rPr>
              <w:lastRenderedPageBreak/>
              <w:t>СНАГЕ</w:t>
            </w:r>
          </w:p>
          <w:p w14:paraId="764AA92C"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 xml:space="preserve">Органи управљања и органи </w:t>
            </w:r>
            <w:proofErr w:type="spellStart"/>
            <w:r>
              <w:rPr>
                <w:rFonts w:ascii="Arial" w:hAnsi="Arial" w:cs="Arial"/>
                <w:sz w:val="22"/>
                <w:szCs w:val="22"/>
                <w:lang w:val="sr-Cyrl-RS"/>
              </w:rPr>
              <w:t>пословођења</w:t>
            </w:r>
            <w:proofErr w:type="spellEnd"/>
            <w:r>
              <w:rPr>
                <w:rFonts w:ascii="Arial" w:hAnsi="Arial" w:cs="Arial"/>
                <w:sz w:val="22"/>
                <w:szCs w:val="22"/>
                <w:lang w:val="sr-Cyrl-RS"/>
              </w:rPr>
              <w:t>, њихове надлежности и одговорности у организацији и управљању Факултетом утврђени су Статутом Факултета у складу са законом</w:t>
            </w:r>
            <w:r>
              <w:rPr>
                <w:rFonts w:ascii="Arial" w:hAnsi="Arial" w:cs="Arial"/>
                <w:sz w:val="22"/>
                <w:szCs w:val="22"/>
              </w:rPr>
              <w:t>..</w:t>
            </w:r>
            <w:r>
              <w:rPr>
                <w:rFonts w:ascii="Arial" w:hAnsi="Arial" w:cs="Arial"/>
                <w:sz w:val="22"/>
                <w:szCs w:val="22"/>
              </w:rPr>
              <w:tab/>
              <w:t>+++</w:t>
            </w:r>
          </w:p>
          <w:p w14:paraId="2948FF49"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Области</w:t>
            </w:r>
            <w:proofErr w:type="spellEnd"/>
            <w:r>
              <w:rPr>
                <w:rFonts w:ascii="Arial" w:hAnsi="Arial" w:cs="Arial"/>
                <w:sz w:val="22"/>
                <w:szCs w:val="22"/>
              </w:rPr>
              <w:t xml:space="preserve"> </w:t>
            </w:r>
            <w:proofErr w:type="spellStart"/>
            <w:r>
              <w:rPr>
                <w:rFonts w:ascii="Arial" w:hAnsi="Arial" w:cs="Arial"/>
                <w:sz w:val="22"/>
                <w:szCs w:val="22"/>
              </w:rPr>
              <w:t>деловања</w:t>
            </w:r>
            <w:proofErr w:type="spellEnd"/>
            <w:r>
              <w:rPr>
                <w:rFonts w:ascii="Arial" w:hAnsi="Arial" w:cs="Arial"/>
                <w:sz w:val="22"/>
                <w:szCs w:val="22"/>
              </w:rPr>
              <w:t xml:space="preserve"> </w:t>
            </w:r>
            <w:proofErr w:type="spellStart"/>
            <w:r>
              <w:rPr>
                <w:rFonts w:ascii="Arial" w:hAnsi="Arial" w:cs="Arial"/>
                <w:sz w:val="22"/>
                <w:szCs w:val="22"/>
              </w:rPr>
              <w:t>органа</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и </w:t>
            </w:r>
            <w:proofErr w:type="spellStart"/>
            <w:r>
              <w:rPr>
                <w:rFonts w:ascii="Arial" w:hAnsi="Arial" w:cs="Arial"/>
                <w:sz w:val="22"/>
                <w:szCs w:val="22"/>
              </w:rPr>
              <w:t>стручних</w:t>
            </w:r>
            <w:proofErr w:type="spellEnd"/>
            <w:r>
              <w:rPr>
                <w:rFonts w:ascii="Arial" w:hAnsi="Arial" w:cs="Arial"/>
                <w:sz w:val="22"/>
                <w:szCs w:val="22"/>
              </w:rPr>
              <w:t xml:space="preserve"> </w:t>
            </w:r>
            <w:proofErr w:type="spellStart"/>
            <w:r>
              <w:rPr>
                <w:rFonts w:ascii="Arial" w:hAnsi="Arial" w:cs="Arial"/>
                <w:sz w:val="22"/>
                <w:szCs w:val="22"/>
              </w:rPr>
              <w:t>служби</w:t>
            </w:r>
            <w:proofErr w:type="spellEnd"/>
            <w:r>
              <w:rPr>
                <w:rFonts w:ascii="Arial" w:hAnsi="Arial" w:cs="Arial"/>
                <w:sz w:val="22"/>
                <w:szCs w:val="22"/>
              </w:rPr>
              <w:t xml:space="preserve"> </w:t>
            </w:r>
            <w:proofErr w:type="spellStart"/>
            <w:r>
              <w:rPr>
                <w:rFonts w:ascii="Arial" w:hAnsi="Arial" w:cs="Arial"/>
                <w:sz w:val="22"/>
                <w:szCs w:val="22"/>
              </w:rPr>
              <w:t>су</w:t>
            </w:r>
            <w:proofErr w:type="spellEnd"/>
            <w:r>
              <w:rPr>
                <w:rFonts w:ascii="Arial" w:hAnsi="Arial" w:cs="Arial"/>
                <w:sz w:val="22"/>
                <w:szCs w:val="22"/>
              </w:rPr>
              <w:t xml:space="preserve"> </w:t>
            </w:r>
            <w:proofErr w:type="spellStart"/>
            <w:r>
              <w:rPr>
                <w:rFonts w:ascii="Arial" w:hAnsi="Arial" w:cs="Arial"/>
                <w:sz w:val="22"/>
                <w:szCs w:val="22"/>
              </w:rPr>
              <w:t>јасно</w:t>
            </w:r>
            <w:proofErr w:type="spellEnd"/>
            <w:r>
              <w:rPr>
                <w:rFonts w:ascii="Arial" w:hAnsi="Arial" w:cs="Arial"/>
                <w:sz w:val="22"/>
                <w:szCs w:val="22"/>
              </w:rPr>
              <w:t xml:space="preserve"> </w:t>
            </w:r>
            <w:proofErr w:type="spellStart"/>
            <w:r>
              <w:rPr>
                <w:rFonts w:ascii="Arial" w:hAnsi="Arial" w:cs="Arial"/>
                <w:sz w:val="22"/>
                <w:szCs w:val="22"/>
              </w:rPr>
              <w:t>дефинисане</w:t>
            </w:r>
            <w:proofErr w:type="spellEnd"/>
            <w:r>
              <w:rPr>
                <w:rFonts w:ascii="Arial" w:hAnsi="Arial" w:cs="Arial"/>
                <w:sz w:val="22"/>
                <w:szCs w:val="22"/>
              </w:rPr>
              <w:t>.</w:t>
            </w:r>
            <w:r>
              <w:rPr>
                <w:rFonts w:ascii="Arial" w:hAnsi="Arial" w:cs="Arial"/>
                <w:sz w:val="22"/>
                <w:szCs w:val="22"/>
              </w:rPr>
              <w:tab/>
              <w:t>+++</w:t>
            </w:r>
          </w:p>
          <w:p w14:paraId="7076688F"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Квалитет</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w:t>
            </w:r>
            <w:proofErr w:type="spellStart"/>
            <w:r>
              <w:rPr>
                <w:rFonts w:ascii="Arial" w:hAnsi="Arial" w:cs="Arial"/>
                <w:sz w:val="22"/>
                <w:szCs w:val="22"/>
              </w:rPr>
              <w:t>Факултетом</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редовно</w:t>
            </w:r>
            <w:proofErr w:type="spellEnd"/>
            <w:r>
              <w:rPr>
                <w:rFonts w:ascii="Arial" w:hAnsi="Arial" w:cs="Arial"/>
                <w:sz w:val="22"/>
                <w:szCs w:val="22"/>
              </w:rPr>
              <w:t xml:space="preserve"> </w:t>
            </w:r>
            <w:proofErr w:type="spellStart"/>
            <w:r>
              <w:rPr>
                <w:rFonts w:ascii="Arial" w:hAnsi="Arial" w:cs="Arial"/>
                <w:sz w:val="22"/>
                <w:szCs w:val="22"/>
              </w:rPr>
              <w:t>оцењује</w:t>
            </w:r>
            <w:proofErr w:type="spellEnd"/>
            <w:r>
              <w:rPr>
                <w:rFonts w:ascii="Arial" w:hAnsi="Arial" w:cs="Arial"/>
                <w:sz w:val="22"/>
                <w:szCs w:val="22"/>
              </w:rPr>
              <w:t>.</w:t>
            </w:r>
            <w:r>
              <w:rPr>
                <w:rFonts w:ascii="Arial" w:hAnsi="Arial" w:cs="Arial"/>
                <w:sz w:val="22"/>
                <w:szCs w:val="22"/>
              </w:rPr>
              <w:tab/>
              <w:t>+++</w:t>
            </w:r>
          </w:p>
          <w:p w14:paraId="09963C60"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rPr>
              <w:t xml:space="preserve">У </w:t>
            </w:r>
            <w:proofErr w:type="spellStart"/>
            <w:r>
              <w:rPr>
                <w:rFonts w:ascii="Arial" w:hAnsi="Arial" w:cs="Arial"/>
                <w:sz w:val="22"/>
                <w:szCs w:val="22"/>
              </w:rPr>
              <w:t>ненастави</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користе</w:t>
            </w:r>
            <w:proofErr w:type="spellEnd"/>
            <w:r>
              <w:rPr>
                <w:rFonts w:ascii="Arial" w:hAnsi="Arial" w:cs="Arial"/>
                <w:sz w:val="22"/>
                <w:szCs w:val="22"/>
              </w:rPr>
              <w:t xml:space="preserve"> </w:t>
            </w:r>
            <w:proofErr w:type="spellStart"/>
            <w:r>
              <w:rPr>
                <w:rFonts w:ascii="Arial" w:hAnsi="Arial" w:cs="Arial"/>
                <w:sz w:val="22"/>
                <w:szCs w:val="22"/>
              </w:rPr>
              <w:t>нове</w:t>
            </w:r>
            <w:proofErr w:type="spellEnd"/>
            <w:r>
              <w:rPr>
                <w:rFonts w:ascii="Arial" w:hAnsi="Arial" w:cs="Arial"/>
                <w:sz w:val="22"/>
                <w:szCs w:val="22"/>
              </w:rPr>
              <w:t xml:space="preserve"> </w:t>
            </w:r>
            <w:proofErr w:type="spellStart"/>
            <w:r>
              <w:rPr>
                <w:rFonts w:ascii="Arial" w:hAnsi="Arial" w:cs="Arial"/>
                <w:sz w:val="22"/>
                <w:szCs w:val="22"/>
              </w:rPr>
              <w:t>технологије</w:t>
            </w:r>
            <w:proofErr w:type="spellEnd"/>
            <w:r>
              <w:rPr>
                <w:rFonts w:ascii="Arial" w:hAnsi="Arial" w:cs="Arial"/>
                <w:sz w:val="22"/>
                <w:szCs w:val="22"/>
              </w:rPr>
              <w:t xml:space="preserve"> </w:t>
            </w:r>
            <w:proofErr w:type="spellStart"/>
            <w:r>
              <w:rPr>
                <w:rFonts w:ascii="Arial" w:hAnsi="Arial" w:cs="Arial"/>
                <w:sz w:val="22"/>
                <w:szCs w:val="22"/>
              </w:rPr>
              <w:t>подржане</w:t>
            </w:r>
            <w:proofErr w:type="spellEnd"/>
            <w:r>
              <w:rPr>
                <w:rFonts w:ascii="Arial" w:hAnsi="Arial" w:cs="Arial"/>
                <w:sz w:val="22"/>
                <w:szCs w:val="22"/>
              </w:rPr>
              <w:t xml:space="preserve"> </w:t>
            </w:r>
            <w:proofErr w:type="spellStart"/>
            <w:r>
              <w:rPr>
                <w:rFonts w:ascii="Arial" w:hAnsi="Arial" w:cs="Arial"/>
                <w:sz w:val="22"/>
                <w:szCs w:val="22"/>
              </w:rPr>
              <w:t>новим</w:t>
            </w:r>
            <w:proofErr w:type="spellEnd"/>
            <w:r>
              <w:rPr>
                <w:rFonts w:ascii="Arial" w:hAnsi="Arial" w:cs="Arial"/>
                <w:sz w:val="22"/>
                <w:szCs w:val="22"/>
              </w:rPr>
              <w:t xml:space="preserve"> </w:t>
            </w:r>
            <w:proofErr w:type="spellStart"/>
            <w:r>
              <w:rPr>
                <w:rFonts w:ascii="Arial" w:hAnsi="Arial" w:cs="Arial"/>
                <w:sz w:val="22"/>
                <w:szCs w:val="22"/>
              </w:rPr>
              <w:t>софтверима</w:t>
            </w:r>
            <w:proofErr w:type="spellEnd"/>
            <w:r>
              <w:rPr>
                <w:rFonts w:ascii="Arial" w:hAnsi="Arial" w:cs="Arial"/>
                <w:sz w:val="22"/>
                <w:szCs w:val="22"/>
              </w:rPr>
              <w:t xml:space="preserve">, </w:t>
            </w:r>
            <w:proofErr w:type="spellStart"/>
            <w:r>
              <w:rPr>
                <w:rFonts w:ascii="Arial" w:hAnsi="Arial" w:cs="Arial"/>
                <w:sz w:val="22"/>
                <w:szCs w:val="22"/>
              </w:rPr>
              <w:t>чиме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повећава</w:t>
            </w:r>
            <w:proofErr w:type="spellEnd"/>
            <w:r>
              <w:rPr>
                <w:rFonts w:ascii="Arial" w:hAnsi="Arial" w:cs="Arial"/>
                <w:sz w:val="22"/>
                <w:szCs w:val="22"/>
              </w:rPr>
              <w:t xml:space="preserve">  </w:t>
            </w:r>
            <w:proofErr w:type="spellStart"/>
            <w:r>
              <w:rPr>
                <w:rFonts w:ascii="Arial" w:hAnsi="Arial" w:cs="Arial"/>
                <w:sz w:val="22"/>
                <w:szCs w:val="22"/>
              </w:rPr>
              <w:t>ефикасност</w:t>
            </w:r>
            <w:proofErr w:type="spellEnd"/>
            <w:r>
              <w:rPr>
                <w:rFonts w:ascii="Arial" w:hAnsi="Arial" w:cs="Arial"/>
                <w:sz w:val="22"/>
                <w:szCs w:val="22"/>
              </w:rPr>
              <w:t xml:space="preserve"> у </w:t>
            </w:r>
            <w:proofErr w:type="spellStart"/>
            <w:r>
              <w:rPr>
                <w:rFonts w:ascii="Arial" w:hAnsi="Arial" w:cs="Arial"/>
                <w:sz w:val="22"/>
                <w:szCs w:val="22"/>
              </w:rPr>
              <w:t>раду</w:t>
            </w:r>
            <w:proofErr w:type="spellEnd"/>
            <w:r>
              <w:rPr>
                <w:rFonts w:ascii="Arial" w:hAnsi="Arial" w:cs="Arial"/>
                <w:sz w:val="22"/>
                <w:szCs w:val="22"/>
              </w:rPr>
              <w:tab/>
              <w:t>+++</w:t>
            </w:r>
          </w:p>
        </w:tc>
        <w:tc>
          <w:tcPr>
            <w:tcW w:w="452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BD4B4"/>
            <w:hideMark/>
          </w:tcPr>
          <w:p w14:paraId="6396DD41" w14:textId="77777777" w:rsidR="00BD011A" w:rsidRDefault="00BD011A">
            <w:pPr>
              <w:pStyle w:val="Default"/>
              <w:spacing w:before="120" w:after="120" w:line="256" w:lineRule="auto"/>
              <w:rPr>
                <w:rFonts w:ascii="Arial" w:hAnsi="Arial" w:cs="Arial"/>
                <w:b/>
                <w:caps/>
                <w:sz w:val="22"/>
                <w:szCs w:val="22"/>
              </w:rPr>
            </w:pPr>
            <w:r>
              <w:rPr>
                <w:rFonts w:ascii="Arial" w:hAnsi="Arial" w:cs="Arial"/>
                <w:b/>
                <w:caps/>
                <w:sz w:val="22"/>
                <w:szCs w:val="22"/>
              </w:rPr>
              <w:t>Слабости</w:t>
            </w:r>
          </w:p>
          <w:p w14:paraId="2DB2F12A"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Недостатак</w:t>
            </w:r>
            <w:proofErr w:type="spellEnd"/>
            <w:r>
              <w:rPr>
                <w:rFonts w:ascii="Arial" w:hAnsi="Arial" w:cs="Arial"/>
                <w:sz w:val="22"/>
                <w:szCs w:val="22"/>
              </w:rPr>
              <w:t xml:space="preserve"> </w:t>
            </w:r>
            <w:proofErr w:type="spellStart"/>
            <w:r>
              <w:rPr>
                <w:rFonts w:ascii="Arial" w:hAnsi="Arial" w:cs="Arial"/>
                <w:sz w:val="22"/>
                <w:szCs w:val="22"/>
              </w:rPr>
              <w:t>перманентног</w:t>
            </w:r>
            <w:proofErr w:type="spellEnd"/>
            <w:r>
              <w:rPr>
                <w:rFonts w:ascii="Arial" w:hAnsi="Arial" w:cs="Arial"/>
                <w:sz w:val="22"/>
                <w:szCs w:val="22"/>
              </w:rPr>
              <w:t xml:space="preserve"> </w:t>
            </w:r>
            <w:proofErr w:type="spellStart"/>
            <w:r>
              <w:rPr>
                <w:rFonts w:ascii="Arial" w:hAnsi="Arial" w:cs="Arial"/>
                <w:sz w:val="22"/>
                <w:szCs w:val="22"/>
              </w:rPr>
              <w:t>усавршавања</w:t>
            </w:r>
            <w:proofErr w:type="spellEnd"/>
            <w:r>
              <w:rPr>
                <w:rFonts w:ascii="Arial" w:hAnsi="Arial" w:cs="Arial"/>
                <w:sz w:val="22"/>
                <w:szCs w:val="22"/>
              </w:rPr>
              <w:t xml:space="preserve"> и </w:t>
            </w:r>
            <w:proofErr w:type="spellStart"/>
            <w:r>
              <w:rPr>
                <w:rFonts w:ascii="Arial" w:hAnsi="Arial" w:cs="Arial"/>
                <w:sz w:val="22"/>
                <w:szCs w:val="22"/>
              </w:rPr>
              <w:t>образовања</w:t>
            </w:r>
            <w:proofErr w:type="spellEnd"/>
            <w:r>
              <w:rPr>
                <w:rFonts w:ascii="Arial" w:hAnsi="Arial" w:cs="Arial"/>
                <w:sz w:val="22"/>
                <w:szCs w:val="22"/>
              </w:rPr>
              <w:t xml:space="preserve"> </w:t>
            </w:r>
            <w:proofErr w:type="spellStart"/>
            <w:r>
              <w:rPr>
                <w:rFonts w:ascii="Arial" w:hAnsi="Arial" w:cs="Arial"/>
                <w:sz w:val="22"/>
                <w:szCs w:val="22"/>
              </w:rPr>
              <w:t>ненаставног</w:t>
            </w:r>
            <w:proofErr w:type="spellEnd"/>
            <w:r>
              <w:rPr>
                <w:rFonts w:ascii="Arial" w:hAnsi="Arial" w:cs="Arial"/>
                <w:sz w:val="22"/>
                <w:szCs w:val="22"/>
              </w:rPr>
              <w:t xml:space="preserve"> </w:t>
            </w:r>
            <w:proofErr w:type="spellStart"/>
            <w:r>
              <w:rPr>
                <w:rFonts w:ascii="Arial" w:hAnsi="Arial" w:cs="Arial"/>
                <w:sz w:val="22"/>
                <w:szCs w:val="22"/>
              </w:rPr>
              <w:t>особља</w:t>
            </w:r>
            <w:proofErr w:type="spellEnd"/>
            <w:r>
              <w:rPr>
                <w:rFonts w:ascii="Arial" w:hAnsi="Arial" w:cs="Arial"/>
                <w:sz w:val="22"/>
                <w:szCs w:val="22"/>
              </w:rPr>
              <w:t>.</w:t>
            </w:r>
            <w:r>
              <w:rPr>
                <w:rFonts w:ascii="Arial" w:hAnsi="Arial" w:cs="Arial"/>
                <w:sz w:val="22"/>
                <w:szCs w:val="22"/>
              </w:rPr>
              <w:tab/>
              <w:t>++</w:t>
            </w:r>
          </w:p>
          <w:p w14:paraId="44DA96F9"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Недовољно</w:t>
            </w:r>
            <w:proofErr w:type="spellEnd"/>
            <w:r>
              <w:rPr>
                <w:rFonts w:ascii="Arial" w:hAnsi="Arial" w:cs="Arial"/>
                <w:sz w:val="22"/>
                <w:szCs w:val="22"/>
              </w:rPr>
              <w:t xml:space="preserve"> </w:t>
            </w:r>
            <w:proofErr w:type="spellStart"/>
            <w:r>
              <w:rPr>
                <w:rFonts w:ascii="Arial" w:hAnsi="Arial" w:cs="Arial"/>
                <w:sz w:val="22"/>
                <w:szCs w:val="22"/>
              </w:rPr>
              <w:t>познавање</w:t>
            </w:r>
            <w:proofErr w:type="spellEnd"/>
            <w:r>
              <w:rPr>
                <w:rFonts w:ascii="Arial" w:hAnsi="Arial" w:cs="Arial"/>
                <w:sz w:val="22"/>
                <w:szCs w:val="22"/>
              </w:rPr>
              <w:t xml:space="preserve"> </w:t>
            </w:r>
            <w:proofErr w:type="spellStart"/>
            <w:r>
              <w:rPr>
                <w:rFonts w:ascii="Arial" w:hAnsi="Arial" w:cs="Arial"/>
                <w:sz w:val="22"/>
                <w:szCs w:val="22"/>
              </w:rPr>
              <w:t>страних</w:t>
            </w:r>
            <w:proofErr w:type="spellEnd"/>
            <w:r>
              <w:rPr>
                <w:rFonts w:ascii="Arial" w:hAnsi="Arial" w:cs="Arial"/>
                <w:sz w:val="22"/>
                <w:szCs w:val="22"/>
              </w:rPr>
              <w:t xml:space="preserve"> </w:t>
            </w:r>
            <w:proofErr w:type="spellStart"/>
            <w:r>
              <w:rPr>
                <w:rFonts w:ascii="Arial" w:hAnsi="Arial" w:cs="Arial"/>
                <w:sz w:val="22"/>
                <w:szCs w:val="22"/>
              </w:rPr>
              <w:t>језика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proofErr w:type="spellStart"/>
            <w:r>
              <w:rPr>
                <w:rFonts w:ascii="Arial" w:hAnsi="Arial" w:cs="Arial"/>
                <w:sz w:val="22"/>
                <w:szCs w:val="22"/>
              </w:rPr>
              <w:t>једног</w:t>
            </w:r>
            <w:proofErr w:type="spellEnd"/>
            <w:r>
              <w:rPr>
                <w:rFonts w:ascii="Arial" w:hAnsi="Arial" w:cs="Arial"/>
                <w:sz w:val="22"/>
                <w:szCs w:val="22"/>
              </w:rPr>
              <w:t xml:space="preserve"> </w:t>
            </w:r>
            <w:proofErr w:type="spellStart"/>
            <w:r>
              <w:rPr>
                <w:rFonts w:ascii="Arial" w:hAnsi="Arial" w:cs="Arial"/>
                <w:sz w:val="22"/>
                <w:szCs w:val="22"/>
              </w:rPr>
              <w:t>дела</w:t>
            </w:r>
            <w:proofErr w:type="spellEnd"/>
            <w:r>
              <w:rPr>
                <w:rFonts w:ascii="Arial" w:hAnsi="Arial" w:cs="Arial"/>
                <w:sz w:val="22"/>
                <w:szCs w:val="22"/>
              </w:rPr>
              <w:t xml:space="preserve"> </w:t>
            </w:r>
            <w:proofErr w:type="spellStart"/>
            <w:r>
              <w:rPr>
                <w:rFonts w:ascii="Arial" w:hAnsi="Arial" w:cs="Arial"/>
                <w:sz w:val="22"/>
                <w:szCs w:val="22"/>
              </w:rPr>
              <w:t>запослених</w:t>
            </w:r>
            <w:proofErr w:type="spellEnd"/>
            <w:r>
              <w:rPr>
                <w:rFonts w:ascii="Arial" w:hAnsi="Arial" w:cs="Arial"/>
                <w:sz w:val="22"/>
                <w:szCs w:val="22"/>
              </w:rPr>
              <w:t xml:space="preserve"> у </w:t>
            </w:r>
            <w:proofErr w:type="spellStart"/>
            <w:r>
              <w:rPr>
                <w:rFonts w:ascii="Arial" w:hAnsi="Arial" w:cs="Arial"/>
                <w:sz w:val="22"/>
                <w:szCs w:val="22"/>
              </w:rPr>
              <w:t>ненастав</w:t>
            </w:r>
            <w:proofErr w:type="spellEnd"/>
            <w:r>
              <w:rPr>
                <w:rFonts w:ascii="Arial" w:hAnsi="Arial" w:cs="Arial"/>
                <w:sz w:val="22"/>
                <w:szCs w:val="22"/>
                <w:lang w:val="sr-Cyrl-RS"/>
              </w:rPr>
              <w:t>и...............++</w:t>
            </w:r>
          </w:p>
          <w:p w14:paraId="10DEA993" w14:textId="77777777" w:rsidR="00BD011A" w:rsidRDefault="00BD011A">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Недовољна комуникација управе Факултета са Студентским парламентом у решавању уочених проблема..............++</w:t>
            </w:r>
          </w:p>
        </w:tc>
      </w:tr>
      <w:tr w:rsidR="00BD011A" w14:paraId="662BFA4B" w14:textId="77777777" w:rsidTr="00805A16">
        <w:tc>
          <w:tcPr>
            <w:tcW w:w="4476"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DBDB"/>
            <w:hideMark/>
          </w:tcPr>
          <w:p w14:paraId="5647D4B0" w14:textId="77777777" w:rsidR="00BD011A" w:rsidRDefault="00BD011A">
            <w:pPr>
              <w:pStyle w:val="Default"/>
              <w:spacing w:before="120" w:after="120" w:line="256" w:lineRule="auto"/>
              <w:rPr>
                <w:rFonts w:ascii="Arial" w:hAnsi="Arial" w:cs="Arial"/>
                <w:b/>
                <w:sz w:val="22"/>
                <w:szCs w:val="22"/>
              </w:rPr>
            </w:pPr>
            <w:r>
              <w:rPr>
                <w:rFonts w:ascii="Arial" w:hAnsi="Arial" w:cs="Arial"/>
                <w:b/>
                <w:sz w:val="22"/>
                <w:szCs w:val="22"/>
              </w:rPr>
              <w:t>МОГУЋНОСТИ</w:t>
            </w:r>
          </w:p>
          <w:p w14:paraId="1CB73889" w14:textId="77777777" w:rsidR="00BD011A" w:rsidRDefault="00BD011A">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Учешће на међународним пројектима који дају могућност</w:t>
            </w:r>
            <w:r>
              <w:rPr>
                <w:rFonts w:ascii="Arial" w:hAnsi="Arial" w:cs="Arial"/>
                <w:sz w:val="22"/>
                <w:szCs w:val="22"/>
              </w:rPr>
              <w:t xml:space="preserve"> </w:t>
            </w:r>
            <w:proofErr w:type="spellStart"/>
            <w:r>
              <w:rPr>
                <w:rFonts w:ascii="Arial" w:hAnsi="Arial" w:cs="Arial"/>
                <w:sz w:val="22"/>
                <w:szCs w:val="22"/>
              </w:rPr>
              <w:t>увид</w:t>
            </w:r>
            <w:proofErr w:type="spellEnd"/>
            <w:r>
              <w:rPr>
                <w:rFonts w:ascii="Arial" w:hAnsi="Arial" w:cs="Arial"/>
                <w:sz w:val="22"/>
                <w:szCs w:val="22"/>
                <w:lang w:val="sr-Cyrl-RS"/>
              </w:rPr>
              <w:t>а</w:t>
            </w:r>
            <w:r>
              <w:rPr>
                <w:rFonts w:ascii="Arial" w:hAnsi="Arial" w:cs="Arial"/>
                <w:sz w:val="22"/>
                <w:szCs w:val="22"/>
              </w:rPr>
              <w:t xml:space="preserve"> у </w:t>
            </w:r>
            <w:proofErr w:type="spellStart"/>
            <w:r>
              <w:rPr>
                <w:rFonts w:ascii="Arial" w:hAnsi="Arial" w:cs="Arial"/>
                <w:sz w:val="22"/>
                <w:szCs w:val="22"/>
              </w:rPr>
              <w:t>менаџмент</w:t>
            </w:r>
            <w:proofErr w:type="spellEnd"/>
            <w:r>
              <w:rPr>
                <w:rFonts w:ascii="Arial" w:hAnsi="Arial" w:cs="Arial"/>
                <w:sz w:val="22"/>
                <w:szCs w:val="22"/>
              </w:rPr>
              <w:t xml:space="preserve"> </w:t>
            </w:r>
            <w:proofErr w:type="spellStart"/>
            <w:r>
              <w:rPr>
                <w:rFonts w:ascii="Arial" w:hAnsi="Arial" w:cs="Arial"/>
                <w:sz w:val="22"/>
                <w:szCs w:val="22"/>
              </w:rPr>
              <w:t>високообразовних</w:t>
            </w:r>
            <w:proofErr w:type="spellEnd"/>
            <w:r>
              <w:rPr>
                <w:rFonts w:ascii="Arial" w:hAnsi="Arial" w:cs="Arial"/>
                <w:sz w:val="22"/>
                <w:szCs w:val="22"/>
              </w:rPr>
              <w:t xml:space="preserve"> </w:t>
            </w:r>
            <w:proofErr w:type="spellStart"/>
            <w:r>
              <w:rPr>
                <w:rFonts w:ascii="Arial" w:hAnsi="Arial" w:cs="Arial"/>
                <w:sz w:val="22"/>
                <w:szCs w:val="22"/>
              </w:rPr>
              <w:t>институција</w:t>
            </w:r>
            <w:proofErr w:type="spellEnd"/>
            <w:r>
              <w:rPr>
                <w:rFonts w:ascii="Arial" w:hAnsi="Arial" w:cs="Arial"/>
                <w:sz w:val="22"/>
                <w:szCs w:val="22"/>
              </w:rPr>
              <w:t xml:space="preserve"> у </w:t>
            </w:r>
            <w:proofErr w:type="spellStart"/>
            <w:r>
              <w:rPr>
                <w:rFonts w:ascii="Arial" w:hAnsi="Arial" w:cs="Arial"/>
                <w:sz w:val="22"/>
                <w:szCs w:val="22"/>
              </w:rPr>
              <w:t>Европи</w:t>
            </w:r>
            <w:proofErr w:type="spellEnd"/>
            <w:r>
              <w:rPr>
                <w:rFonts w:ascii="Arial" w:hAnsi="Arial" w:cs="Arial"/>
                <w:sz w:val="22"/>
                <w:szCs w:val="22"/>
                <w:lang w:val="sr-Cyrl-RS"/>
              </w:rPr>
              <w:t>, као и едукацију ненаставног особља</w:t>
            </w:r>
            <w:r>
              <w:rPr>
                <w:rFonts w:ascii="Arial" w:hAnsi="Arial" w:cs="Arial"/>
                <w:sz w:val="22"/>
                <w:szCs w:val="22"/>
              </w:rPr>
              <w:t>.</w:t>
            </w:r>
            <w:r>
              <w:rPr>
                <w:rFonts w:ascii="Arial" w:hAnsi="Arial" w:cs="Arial"/>
                <w:sz w:val="22"/>
                <w:szCs w:val="22"/>
              </w:rPr>
              <w:tab/>
              <w:t>+++</w:t>
            </w:r>
          </w:p>
        </w:tc>
        <w:tc>
          <w:tcPr>
            <w:tcW w:w="4520"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DE9D9"/>
            <w:hideMark/>
          </w:tcPr>
          <w:p w14:paraId="3C009605" w14:textId="77777777" w:rsidR="00BD011A" w:rsidRDefault="00BD011A">
            <w:pPr>
              <w:pStyle w:val="Default"/>
              <w:spacing w:before="120" w:after="120" w:line="256" w:lineRule="auto"/>
              <w:rPr>
                <w:rFonts w:ascii="Arial" w:hAnsi="Arial" w:cs="Arial"/>
                <w:b/>
                <w:caps/>
                <w:sz w:val="22"/>
                <w:szCs w:val="22"/>
              </w:rPr>
            </w:pPr>
            <w:r>
              <w:rPr>
                <w:rFonts w:ascii="Arial" w:hAnsi="Arial" w:cs="Arial"/>
                <w:b/>
                <w:caps/>
                <w:sz w:val="22"/>
                <w:szCs w:val="22"/>
              </w:rPr>
              <w:t>ОПАСНОСТИ</w:t>
            </w:r>
          </w:p>
          <w:p w14:paraId="7D8804C5" w14:textId="77777777" w:rsidR="00BD011A" w:rsidRDefault="00BD011A">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Услед н</w:t>
            </w:r>
            <w:proofErr w:type="spellStart"/>
            <w:r>
              <w:rPr>
                <w:rFonts w:ascii="Arial" w:hAnsi="Arial" w:cs="Arial"/>
                <w:sz w:val="22"/>
                <w:szCs w:val="22"/>
              </w:rPr>
              <w:t>едовољно</w:t>
            </w:r>
            <w:proofErr w:type="spellEnd"/>
            <w:r>
              <w:rPr>
                <w:rFonts w:ascii="Arial" w:hAnsi="Arial" w:cs="Arial"/>
                <w:sz w:val="22"/>
                <w:szCs w:val="22"/>
              </w:rPr>
              <w:t xml:space="preserve"> </w:t>
            </w:r>
            <w:proofErr w:type="spellStart"/>
            <w:r>
              <w:rPr>
                <w:rFonts w:ascii="Arial" w:hAnsi="Arial" w:cs="Arial"/>
                <w:sz w:val="22"/>
                <w:szCs w:val="22"/>
              </w:rPr>
              <w:t>дефинисани</w:t>
            </w:r>
            <w:proofErr w:type="spellEnd"/>
            <w:r>
              <w:rPr>
                <w:rFonts w:ascii="Arial" w:hAnsi="Arial" w:cs="Arial"/>
                <w:sz w:val="22"/>
                <w:szCs w:val="22"/>
                <w:lang w:val="sr-Cyrl-RS"/>
              </w:rPr>
              <w:t>х</w:t>
            </w:r>
            <w:r>
              <w:rPr>
                <w:rFonts w:ascii="Arial" w:hAnsi="Arial" w:cs="Arial"/>
                <w:sz w:val="22"/>
                <w:szCs w:val="22"/>
              </w:rPr>
              <w:t xml:space="preserve"> </w:t>
            </w:r>
            <w:proofErr w:type="spellStart"/>
            <w:r>
              <w:rPr>
                <w:rFonts w:ascii="Arial" w:hAnsi="Arial" w:cs="Arial"/>
                <w:sz w:val="22"/>
                <w:szCs w:val="22"/>
              </w:rPr>
              <w:t>услов</w:t>
            </w:r>
            <w:proofErr w:type="spellEnd"/>
            <w:r>
              <w:rPr>
                <w:rFonts w:ascii="Arial" w:hAnsi="Arial" w:cs="Arial"/>
                <w:sz w:val="22"/>
                <w:szCs w:val="22"/>
                <w:lang w:val="sr-Cyrl-RS"/>
              </w:rPr>
              <w:t xml:space="preserve">а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напредовање</w:t>
            </w:r>
            <w:proofErr w:type="spellEnd"/>
            <w:r>
              <w:rPr>
                <w:rFonts w:ascii="Arial" w:hAnsi="Arial" w:cs="Arial"/>
                <w:sz w:val="22"/>
                <w:szCs w:val="22"/>
              </w:rPr>
              <w:t xml:space="preserve"> </w:t>
            </w:r>
            <w:proofErr w:type="spellStart"/>
            <w:r>
              <w:rPr>
                <w:rFonts w:ascii="Arial" w:hAnsi="Arial" w:cs="Arial"/>
                <w:sz w:val="22"/>
                <w:szCs w:val="22"/>
              </w:rPr>
              <w:t>ненаставног</w:t>
            </w:r>
            <w:proofErr w:type="spellEnd"/>
            <w:r>
              <w:rPr>
                <w:rFonts w:ascii="Arial" w:hAnsi="Arial" w:cs="Arial"/>
                <w:sz w:val="22"/>
                <w:szCs w:val="22"/>
              </w:rPr>
              <w:t xml:space="preserve"> </w:t>
            </w:r>
            <w:proofErr w:type="spellStart"/>
            <w:r>
              <w:rPr>
                <w:rFonts w:ascii="Arial" w:hAnsi="Arial" w:cs="Arial"/>
                <w:sz w:val="22"/>
                <w:szCs w:val="22"/>
              </w:rPr>
              <w:t>особља</w:t>
            </w:r>
            <w:proofErr w:type="spellEnd"/>
            <w:r>
              <w:rPr>
                <w:rFonts w:ascii="Arial" w:hAnsi="Arial" w:cs="Arial"/>
                <w:sz w:val="22"/>
                <w:szCs w:val="22"/>
                <w:lang w:val="sr-Cyrl-RS"/>
              </w:rPr>
              <w:t xml:space="preserve">, одсуство мотивације за унапређењем квалитета </w:t>
            </w:r>
            <w:r>
              <w:rPr>
                <w:rFonts w:ascii="Arial" w:hAnsi="Arial" w:cs="Arial"/>
                <w:sz w:val="22"/>
                <w:szCs w:val="22"/>
              </w:rPr>
              <w:t>.</w:t>
            </w:r>
            <w:r>
              <w:rPr>
                <w:rFonts w:ascii="Arial" w:hAnsi="Arial" w:cs="Arial"/>
                <w:sz w:val="22"/>
                <w:szCs w:val="22"/>
              </w:rPr>
              <w:tab/>
              <w:t>+</w:t>
            </w:r>
          </w:p>
        </w:tc>
      </w:tr>
      <w:tr w:rsidR="00BD011A" w14:paraId="3CAFBE87"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402DEB7C" w14:textId="77777777" w:rsidR="00BD011A" w:rsidRDefault="00BD011A">
            <w:pPr>
              <w:pStyle w:val="Default"/>
              <w:spacing w:line="256" w:lineRule="auto"/>
              <w:rPr>
                <w:rFonts w:ascii="Arial" w:hAnsi="Arial" w:cs="Arial"/>
                <w:sz w:val="22"/>
                <w:szCs w:val="22"/>
              </w:rPr>
            </w:pPr>
            <w:proofErr w:type="spellStart"/>
            <w:r>
              <w:rPr>
                <w:rFonts w:ascii="Arial" w:hAnsi="Arial" w:cs="Arial"/>
                <w:b/>
                <w:bCs/>
                <w:sz w:val="22"/>
                <w:szCs w:val="22"/>
              </w:rPr>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10</w:t>
            </w:r>
          </w:p>
        </w:tc>
      </w:tr>
      <w:tr w:rsidR="00BD011A" w14:paraId="4932E70E"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D2D09A6" w14:textId="77777777" w:rsidR="00BD011A" w:rsidRDefault="00BD011A">
            <w:pPr>
              <w:pStyle w:val="Default"/>
              <w:spacing w:line="256" w:lineRule="auto"/>
              <w:ind w:firstLine="851"/>
              <w:jc w:val="both"/>
              <w:rPr>
                <w:rFonts w:ascii="Arial" w:hAnsi="Arial" w:cs="Arial"/>
                <w:sz w:val="22"/>
                <w:szCs w:val="22"/>
                <w:lang w:val="sr-Cyrl-RS"/>
              </w:rPr>
            </w:pPr>
          </w:p>
          <w:p w14:paraId="03D7FF86" w14:textId="77777777" w:rsidR="00BD011A" w:rsidRDefault="00BD011A">
            <w:pPr>
              <w:pStyle w:val="Default"/>
              <w:spacing w:line="256" w:lineRule="auto"/>
              <w:ind w:firstLine="851"/>
              <w:jc w:val="both"/>
              <w:rPr>
                <w:rFonts w:ascii="Arial" w:hAnsi="Arial" w:cs="Arial"/>
                <w:sz w:val="22"/>
                <w:szCs w:val="22"/>
                <w:lang w:val="sr-Cyrl-RS"/>
              </w:rPr>
            </w:pPr>
            <w:r>
              <w:rPr>
                <w:rFonts w:ascii="Arial" w:hAnsi="Arial" w:cs="Arial"/>
                <w:sz w:val="22"/>
                <w:szCs w:val="22"/>
                <w:lang w:val="sr-Cyrl-RS"/>
              </w:rPr>
              <w:t xml:space="preserve">Повећати комуникацију управе Факултета са Студентским парламентом у решавању уочених проблема. </w:t>
            </w:r>
          </w:p>
          <w:p w14:paraId="10725F78" w14:textId="77777777" w:rsidR="00BD011A" w:rsidRDefault="00BD011A">
            <w:pPr>
              <w:pStyle w:val="Default"/>
              <w:spacing w:line="256" w:lineRule="auto"/>
              <w:ind w:firstLine="851"/>
              <w:jc w:val="both"/>
              <w:rPr>
                <w:rFonts w:ascii="Arial" w:hAnsi="Arial" w:cs="Arial"/>
                <w:sz w:val="22"/>
                <w:szCs w:val="22"/>
                <w:lang w:val="sr-Cyrl-RS"/>
              </w:rPr>
            </w:pPr>
            <w:r>
              <w:rPr>
                <w:rFonts w:ascii="Arial" w:hAnsi="Arial" w:cs="Arial"/>
                <w:sz w:val="22"/>
                <w:szCs w:val="22"/>
                <w:lang w:val="sr-Cyrl-RS"/>
              </w:rPr>
              <w:t>Повећати број промотивних публикација Факултета и видљивост институције. Могућност ангажовања маркетиншке агенције.</w:t>
            </w:r>
          </w:p>
          <w:p w14:paraId="0EC54362" w14:textId="25010C39" w:rsidR="00BD011A" w:rsidRDefault="00BD011A">
            <w:pPr>
              <w:pStyle w:val="Default"/>
              <w:spacing w:line="256" w:lineRule="auto"/>
              <w:ind w:firstLine="851"/>
              <w:jc w:val="both"/>
              <w:rPr>
                <w:rFonts w:ascii="Arial" w:hAnsi="Arial" w:cs="Arial"/>
                <w:sz w:val="22"/>
                <w:szCs w:val="22"/>
                <w:lang w:val="sr-Cyrl-RS"/>
              </w:rPr>
            </w:pPr>
            <w:r>
              <w:rPr>
                <w:rFonts w:ascii="Arial" w:hAnsi="Arial" w:cs="Arial"/>
                <w:sz w:val="22"/>
                <w:szCs w:val="22"/>
                <w:lang w:val="sr-Cyrl-RS"/>
              </w:rPr>
              <w:t>Сајт Факултета је потребно редизајнирати. Вршити анкетирање студ</w:t>
            </w:r>
            <w:r w:rsidR="0009375E">
              <w:rPr>
                <w:rFonts w:ascii="Arial" w:hAnsi="Arial" w:cs="Arial"/>
                <w:sz w:val="22"/>
                <w:szCs w:val="22"/>
                <w:lang w:val="sr-Cyrl-RS"/>
              </w:rPr>
              <w:t xml:space="preserve">ената и наставника о дизајну и </w:t>
            </w:r>
            <w:r>
              <w:rPr>
                <w:rFonts w:ascii="Arial" w:hAnsi="Arial" w:cs="Arial"/>
                <w:sz w:val="22"/>
                <w:szCs w:val="22"/>
                <w:lang w:val="sr-Cyrl-RS"/>
              </w:rPr>
              <w:t>информацијама које пружа сајт.</w:t>
            </w:r>
          </w:p>
          <w:p w14:paraId="40B6B056" w14:textId="77777777" w:rsidR="00BD011A" w:rsidRDefault="00BD011A">
            <w:pPr>
              <w:pStyle w:val="Default"/>
              <w:spacing w:line="256" w:lineRule="auto"/>
              <w:ind w:firstLine="851"/>
              <w:jc w:val="both"/>
              <w:rPr>
                <w:rFonts w:ascii="Arial" w:hAnsi="Arial" w:cs="Arial"/>
                <w:sz w:val="22"/>
                <w:szCs w:val="22"/>
              </w:rPr>
            </w:pPr>
            <w:r>
              <w:rPr>
                <w:rFonts w:ascii="Arial" w:hAnsi="Arial" w:cs="Arial"/>
                <w:sz w:val="22"/>
                <w:szCs w:val="22"/>
                <w:lang w:val="sr-Cyrl-RS"/>
              </w:rPr>
              <w:t>У циљу благовременог и адекватног информисања о одлукама донетим на Научно-стручним већима, Сенату и Савету Универзитета од стране представника факултета, увести могућност да се на сајт постављају овакве одлуке.</w:t>
            </w:r>
          </w:p>
          <w:p w14:paraId="3B97B3C0" w14:textId="77777777" w:rsidR="00BD011A" w:rsidRDefault="00BD011A">
            <w:pPr>
              <w:pStyle w:val="Default"/>
              <w:spacing w:line="256" w:lineRule="auto"/>
              <w:ind w:firstLine="851"/>
              <w:jc w:val="both"/>
              <w:rPr>
                <w:rFonts w:ascii="Arial" w:hAnsi="Arial" w:cs="Arial"/>
                <w:sz w:val="22"/>
                <w:szCs w:val="22"/>
              </w:rPr>
            </w:pPr>
            <w:proofErr w:type="spellStart"/>
            <w:r>
              <w:rPr>
                <w:rFonts w:ascii="Arial" w:hAnsi="Arial" w:cs="Arial"/>
                <w:sz w:val="22"/>
                <w:szCs w:val="22"/>
              </w:rPr>
              <w:t>Комисија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обезбеђење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 xml:space="preserve">ће </w:t>
            </w:r>
            <w:r>
              <w:rPr>
                <w:rFonts w:ascii="Arial" w:hAnsi="Arial" w:cs="Arial"/>
                <w:sz w:val="22"/>
                <w:szCs w:val="22"/>
              </w:rPr>
              <w:t xml:space="preserve">у </w:t>
            </w:r>
            <w:proofErr w:type="spellStart"/>
            <w:r>
              <w:rPr>
                <w:rFonts w:ascii="Arial" w:hAnsi="Arial" w:cs="Arial"/>
                <w:sz w:val="22"/>
                <w:szCs w:val="22"/>
              </w:rPr>
              <w:t>наредном</w:t>
            </w:r>
            <w:proofErr w:type="spellEnd"/>
            <w:r>
              <w:rPr>
                <w:rFonts w:ascii="Arial" w:hAnsi="Arial" w:cs="Arial"/>
                <w:sz w:val="22"/>
                <w:szCs w:val="22"/>
                <w:lang w:val="sr-Cyrl-RS"/>
              </w:rPr>
              <w:t xml:space="preserve"> </w:t>
            </w:r>
            <w:proofErr w:type="spellStart"/>
            <w:r>
              <w:rPr>
                <w:rFonts w:ascii="Arial" w:hAnsi="Arial" w:cs="Arial"/>
                <w:sz w:val="22"/>
                <w:szCs w:val="22"/>
              </w:rPr>
              <w:t>периоду</w:t>
            </w:r>
            <w:proofErr w:type="spellEnd"/>
            <w:r>
              <w:rPr>
                <w:rFonts w:ascii="Arial" w:hAnsi="Arial" w:cs="Arial"/>
                <w:sz w:val="22"/>
                <w:szCs w:val="22"/>
              </w:rPr>
              <w:t xml:space="preserve"> </w:t>
            </w:r>
            <w:proofErr w:type="spellStart"/>
            <w:r>
              <w:rPr>
                <w:rFonts w:ascii="Arial" w:hAnsi="Arial" w:cs="Arial"/>
                <w:sz w:val="22"/>
                <w:szCs w:val="22"/>
              </w:rPr>
              <w:t>акционим</w:t>
            </w:r>
            <w:proofErr w:type="spellEnd"/>
            <w:r>
              <w:rPr>
                <w:rFonts w:ascii="Arial" w:hAnsi="Arial" w:cs="Arial"/>
                <w:sz w:val="22"/>
                <w:szCs w:val="22"/>
              </w:rPr>
              <w:t xml:space="preserve"> </w:t>
            </w:r>
            <w:proofErr w:type="spellStart"/>
            <w:r>
              <w:rPr>
                <w:rFonts w:ascii="Arial" w:hAnsi="Arial" w:cs="Arial"/>
                <w:sz w:val="22"/>
                <w:szCs w:val="22"/>
              </w:rPr>
              <w:t>плановима</w:t>
            </w:r>
            <w:proofErr w:type="spellEnd"/>
            <w:r>
              <w:rPr>
                <w:rFonts w:ascii="Arial" w:hAnsi="Arial" w:cs="Arial"/>
                <w:sz w:val="22"/>
                <w:szCs w:val="22"/>
              </w:rPr>
              <w:t xml:space="preserve"> </w:t>
            </w:r>
            <w:proofErr w:type="spellStart"/>
            <w:r>
              <w:rPr>
                <w:rFonts w:ascii="Arial" w:hAnsi="Arial" w:cs="Arial"/>
                <w:sz w:val="22"/>
                <w:szCs w:val="22"/>
              </w:rPr>
              <w:t>предвид</w:t>
            </w:r>
            <w:r>
              <w:rPr>
                <w:rFonts w:ascii="Arial" w:hAnsi="Arial" w:cs="Arial"/>
                <w:sz w:val="22"/>
                <w:szCs w:val="22"/>
                <w:lang w:val="sr-Cyrl-RS"/>
              </w:rPr>
              <w:t>ети</w:t>
            </w:r>
            <w:proofErr w:type="spellEnd"/>
            <w:r>
              <w:rPr>
                <w:rFonts w:ascii="Arial" w:hAnsi="Arial" w:cs="Arial"/>
                <w:sz w:val="22"/>
                <w:szCs w:val="22"/>
              </w:rPr>
              <w:t xml:space="preserve"> </w:t>
            </w:r>
            <w:proofErr w:type="spellStart"/>
            <w:r>
              <w:rPr>
                <w:rFonts w:ascii="Arial" w:hAnsi="Arial" w:cs="Arial"/>
                <w:sz w:val="22"/>
                <w:szCs w:val="22"/>
              </w:rPr>
              <w:t>едукациј</w:t>
            </w:r>
            <w:proofErr w:type="spellEnd"/>
            <w:r>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комплетног</w:t>
            </w:r>
            <w:proofErr w:type="spellEnd"/>
            <w:r>
              <w:rPr>
                <w:rFonts w:ascii="Arial" w:hAnsi="Arial" w:cs="Arial"/>
                <w:sz w:val="22"/>
                <w:szCs w:val="22"/>
                <w:lang w:val="sr-Cyrl-RS"/>
              </w:rPr>
              <w:t xml:space="preserve"> </w:t>
            </w:r>
            <w:proofErr w:type="spellStart"/>
            <w:r>
              <w:rPr>
                <w:rFonts w:ascii="Arial" w:hAnsi="Arial" w:cs="Arial"/>
                <w:sz w:val="22"/>
                <w:szCs w:val="22"/>
              </w:rPr>
              <w:t>ненаставног</w:t>
            </w:r>
            <w:proofErr w:type="spellEnd"/>
            <w:r>
              <w:rPr>
                <w:rFonts w:ascii="Arial" w:hAnsi="Arial" w:cs="Arial"/>
                <w:sz w:val="22"/>
                <w:szCs w:val="22"/>
              </w:rPr>
              <w:t xml:space="preserve"> </w:t>
            </w:r>
            <w:r>
              <w:rPr>
                <w:rFonts w:ascii="Arial" w:hAnsi="Arial" w:cs="Arial"/>
                <w:sz w:val="22"/>
                <w:szCs w:val="22"/>
                <w:lang w:val="sr-Cyrl-RS"/>
              </w:rPr>
              <w:t>о</w:t>
            </w:r>
            <w:proofErr w:type="spellStart"/>
            <w:r>
              <w:rPr>
                <w:rFonts w:ascii="Arial" w:hAnsi="Arial" w:cs="Arial"/>
                <w:sz w:val="22"/>
                <w:szCs w:val="22"/>
              </w:rPr>
              <w:t>собља</w:t>
            </w:r>
            <w:proofErr w:type="spellEnd"/>
            <w:r>
              <w:rPr>
                <w:rFonts w:ascii="Arial" w:hAnsi="Arial" w:cs="Arial"/>
                <w:sz w:val="22"/>
                <w:szCs w:val="22"/>
              </w:rPr>
              <w:t xml:space="preserve"> </w:t>
            </w:r>
            <w:r>
              <w:rPr>
                <w:rFonts w:ascii="Arial" w:hAnsi="Arial" w:cs="Arial"/>
                <w:sz w:val="22"/>
                <w:szCs w:val="22"/>
                <w:lang w:val="sr-Cyrl-RS"/>
              </w:rPr>
              <w:t>из области С</w:t>
            </w:r>
            <w:proofErr w:type="spellStart"/>
            <w:r>
              <w:rPr>
                <w:rFonts w:ascii="Arial" w:hAnsi="Arial" w:cs="Arial"/>
                <w:sz w:val="22"/>
                <w:szCs w:val="22"/>
              </w:rPr>
              <w:t>тандарда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унапређење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r>
              <w:rPr>
                <w:rFonts w:ascii="Arial" w:hAnsi="Arial" w:cs="Arial"/>
                <w:sz w:val="22"/>
                <w:szCs w:val="22"/>
                <w:lang w:val="sr-Cyrl-RS"/>
              </w:rPr>
              <w:t>С</w:t>
            </w:r>
            <w:proofErr w:type="spellStart"/>
            <w:r>
              <w:rPr>
                <w:rFonts w:ascii="Arial" w:hAnsi="Arial" w:cs="Arial"/>
                <w:sz w:val="22"/>
                <w:szCs w:val="22"/>
              </w:rPr>
              <w:t>тандарда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lang w:val="sr-Cyrl-RS"/>
              </w:rPr>
              <w:t xml:space="preserve"> </w:t>
            </w:r>
            <w:proofErr w:type="spellStart"/>
            <w:r>
              <w:rPr>
                <w:rFonts w:ascii="Arial" w:hAnsi="Arial" w:cs="Arial"/>
                <w:sz w:val="22"/>
                <w:szCs w:val="22"/>
              </w:rPr>
              <w:t>акредитацију</w:t>
            </w:r>
            <w:proofErr w:type="spellEnd"/>
            <w:r>
              <w:rPr>
                <w:rFonts w:ascii="Arial" w:hAnsi="Arial" w:cs="Arial"/>
                <w:sz w:val="22"/>
                <w:szCs w:val="22"/>
              </w:rPr>
              <w:t xml:space="preserve">. </w:t>
            </w:r>
            <w:r>
              <w:rPr>
                <w:rFonts w:ascii="Arial" w:hAnsi="Arial" w:cs="Arial"/>
                <w:sz w:val="22"/>
                <w:szCs w:val="22"/>
                <w:lang w:val="sr-Cyrl-RS"/>
              </w:rPr>
              <w:t xml:space="preserve">Благовременом едукацијом ненаставног особља о потребним информацијама и </w:t>
            </w:r>
            <w:r>
              <w:rPr>
                <w:rFonts w:ascii="Arial" w:hAnsi="Arial" w:cs="Arial"/>
                <w:sz w:val="22"/>
                <w:szCs w:val="22"/>
                <w:lang w:val="sr-Cyrl-RS"/>
              </w:rPr>
              <w:lastRenderedPageBreak/>
              <w:t xml:space="preserve">врсти анализе у процесу </w:t>
            </w:r>
            <w:proofErr w:type="spellStart"/>
            <w:r>
              <w:rPr>
                <w:rFonts w:ascii="Arial" w:hAnsi="Arial" w:cs="Arial"/>
                <w:sz w:val="22"/>
                <w:szCs w:val="22"/>
              </w:rPr>
              <w:t>самовредновања</w:t>
            </w:r>
            <w:proofErr w:type="spellEnd"/>
            <w:r>
              <w:rPr>
                <w:rFonts w:ascii="Arial" w:hAnsi="Arial" w:cs="Arial"/>
                <w:sz w:val="22"/>
                <w:szCs w:val="22"/>
                <w:lang w:val="sr-Cyrl-RS"/>
              </w:rPr>
              <w:t xml:space="preserve"> омогућиће се континуално прикупљање информација и показатеља испуњености стандарда. Исто важи и за процес акредитације. </w:t>
            </w:r>
          </w:p>
          <w:p w14:paraId="45D7A4CA" w14:textId="77777777" w:rsidR="00BD011A" w:rsidRDefault="00BD011A">
            <w:pPr>
              <w:pStyle w:val="Default"/>
              <w:spacing w:line="256" w:lineRule="auto"/>
              <w:ind w:firstLine="851"/>
              <w:jc w:val="both"/>
              <w:rPr>
                <w:rFonts w:ascii="Arial" w:hAnsi="Arial" w:cs="Arial"/>
                <w:sz w:val="22"/>
                <w:szCs w:val="22"/>
              </w:rPr>
            </w:pPr>
            <w:r>
              <w:rPr>
                <w:rFonts w:ascii="Arial" w:hAnsi="Arial" w:cs="Arial"/>
                <w:sz w:val="22"/>
                <w:szCs w:val="22"/>
                <w:lang w:val="sr-Cyrl-RS"/>
              </w:rPr>
              <w:t>А</w:t>
            </w:r>
            <w:proofErr w:type="spellStart"/>
            <w:r>
              <w:rPr>
                <w:rFonts w:ascii="Arial" w:hAnsi="Arial" w:cs="Arial"/>
                <w:sz w:val="22"/>
                <w:szCs w:val="22"/>
              </w:rPr>
              <w:t>нкетирањем</w:t>
            </w:r>
            <w:proofErr w:type="spellEnd"/>
            <w:r>
              <w:rPr>
                <w:rFonts w:ascii="Arial" w:hAnsi="Arial" w:cs="Arial"/>
                <w:sz w:val="22"/>
                <w:szCs w:val="22"/>
              </w:rPr>
              <w:t xml:space="preserve"> о </w:t>
            </w:r>
            <w:proofErr w:type="spellStart"/>
            <w:r>
              <w:rPr>
                <w:rFonts w:ascii="Arial" w:hAnsi="Arial" w:cs="Arial"/>
                <w:sz w:val="22"/>
                <w:szCs w:val="22"/>
              </w:rPr>
              <w:t>квалитету</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и </w:t>
            </w:r>
            <w:proofErr w:type="spellStart"/>
            <w:r>
              <w:rPr>
                <w:rFonts w:ascii="Arial" w:hAnsi="Arial" w:cs="Arial"/>
                <w:sz w:val="22"/>
                <w:szCs w:val="22"/>
              </w:rPr>
              <w:t>ненаставне</w:t>
            </w:r>
            <w:proofErr w:type="spellEnd"/>
            <w:r>
              <w:rPr>
                <w:rFonts w:ascii="Arial" w:hAnsi="Arial" w:cs="Arial"/>
                <w:sz w:val="22"/>
                <w:szCs w:val="22"/>
              </w:rPr>
              <w:t xml:space="preserve"> </w:t>
            </w:r>
            <w:proofErr w:type="spellStart"/>
            <w:r>
              <w:rPr>
                <w:rFonts w:ascii="Arial" w:hAnsi="Arial" w:cs="Arial"/>
                <w:sz w:val="22"/>
                <w:szCs w:val="22"/>
              </w:rPr>
              <w:t>подршке</w:t>
            </w:r>
            <w:proofErr w:type="spellEnd"/>
            <w:r>
              <w:rPr>
                <w:rFonts w:ascii="Arial" w:hAnsi="Arial" w:cs="Arial"/>
                <w:sz w:val="22"/>
                <w:szCs w:val="22"/>
              </w:rPr>
              <w:t xml:space="preserve"> у </w:t>
            </w:r>
            <w:proofErr w:type="spellStart"/>
            <w:r>
              <w:rPr>
                <w:rFonts w:ascii="Arial" w:hAnsi="Arial" w:cs="Arial"/>
                <w:sz w:val="22"/>
                <w:szCs w:val="22"/>
              </w:rPr>
              <w:t>наредном</w:t>
            </w:r>
            <w:proofErr w:type="spellEnd"/>
            <w:r>
              <w:rPr>
                <w:rFonts w:ascii="Arial" w:hAnsi="Arial" w:cs="Arial"/>
                <w:sz w:val="22"/>
                <w:szCs w:val="22"/>
                <w:lang w:val="sr-Cyrl-RS"/>
              </w:rPr>
              <w:t xml:space="preserve"> </w:t>
            </w:r>
            <w:proofErr w:type="spellStart"/>
            <w:r>
              <w:rPr>
                <w:rFonts w:ascii="Arial" w:hAnsi="Arial" w:cs="Arial"/>
                <w:sz w:val="22"/>
                <w:szCs w:val="22"/>
              </w:rPr>
              <w:t>периоду</w:t>
            </w:r>
            <w:proofErr w:type="spellEnd"/>
            <w:r>
              <w:rPr>
                <w:rFonts w:ascii="Arial" w:hAnsi="Arial" w:cs="Arial"/>
                <w:sz w:val="22"/>
                <w:szCs w:val="22"/>
              </w:rPr>
              <w:t xml:space="preserve"> </w:t>
            </w:r>
            <w:r>
              <w:rPr>
                <w:rFonts w:ascii="Arial" w:hAnsi="Arial" w:cs="Arial"/>
                <w:sz w:val="22"/>
                <w:szCs w:val="22"/>
                <w:lang w:val="sr-Cyrl-RS"/>
              </w:rPr>
              <w:t>у већој мери ће бити укључено и</w:t>
            </w:r>
            <w:r>
              <w:rPr>
                <w:rFonts w:ascii="Arial" w:hAnsi="Arial" w:cs="Arial"/>
                <w:sz w:val="22"/>
                <w:szCs w:val="22"/>
              </w:rPr>
              <w:t xml:space="preserve"> </w:t>
            </w:r>
            <w:proofErr w:type="spellStart"/>
            <w:r>
              <w:rPr>
                <w:rFonts w:ascii="Arial" w:hAnsi="Arial" w:cs="Arial"/>
                <w:sz w:val="22"/>
                <w:szCs w:val="22"/>
              </w:rPr>
              <w:t>ненаставно</w:t>
            </w:r>
            <w:proofErr w:type="spellEnd"/>
            <w:r>
              <w:rPr>
                <w:rFonts w:ascii="Arial" w:hAnsi="Arial" w:cs="Arial"/>
                <w:sz w:val="22"/>
                <w:szCs w:val="22"/>
              </w:rPr>
              <w:t xml:space="preserve"> </w:t>
            </w:r>
            <w:proofErr w:type="spellStart"/>
            <w:r>
              <w:rPr>
                <w:rFonts w:ascii="Arial" w:hAnsi="Arial" w:cs="Arial"/>
                <w:sz w:val="22"/>
                <w:szCs w:val="22"/>
              </w:rPr>
              <w:t>особље</w:t>
            </w:r>
            <w:proofErr w:type="spellEnd"/>
            <w:r>
              <w:rPr>
                <w:rFonts w:ascii="Arial" w:hAnsi="Arial" w:cs="Arial"/>
                <w:sz w:val="22"/>
                <w:szCs w:val="22"/>
              </w:rPr>
              <w:t xml:space="preserve">, </w:t>
            </w:r>
            <w:proofErr w:type="spellStart"/>
            <w:r>
              <w:rPr>
                <w:rFonts w:ascii="Arial" w:hAnsi="Arial" w:cs="Arial"/>
                <w:sz w:val="22"/>
                <w:szCs w:val="22"/>
              </w:rPr>
              <w:t>како</w:t>
            </w:r>
            <w:proofErr w:type="spellEnd"/>
            <w:r>
              <w:rPr>
                <w:rFonts w:ascii="Arial" w:hAnsi="Arial" w:cs="Arial"/>
                <w:sz w:val="22"/>
                <w:szCs w:val="22"/>
              </w:rPr>
              <w:t xml:space="preserve"> </w:t>
            </w:r>
            <w:proofErr w:type="spellStart"/>
            <w:r>
              <w:rPr>
                <w:rFonts w:ascii="Arial" w:hAnsi="Arial" w:cs="Arial"/>
                <w:sz w:val="22"/>
                <w:szCs w:val="22"/>
              </w:rPr>
              <w:t>би</w:t>
            </w:r>
            <w:proofErr w:type="spellEnd"/>
            <w:r>
              <w:rPr>
                <w:rFonts w:ascii="Arial" w:hAnsi="Arial" w:cs="Arial"/>
                <w:sz w:val="22"/>
                <w:szCs w:val="22"/>
              </w:rPr>
              <w:t xml:space="preserve"> </w:t>
            </w:r>
            <w:proofErr w:type="spellStart"/>
            <w:r>
              <w:rPr>
                <w:rFonts w:ascii="Arial" w:hAnsi="Arial" w:cs="Arial"/>
                <w:sz w:val="22"/>
                <w:szCs w:val="22"/>
              </w:rPr>
              <w:t>сви</w:t>
            </w:r>
            <w:proofErr w:type="spellEnd"/>
            <w:r>
              <w:rPr>
                <w:rFonts w:ascii="Arial" w:hAnsi="Arial" w:cs="Arial"/>
                <w:sz w:val="22"/>
                <w:szCs w:val="22"/>
              </w:rPr>
              <w:t xml:space="preserve"> </w:t>
            </w:r>
            <w:proofErr w:type="spellStart"/>
            <w:r>
              <w:rPr>
                <w:rFonts w:ascii="Arial" w:hAnsi="Arial" w:cs="Arial"/>
                <w:sz w:val="22"/>
                <w:szCs w:val="22"/>
              </w:rPr>
              <w:t>запослени</w:t>
            </w:r>
            <w:proofErr w:type="spellEnd"/>
            <w:r>
              <w:rPr>
                <w:rFonts w:ascii="Arial" w:hAnsi="Arial" w:cs="Arial"/>
                <w:sz w:val="22"/>
                <w:szCs w:val="22"/>
              </w:rPr>
              <w:t xml:space="preserve"> </w:t>
            </w:r>
            <w:proofErr w:type="spellStart"/>
            <w:r>
              <w:rPr>
                <w:rFonts w:ascii="Arial" w:hAnsi="Arial" w:cs="Arial"/>
                <w:sz w:val="22"/>
                <w:szCs w:val="22"/>
              </w:rPr>
              <w:t>добили</w:t>
            </w:r>
            <w:proofErr w:type="spellEnd"/>
            <w:r>
              <w:rPr>
                <w:rFonts w:ascii="Arial" w:hAnsi="Arial" w:cs="Arial"/>
                <w:sz w:val="22"/>
                <w:szCs w:val="22"/>
              </w:rPr>
              <w:t xml:space="preserve"> </w:t>
            </w:r>
            <w:proofErr w:type="spellStart"/>
            <w:r>
              <w:rPr>
                <w:rFonts w:ascii="Arial" w:hAnsi="Arial" w:cs="Arial"/>
                <w:sz w:val="22"/>
                <w:szCs w:val="22"/>
              </w:rPr>
              <w:t>прилику</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оцене</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своје</w:t>
            </w:r>
            <w:proofErr w:type="spellEnd"/>
            <w:r>
              <w:rPr>
                <w:rFonts w:ascii="Arial" w:hAnsi="Arial" w:cs="Arial"/>
                <w:sz w:val="22"/>
                <w:szCs w:val="22"/>
              </w:rPr>
              <w:t xml:space="preserve"> </w:t>
            </w:r>
            <w:proofErr w:type="spellStart"/>
            <w:r>
              <w:rPr>
                <w:rFonts w:ascii="Arial" w:hAnsi="Arial" w:cs="Arial"/>
                <w:sz w:val="22"/>
                <w:szCs w:val="22"/>
              </w:rPr>
              <w:t>службе</w:t>
            </w:r>
            <w:proofErr w:type="spellEnd"/>
            <w:r>
              <w:rPr>
                <w:rFonts w:ascii="Arial" w:hAnsi="Arial" w:cs="Arial"/>
                <w:sz w:val="22"/>
                <w:szCs w:val="22"/>
              </w:rPr>
              <w:t>,</w:t>
            </w:r>
            <w:r>
              <w:rPr>
                <w:rFonts w:ascii="Arial" w:hAnsi="Arial" w:cs="Arial"/>
                <w:sz w:val="22"/>
                <w:szCs w:val="22"/>
                <w:lang w:val="sr-Cyrl-RS"/>
              </w:rPr>
              <w:t xml:space="preserve"> </w:t>
            </w:r>
            <w:proofErr w:type="spellStart"/>
            <w:r>
              <w:rPr>
                <w:rFonts w:ascii="Arial" w:hAnsi="Arial" w:cs="Arial"/>
                <w:sz w:val="22"/>
                <w:szCs w:val="22"/>
              </w:rPr>
              <w:t>сопствени</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колега</w:t>
            </w:r>
            <w:proofErr w:type="spellEnd"/>
            <w:r>
              <w:rPr>
                <w:rFonts w:ascii="Arial" w:hAnsi="Arial" w:cs="Arial"/>
                <w:sz w:val="22"/>
                <w:szCs w:val="22"/>
              </w:rPr>
              <w:t xml:space="preserve"> </w:t>
            </w:r>
            <w:proofErr w:type="spellStart"/>
            <w:r>
              <w:rPr>
                <w:rFonts w:ascii="Arial" w:hAnsi="Arial" w:cs="Arial"/>
                <w:sz w:val="22"/>
                <w:szCs w:val="22"/>
              </w:rPr>
              <w:t>из</w:t>
            </w:r>
            <w:proofErr w:type="spellEnd"/>
            <w:r>
              <w:rPr>
                <w:rFonts w:ascii="Arial" w:hAnsi="Arial" w:cs="Arial"/>
                <w:sz w:val="22"/>
                <w:szCs w:val="22"/>
              </w:rPr>
              <w:t xml:space="preserve"> </w:t>
            </w:r>
            <w:proofErr w:type="spellStart"/>
            <w:r>
              <w:rPr>
                <w:rFonts w:ascii="Arial" w:hAnsi="Arial" w:cs="Arial"/>
                <w:sz w:val="22"/>
                <w:szCs w:val="22"/>
              </w:rPr>
              <w:t>других</w:t>
            </w:r>
            <w:proofErr w:type="spellEnd"/>
            <w:r>
              <w:rPr>
                <w:rFonts w:ascii="Arial" w:hAnsi="Arial" w:cs="Arial"/>
                <w:sz w:val="22"/>
                <w:szCs w:val="22"/>
              </w:rPr>
              <w:t xml:space="preserve"> </w:t>
            </w:r>
            <w:proofErr w:type="spellStart"/>
            <w:r>
              <w:rPr>
                <w:rFonts w:ascii="Arial" w:hAnsi="Arial" w:cs="Arial"/>
                <w:sz w:val="22"/>
                <w:szCs w:val="22"/>
              </w:rPr>
              <w:t>организационих</w:t>
            </w:r>
            <w:proofErr w:type="spellEnd"/>
            <w:r>
              <w:rPr>
                <w:rFonts w:ascii="Arial" w:hAnsi="Arial" w:cs="Arial"/>
                <w:sz w:val="22"/>
                <w:szCs w:val="22"/>
              </w:rPr>
              <w:t xml:space="preserve"> </w:t>
            </w:r>
            <w:proofErr w:type="spellStart"/>
            <w:r>
              <w:rPr>
                <w:rFonts w:ascii="Arial" w:hAnsi="Arial" w:cs="Arial"/>
                <w:sz w:val="22"/>
                <w:szCs w:val="22"/>
              </w:rPr>
              <w:t>јединица</w:t>
            </w:r>
            <w:proofErr w:type="spellEnd"/>
            <w:r>
              <w:rPr>
                <w:rFonts w:ascii="Arial" w:hAnsi="Arial" w:cs="Arial"/>
                <w:sz w:val="22"/>
                <w:szCs w:val="22"/>
              </w:rPr>
              <w:t xml:space="preserve">. </w:t>
            </w:r>
            <w:proofErr w:type="spellStart"/>
            <w:r>
              <w:rPr>
                <w:rFonts w:ascii="Arial" w:hAnsi="Arial" w:cs="Arial"/>
                <w:sz w:val="22"/>
                <w:szCs w:val="22"/>
              </w:rPr>
              <w:t>Процењивање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Pr>
                <w:rFonts w:ascii="Arial" w:hAnsi="Arial" w:cs="Arial"/>
                <w:sz w:val="22"/>
                <w:szCs w:val="22"/>
              </w:rPr>
              <w:t>сопственог</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w:t>
            </w:r>
            <w:proofErr w:type="spellStart"/>
            <w:r>
              <w:rPr>
                <w:rFonts w:ascii="Arial" w:hAnsi="Arial" w:cs="Arial"/>
                <w:sz w:val="22"/>
                <w:szCs w:val="22"/>
              </w:rPr>
              <w:t>доприноси</w:t>
            </w:r>
            <w:proofErr w:type="spellEnd"/>
            <w:r>
              <w:rPr>
                <w:rFonts w:ascii="Arial" w:hAnsi="Arial" w:cs="Arial"/>
                <w:sz w:val="22"/>
                <w:szCs w:val="22"/>
                <w:lang w:val="sr-Cyrl-RS"/>
              </w:rPr>
              <w:t xml:space="preserve"> испуњености стандарда квалитета али</w:t>
            </w:r>
            <w:r>
              <w:rPr>
                <w:rFonts w:ascii="Arial" w:hAnsi="Arial" w:cs="Arial"/>
                <w:sz w:val="22"/>
                <w:szCs w:val="22"/>
              </w:rPr>
              <w:t xml:space="preserve"> и </w:t>
            </w:r>
            <w:proofErr w:type="spellStart"/>
            <w:r>
              <w:rPr>
                <w:rFonts w:ascii="Arial" w:hAnsi="Arial" w:cs="Arial"/>
                <w:sz w:val="22"/>
                <w:szCs w:val="22"/>
              </w:rPr>
              <w:t>развијању</w:t>
            </w:r>
            <w:proofErr w:type="spellEnd"/>
            <w:r>
              <w:rPr>
                <w:rFonts w:ascii="Arial" w:hAnsi="Arial" w:cs="Arial"/>
                <w:sz w:val="22"/>
                <w:szCs w:val="22"/>
              </w:rPr>
              <w:t xml:space="preserve"> </w:t>
            </w:r>
            <w:proofErr w:type="spellStart"/>
            <w:r>
              <w:rPr>
                <w:rFonts w:ascii="Arial" w:hAnsi="Arial" w:cs="Arial"/>
                <w:sz w:val="22"/>
                <w:szCs w:val="22"/>
              </w:rPr>
              <w:t>организационе</w:t>
            </w:r>
            <w:proofErr w:type="spellEnd"/>
            <w:r>
              <w:rPr>
                <w:rFonts w:ascii="Arial" w:hAnsi="Arial" w:cs="Arial"/>
                <w:sz w:val="22"/>
                <w:szCs w:val="22"/>
                <w:lang w:val="sr-Cyrl-RS"/>
              </w:rPr>
              <w:t xml:space="preserve"> </w:t>
            </w:r>
            <w:proofErr w:type="spellStart"/>
            <w:r>
              <w:rPr>
                <w:rFonts w:ascii="Arial" w:hAnsi="Arial" w:cs="Arial"/>
                <w:sz w:val="22"/>
                <w:szCs w:val="22"/>
              </w:rPr>
              <w:t>културе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Факултету</w:t>
            </w:r>
            <w:proofErr w:type="spellEnd"/>
            <w:r>
              <w:rPr>
                <w:rFonts w:ascii="Arial" w:hAnsi="Arial" w:cs="Arial"/>
                <w:sz w:val="22"/>
                <w:szCs w:val="22"/>
              </w:rPr>
              <w:t>.</w:t>
            </w:r>
          </w:p>
          <w:p w14:paraId="7CD9C3A1" w14:textId="77777777" w:rsidR="00BD011A" w:rsidRDefault="00BD011A">
            <w:pPr>
              <w:pStyle w:val="Default"/>
              <w:spacing w:line="256" w:lineRule="auto"/>
              <w:ind w:firstLine="851"/>
              <w:jc w:val="both"/>
              <w:rPr>
                <w:rFonts w:ascii="Arial" w:hAnsi="Arial" w:cs="Arial"/>
                <w:sz w:val="22"/>
                <w:szCs w:val="22"/>
              </w:rPr>
            </w:pPr>
          </w:p>
        </w:tc>
      </w:tr>
      <w:tr w:rsidR="00BD011A" w14:paraId="10B8BFFE"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40D6EFC2" w14:textId="77777777" w:rsidR="00BD011A" w:rsidRDefault="00BD011A">
            <w:pPr>
              <w:pStyle w:val="Default"/>
              <w:spacing w:line="256" w:lineRule="auto"/>
              <w:rPr>
                <w:rFonts w:ascii="Arial" w:hAnsi="Arial" w:cs="Arial"/>
                <w:b/>
                <w:sz w:val="22"/>
                <w:szCs w:val="22"/>
              </w:rPr>
            </w:pPr>
            <w:proofErr w:type="spellStart"/>
            <w:r>
              <w:rPr>
                <w:rFonts w:ascii="Arial" w:hAnsi="Arial" w:cs="Arial"/>
                <w:b/>
                <w:sz w:val="22"/>
                <w:szCs w:val="22"/>
              </w:rPr>
              <w:lastRenderedPageBreak/>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10</w:t>
            </w:r>
          </w:p>
        </w:tc>
      </w:tr>
      <w:tr w:rsidR="00BD011A" w14:paraId="2A8AE927"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AAA36F0" w14:textId="77777777" w:rsidR="00BD011A" w:rsidRDefault="00A34E8C" w:rsidP="00BD011A">
            <w:pPr>
              <w:pStyle w:val="ListParagraph"/>
              <w:numPr>
                <w:ilvl w:val="0"/>
                <w:numId w:val="21"/>
              </w:numPr>
              <w:spacing w:before="120" w:after="0" w:line="240" w:lineRule="auto"/>
              <w:ind w:left="447" w:hanging="283"/>
              <w:jc w:val="both"/>
              <w:rPr>
                <w:rFonts w:ascii="Arial" w:hAnsi="Arial" w:cs="Arial"/>
                <w:b/>
              </w:rPr>
            </w:pPr>
            <w:hyperlink r:id="rId44" w:history="1">
              <w:proofErr w:type="spellStart"/>
              <w:r w:rsidR="00BD011A">
                <w:rPr>
                  <w:rStyle w:val="Hyperlink"/>
                  <w:rFonts w:ascii="Arial" w:hAnsi="Arial" w:cs="Arial"/>
                </w:rPr>
                <w:t>Табела</w:t>
              </w:r>
              <w:proofErr w:type="spellEnd"/>
              <w:r w:rsidR="00BD011A">
                <w:rPr>
                  <w:rStyle w:val="Hyperlink"/>
                  <w:rFonts w:ascii="Arial" w:hAnsi="Arial" w:cs="Arial"/>
                </w:rPr>
                <w:t xml:space="preserve"> 10.1. </w:t>
              </w:r>
              <w:proofErr w:type="spellStart"/>
              <w:r w:rsidR="00BD011A">
                <w:rPr>
                  <w:rStyle w:val="Hyperlink"/>
                  <w:rFonts w:ascii="Arial" w:hAnsi="Arial" w:cs="Arial"/>
                </w:rPr>
                <w:t>Број</w:t>
              </w:r>
              <w:proofErr w:type="spellEnd"/>
              <w:r w:rsidR="00BD011A">
                <w:rPr>
                  <w:rStyle w:val="Hyperlink"/>
                  <w:rFonts w:ascii="Arial" w:hAnsi="Arial" w:cs="Arial"/>
                </w:rPr>
                <w:t xml:space="preserve"> </w:t>
              </w:r>
              <w:proofErr w:type="spellStart"/>
              <w:r w:rsidR="00BD011A">
                <w:rPr>
                  <w:rStyle w:val="Hyperlink"/>
                  <w:rFonts w:ascii="Arial" w:hAnsi="Arial" w:cs="Arial"/>
                </w:rPr>
                <w:t>ненаставних</w:t>
              </w:r>
              <w:proofErr w:type="spellEnd"/>
              <w:r w:rsidR="00BD011A">
                <w:rPr>
                  <w:rStyle w:val="Hyperlink"/>
                  <w:rFonts w:ascii="Arial" w:hAnsi="Arial" w:cs="Arial"/>
                </w:rPr>
                <w:t xml:space="preserve"> </w:t>
              </w:r>
              <w:proofErr w:type="spellStart"/>
              <w:r w:rsidR="00BD011A">
                <w:rPr>
                  <w:rStyle w:val="Hyperlink"/>
                  <w:rFonts w:ascii="Arial" w:hAnsi="Arial" w:cs="Arial"/>
                </w:rPr>
                <w:t>радника</w:t>
              </w:r>
              <w:proofErr w:type="spellEnd"/>
              <w:r w:rsidR="00BD011A">
                <w:rPr>
                  <w:rStyle w:val="Hyperlink"/>
                  <w:rFonts w:ascii="Arial" w:hAnsi="Arial" w:cs="Arial"/>
                </w:rPr>
                <w:t xml:space="preserve"> </w:t>
              </w:r>
              <w:proofErr w:type="spellStart"/>
              <w:r w:rsidR="00BD011A">
                <w:rPr>
                  <w:rStyle w:val="Hyperlink"/>
                  <w:rFonts w:ascii="Arial" w:hAnsi="Arial" w:cs="Arial"/>
                </w:rPr>
                <w:t>стално</w:t>
              </w:r>
              <w:proofErr w:type="spellEnd"/>
              <w:r w:rsidR="00BD011A">
                <w:rPr>
                  <w:rStyle w:val="Hyperlink"/>
                  <w:rFonts w:ascii="Arial" w:hAnsi="Arial" w:cs="Arial"/>
                </w:rPr>
                <w:t xml:space="preserve"> </w:t>
              </w:r>
              <w:proofErr w:type="spellStart"/>
              <w:r w:rsidR="00BD011A">
                <w:rPr>
                  <w:rStyle w:val="Hyperlink"/>
                  <w:rFonts w:ascii="Arial" w:hAnsi="Arial" w:cs="Arial"/>
                </w:rPr>
                <w:t>запослених</w:t>
              </w:r>
              <w:proofErr w:type="spellEnd"/>
              <w:r w:rsidR="00BD011A">
                <w:rPr>
                  <w:rStyle w:val="Hyperlink"/>
                  <w:rFonts w:ascii="Arial" w:hAnsi="Arial" w:cs="Arial"/>
                </w:rPr>
                <w:t xml:space="preserve"> у </w:t>
              </w:r>
              <w:proofErr w:type="spellStart"/>
              <w:r w:rsidR="00BD011A">
                <w:rPr>
                  <w:rStyle w:val="Hyperlink"/>
                  <w:rFonts w:ascii="Arial" w:hAnsi="Arial" w:cs="Arial"/>
                </w:rPr>
                <w:t>високошколској</w:t>
              </w:r>
              <w:proofErr w:type="spellEnd"/>
              <w:r w:rsidR="00BD011A">
                <w:rPr>
                  <w:rStyle w:val="Hyperlink"/>
                  <w:rFonts w:ascii="Arial" w:hAnsi="Arial" w:cs="Arial"/>
                </w:rPr>
                <w:t xml:space="preserve"> </w:t>
              </w:r>
              <w:r w:rsidR="00BD011A">
                <w:rPr>
                  <w:rFonts w:ascii="Arial" w:hAnsi="Arial" w:cs="Arial"/>
                  <w:color w:val="0563C1" w:themeColor="hyperlink"/>
                  <w:u w:val="single"/>
                </w:rPr>
                <w:br/>
              </w:r>
              <w:proofErr w:type="spellStart"/>
              <w:r w:rsidR="00BD011A">
                <w:rPr>
                  <w:rStyle w:val="Hyperlink"/>
                  <w:rFonts w:ascii="Arial" w:hAnsi="Arial" w:cs="Arial"/>
                </w:rPr>
                <w:t>установи</w:t>
              </w:r>
              <w:proofErr w:type="spellEnd"/>
              <w:r w:rsidR="00BD011A">
                <w:rPr>
                  <w:rStyle w:val="Hyperlink"/>
                  <w:rFonts w:ascii="Arial" w:hAnsi="Arial" w:cs="Arial"/>
                </w:rPr>
                <w:t xml:space="preserve"> у </w:t>
              </w:r>
              <w:proofErr w:type="spellStart"/>
              <w:r w:rsidR="00BD011A">
                <w:rPr>
                  <w:rStyle w:val="Hyperlink"/>
                  <w:rFonts w:ascii="Arial" w:hAnsi="Arial" w:cs="Arial"/>
                </w:rPr>
                <w:t>оквиру</w:t>
              </w:r>
              <w:proofErr w:type="spellEnd"/>
              <w:r w:rsidR="00BD011A">
                <w:rPr>
                  <w:rStyle w:val="Hyperlink"/>
                  <w:rFonts w:ascii="Arial" w:hAnsi="Arial" w:cs="Arial"/>
                </w:rPr>
                <w:t xml:space="preserve"> </w:t>
              </w:r>
              <w:proofErr w:type="spellStart"/>
              <w:r w:rsidR="00BD011A">
                <w:rPr>
                  <w:rStyle w:val="Hyperlink"/>
                  <w:rFonts w:ascii="Arial" w:hAnsi="Arial" w:cs="Arial"/>
                </w:rPr>
                <w:t>одговарајућих</w:t>
              </w:r>
              <w:proofErr w:type="spellEnd"/>
              <w:r w:rsidR="00BD011A">
                <w:rPr>
                  <w:rStyle w:val="Hyperlink"/>
                  <w:rFonts w:ascii="Arial" w:hAnsi="Arial" w:cs="Arial"/>
                </w:rPr>
                <w:t xml:space="preserve"> </w:t>
              </w:r>
              <w:proofErr w:type="spellStart"/>
              <w:r w:rsidR="00BD011A">
                <w:rPr>
                  <w:rStyle w:val="Hyperlink"/>
                  <w:rFonts w:ascii="Arial" w:hAnsi="Arial" w:cs="Arial"/>
                </w:rPr>
                <w:t>организационих</w:t>
              </w:r>
              <w:proofErr w:type="spellEnd"/>
              <w:r w:rsidR="00BD011A">
                <w:rPr>
                  <w:rStyle w:val="Hyperlink"/>
                  <w:rFonts w:ascii="Arial" w:hAnsi="Arial" w:cs="Arial"/>
                </w:rPr>
                <w:t xml:space="preserve"> </w:t>
              </w:r>
              <w:proofErr w:type="spellStart"/>
              <w:r w:rsidR="00BD011A">
                <w:rPr>
                  <w:rStyle w:val="Hyperlink"/>
                  <w:rFonts w:ascii="Arial" w:hAnsi="Arial" w:cs="Arial"/>
                </w:rPr>
                <w:t>јединица</w:t>
              </w:r>
              <w:proofErr w:type="spellEnd"/>
            </w:hyperlink>
            <w:r w:rsidR="00BD011A">
              <w:rPr>
                <w:rFonts w:ascii="Arial" w:hAnsi="Arial" w:cs="Arial"/>
              </w:rPr>
              <w:t xml:space="preserve"> </w:t>
            </w:r>
          </w:p>
          <w:p w14:paraId="0F0A497E" w14:textId="77777777" w:rsidR="00BD011A" w:rsidRDefault="00A34E8C" w:rsidP="00BD011A">
            <w:pPr>
              <w:pStyle w:val="ListParagraph"/>
              <w:numPr>
                <w:ilvl w:val="0"/>
                <w:numId w:val="21"/>
              </w:numPr>
              <w:spacing w:before="120" w:after="0" w:line="240" w:lineRule="auto"/>
              <w:ind w:left="447" w:hanging="283"/>
              <w:jc w:val="both"/>
              <w:rPr>
                <w:rFonts w:ascii="Arial" w:hAnsi="Arial" w:cs="Arial"/>
              </w:rPr>
            </w:pPr>
            <w:hyperlink r:id="rId45" w:history="1">
              <w:proofErr w:type="spellStart"/>
              <w:r w:rsidR="00BD011A">
                <w:rPr>
                  <w:rStyle w:val="Hyperlink"/>
                  <w:rFonts w:ascii="Arial" w:hAnsi="Arial" w:cs="Arial"/>
                </w:rPr>
                <w:t>Прилог</w:t>
              </w:r>
              <w:proofErr w:type="spellEnd"/>
              <w:r w:rsidR="00BD011A">
                <w:rPr>
                  <w:rStyle w:val="Hyperlink"/>
                  <w:rFonts w:ascii="Arial" w:hAnsi="Arial" w:cs="Arial"/>
                </w:rPr>
                <w:t xml:space="preserve"> 10.1. </w:t>
              </w:r>
              <w:proofErr w:type="spellStart"/>
              <w:r w:rsidR="00BD011A">
                <w:rPr>
                  <w:rStyle w:val="Hyperlink"/>
                  <w:rFonts w:ascii="Arial" w:hAnsi="Arial" w:cs="Arial"/>
                </w:rPr>
                <w:t>Шематска</w:t>
              </w:r>
              <w:proofErr w:type="spellEnd"/>
              <w:r w:rsidR="00BD011A">
                <w:rPr>
                  <w:rStyle w:val="Hyperlink"/>
                  <w:rFonts w:ascii="Arial" w:hAnsi="Arial" w:cs="Arial"/>
                </w:rPr>
                <w:t xml:space="preserve"> </w:t>
              </w:r>
              <w:proofErr w:type="spellStart"/>
              <w:r w:rsidR="00BD011A">
                <w:rPr>
                  <w:rStyle w:val="Hyperlink"/>
                  <w:rFonts w:ascii="Arial" w:hAnsi="Arial" w:cs="Arial"/>
                </w:rPr>
                <w:t>организациона</w:t>
              </w:r>
              <w:proofErr w:type="spellEnd"/>
              <w:r w:rsidR="00BD011A">
                <w:rPr>
                  <w:rStyle w:val="Hyperlink"/>
                  <w:rFonts w:ascii="Arial" w:hAnsi="Arial" w:cs="Arial"/>
                </w:rPr>
                <w:t xml:space="preserve"> </w:t>
              </w:r>
              <w:proofErr w:type="spellStart"/>
              <w:r w:rsidR="00BD011A">
                <w:rPr>
                  <w:rStyle w:val="Hyperlink"/>
                  <w:rFonts w:ascii="Arial" w:hAnsi="Arial" w:cs="Arial"/>
                </w:rPr>
                <w:t>структура</w:t>
              </w:r>
              <w:proofErr w:type="spellEnd"/>
              <w:r w:rsidR="00BD011A">
                <w:rPr>
                  <w:rStyle w:val="Hyperlink"/>
                  <w:rFonts w:ascii="Arial" w:hAnsi="Arial" w:cs="Arial"/>
                </w:rPr>
                <w:t xml:space="preserve"> </w:t>
              </w:r>
              <w:proofErr w:type="spellStart"/>
              <w:r w:rsidR="00BD011A">
                <w:rPr>
                  <w:rStyle w:val="Hyperlink"/>
                  <w:rFonts w:ascii="Arial" w:hAnsi="Arial" w:cs="Arial"/>
                </w:rPr>
                <w:t>високошколске</w:t>
              </w:r>
              <w:proofErr w:type="spellEnd"/>
              <w:r w:rsidR="00BD011A">
                <w:rPr>
                  <w:rStyle w:val="Hyperlink"/>
                  <w:rFonts w:ascii="Arial" w:hAnsi="Arial" w:cs="Arial"/>
                </w:rPr>
                <w:t xml:space="preserve"> </w:t>
              </w:r>
              <w:proofErr w:type="spellStart"/>
              <w:r w:rsidR="00BD011A">
                <w:rPr>
                  <w:rStyle w:val="Hyperlink"/>
                  <w:rFonts w:ascii="Arial" w:hAnsi="Arial" w:cs="Arial"/>
                </w:rPr>
                <w:t>установе</w:t>
              </w:r>
              <w:proofErr w:type="spellEnd"/>
            </w:hyperlink>
            <w:r w:rsidR="00BD011A">
              <w:rPr>
                <w:rFonts w:ascii="Arial" w:hAnsi="Arial" w:cs="Arial"/>
              </w:rPr>
              <w:t xml:space="preserve"> </w:t>
            </w:r>
          </w:p>
          <w:p w14:paraId="18B21203" w14:textId="77777777" w:rsidR="00BD011A" w:rsidRDefault="00A34E8C" w:rsidP="00BD011A">
            <w:pPr>
              <w:pStyle w:val="ListParagraph"/>
              <w:numPr>
                <w:ilvl w:val="0"/>
                <w:numId w:val="21"/>
              </w:numPr>
              <w:spacing w:before="120" w:after="0" w:line="240" w:lineRule="auto"/>
              <w:ind w:left="447" w:hanging="283"/>
              <w:jc w:val="both"/>
              <w:rPr>
                <w:rFonts w:ascii="Arial" w:hAnsi="Arial" w:cs="Arial"/>
              </w:rPr>
            </w:pPr>
            <w:hyperlink r:id="rId46" w:history="1">
              <w:proofErr w:type="spellStart"/>
              <w:r w:rsidR="00BD011A">
                <w:rPr>
                  <w:rStyle w:val="Hyperlink"/>
                  <w:rFonts w:ascii="Arial" w:hAnsi="Arial" w:cs="Arial"/>
                </w:rPr>
                <w:t>Прилог</w:t>
              </w:r>
              <w:proofErr w:type="spellEnd"/>
              <w:r w:rsidR="00BD011A">
                <w:rPr>
                  <w:rStyle w:val="Hyperlink"/>
                  <w:rFonts w:ascii="Arial" w:hAnsi="Arial" w:cs="Arial"/>
                </w:rPr>
                <w:t xml:space="preserve"> 10.2. </w:t>
              </w:r>
              <w:proofErr w:type="spellStart"/>
              <w:r w:rsidR="00BD011A">
                <w:rPr>
                  <w:rStyle w:val="Hyperlink"/>
                  <w:rFonts w:ascii="Arial" w:hAnsi="Arial" w:cs="Arial"/>
                </w:rPr>
                <w:t>Aнализа</w:t>
              </w:r>
              <w:proofErr w:type="spellEnd"/>
              <w:r w:rsidR="00BD011A">
                <w:rPr>
                  <w:rStyle w:val="Hyperlink"/>
                  <w:rFonts w:ascii="Arial" w:hAnsi="Arial" w:cs="Arial"/>
                </w:rPr>
                <w:t xml:space="preserve"> </w:t>
              </w:r>
              <w:proofErr w:type="spellStart"/>
              <w:r w:rsidR="00BD011A">
                <w:rPr>
                  <w:rStyle w:val="Hyperlink"/>
                  <w:rFonts w:ascii="Arial" w:hAnsi="Arial" w:cs="Arial"/>
                </w:rPr>
                <w:t>резултата</w:t>
              </w:r>
              <w:proofErr w:type="spellEnd"/>
              <w:r w:rsidR="00BD011A">
                <w:rPr>
                  <w:rStyle w:val="Hyperlink"/>
                  <w:rFonts w:ascii="Arial" w:hAnsi="Arial" w:cs="Arial"/>
                </w:rPr>
                <w:t xml:space="preserve"> </w:t>
              </w:r>
              <w:proofErr w:type="spellStart"/>
              <w:r w:rsidR="00BD011A">
                <w:rPr>
                  <w:rStyle w:val="Hyperlink"/>
                  <w:rFonts w:ascii="Arial" w:hAnsi="Arial" w:cs="Arial"/>
                </w:rPr>
                <w:t>анкете</w:t>
              </w:r>
              <w:proofErr w:type="spellEnd"/>
              <w:r w:rsidR="00BD011A">
                <w:rPr>
                  <w:rStyle w:val="Hyperlink"/>
                  <w:rFonts w:ascii="Arial" w:hAnsi="Arial" w:cs="Arial"/>
                </w:rPr>
                <w:t xml:space="preserve"> </w:t>
              </w:r>
              <w:proofErr w:type="spellStart"/>
              <w:r w:rsidR="00BD011A">
                <w:rPr>
                  <w:rStyle w:val="Hyperlink"/>
                  <w:rFonts w:ascii="Arial" w:hAnsi="Arial" w:cs="Arial"/>
                </w:rPr>
                <w:t>студената</w:t>
              </w:r>
              <w:proofErr w:type="spellEnd"/>
              <w:r w:rsidR="00BD011A">
                <w:rPr>
                  <w:rStyle w:val="Hyperlink"/>
                  <w:rFonts w:ascii="Arial" w:hAnsi="Arial" w:cs="Arial"/>
                </w:rPr>
                <w:t xml:space="preserve"> о </w:t>
              </w:r>
              <w:proofErr w:type="spellStart"/>
              <w:r w:rsidR="00BD011A">
                <w:rPr>
                  <w:rStyle w:val="Hyperlink"/>
                  <w:rFonts w:ascii="Arial" w:hAnsi="Arial" w:cs="Arial"/>
                </w:rPr>
                <w:t>процени</w:t>
              </w:r>
              <w:proofErr w:type="spellEnd"/>
              <w:r w:rsidR="00BD011A">
                <w:rPr>
                  <w:rStyle w:val="Hyperlink"/>
                  <w:rFonts w:ascii="Arial" w:hAnsi="Arial" w:cs="Arial"/>
                </w:rPr>
                <w:t xml:space="preserve"> </w:t>
              </w:r>
              <w:proofErr w:type="spellStart"/>
              <w:r w:rsidR="00BD011A">
                <w:rPr>
                  <w:rStyle w:val="Hyperlink"/>
                  <w:rFonts w:ascii="Arial" w:hAnsi="Arial" w:cs="Arial"/>
                </w:rPr>
                <w:t>квалитета</w:t>
              </w:r>
              <w:proofErr w:type="spellEnd"/>
              <w:r w:rsidR="00BD011A">
                <w:rPr>
                  <w:rStyle w:val="Hyperlink"/>
                  <w:rFonts w:ascii="Arial" w:hAnsi="Arial" w:cs="Arial"/>
                </w:rPr>
                <w:t xml:space="preserve"> </w:t>
              </w:r>
              <w:proofErr w:type="spellStart"/>
              <w:r w:rsidR="00BD011A">
                <w:rPr>
                  <w:rStyle w:val="Hyperlink"/>
                  <w:rFonts w:ascii="Arial" w:hAnsi="Arial" w:cs="Arial"/>
                </w:rPr>
                <w:t>рада</w:t>
              </w:r>
              <w:proofErr w:type="spellEnd"/>
              <w:r w:rsidR="00BD011A">
                <w:rPr>
                  <w:rStyle w:val="Hyperlink"/>
                  <w:rFonts w:ascii="Arial" w:hAnsi="Arial" w:cs="Arial"/>
                </w:rPr>
                <w:t xml:space="preserve"> </w:t>
              </w:r>
              <w:proofErr w:type="spellStart"/>
              <w:r w:rsidR="00BD011A">
                <w:rPr>
                  <w:rStyle w:val="Hyperlink"/>
                  <w:rFonts w:ascii="Arial" w:hAnsi="Arial" w:cs="Arial"/>
                </w:rPr>
                <w:t>органа</w:t>
              </w:r>
              <w:proofErr w:type="spellEnd"/>
              <w:r w:rsidR="00BD011A">
                <w:rPr>
                  <w:rStyle w:val="Hyperlink"/>
                  <w:rFonts w:ascii="Arial" w:hAnsi="Arial" w:cs="Arial"/>
                </w:rPr>
                <w:t xml:space="preserve"> </w:t>
              </w:r>
              <w:proofErr w:type="spellStart"/>
              <w:r w:rsidR="00BD011A">
                <w:rPr>
                  <w:rStyle w:val="Hyperlink"/>
                  <w:rFonts w:ascii="Arial" w:hAnsi="Arial" w:cs="Arial"/>
                </w:rPr>
                <w:t>управљања</w:t>
              </w:r>
              <w:proofErr w:type="spellEnd"/>
              <w:r w:rsidR="00BD011A">
                <w:rPr>
                  <w:rStyle w:val="Hyperlink"/>
                  <w:rFonts w:ascii="Arial" w:hAnsi="Arial" w:cs="Arial"/>
                </w:rPr>
                <w:t xml:space="preserve"> и </w:t>
              </w:r>
              <w:proofErr w:type="spellStart"/>
              <w:r w:rsidR="00BD011A">
                <w:rPr>
                  <w:rStyle w:val="Hyperlink"/>
                  <w:rFonts w:ascii="Arial" w:hAnsi="Arial" w:cs="Arial"/>
                </w:rPr>
                <w:t>рада</w:t>
              </w:r>
              <w:proofErr w:type="spellEnd"/>
              <w:r w:rsidR="00BD011A">
                <w:rPr>
                  <w:rStyle w:val="Hyperlink"/>
                  <w:rFonts w:ascii="Arial" w:hAnsi="Arial" w:cs="Arial"/>
                </w:rPr>
                <w:t xml:space="preserve"> </w:t>
              </w:r>
              <w:proofErr w:type="spellStart"/>
              <w:r w:rsidR="00BD011A">
                <w:rPr>
                  <w:rStyle w:val="Hyperlink"/>
                  <w:rFonts w:ascii="Arial" w:hAnsi="Arial" w:cs="Arial"/>
                </w:rPr>
                <w:t>стручних</w:t>
              </w:r>
              <w:proofErr w:type="spellEnd"/>
              <w:r w:rsidR="00BD011A">
                <w:rPr>
                  <w:rStyle w:val="Hyperlink"/>
                  <w:rFonts w:ascii="Arial" w:hAnsi="Arial" w:cs="Arial"/>
                </w:rPr>
                <w:t xml:space="preserve"> </w:t>
              </w:r>
              <w:proofErr w:type="spellStart"/>
              <w:r w:rsidR="00BD011A">
                <w:rPr>
                  <w:rStyle w:val="Hyperlink"/>
                  <w:rFonts w:ascii="Arial" w:hAnsi="Arial" w:cs="Arial"/>
                </w:rPr>
                <w:t>служби</w:t>
              </w:r>
              <w:proofErr w:type="spellEnd"/>
            </w:hyperlink>
          </w:p>
          <w:p w14:paraId="0269A927" w14:textId="77777777" w:rsidR="00BD011A" w:rsidRDefault="00BD011A">
            <w:pPr>
              <w:pStyle w:val="ListParagraph"/>
              <w:autoSpaceDE w:val="0"/>
              <w:autoSpaceDN w:val="0"/>
              <w:adjustRightInd w:val="0"/>
              <w:spacing w:after="0" w:line="240" w:lineRule="auto"/>
              <w:ind w:left="284"/>
              <w:rPr>
                <w:rFonts w:ascii="Arial" w:hAnsi="Arial" w:cs="Arial"/>
                <w:color w:val="000000"/>
                <w:lang w:val="sr-Cyrl-RS"/>
              </w:rPr>
            </w:pPr>
          </w:p>
        </w:tc>
      </w:tr>
    </w:tbl>
    <w:p w14:paraId="52FC02D6" w14:textId="7B4D67A4" w:rsidR="00805A16" w:rsidRDefault="00805A16" w:rsidP="00EB715F"/>
    <w:p w14:paraId="638E02F9" w14:textId="77777777" w:rsidR="00805A16" w:rsidRDefault="00805A16">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366"/>
        <w:gridCol w:w="138"/>
        <w:gridCol w:w="4492"/>
      </w:tblGrid>
      <w:tr w:rsidR="00BD011A" w14:paraId="2F6F4F79" w14:textId="77777777" w:rsidTr="00805A16">
        <w:tc>
          <w:tcPr>
            <w:tcW w:w="8996" w:type="dxa"/>
            <w:gridSpan w:val="3"/>
            <w:tcBorders>
              <w:top w:val="single" w:sz="12" w:space="0" w:color="2F5496"/>
              <w:left w:val="single" w:sz="12" w:space="0" w:color="2F5496"/>
              <w:bottom w:val="single" w:sz="12" w:space="0" w:color="2F5496"/>
              <w:right w:val="single" w:sz="12" w:space="0" w:color="2F5496"/>
            </w:tcBorders>
            <w:shd w:val="clear" w:color="auto" w:fill="8EAADB"/>
            <w:hideMark/>
          </w:tcPr>
          <w:p w14:paraId="44B14FCB" w14:textId="77777777" w:rsidR="00BD011A" w:rsidRDefault="00BD011A">
            <w:pPr>
              <w:spacing w:after="0" w:line="240" w:lineRule="auto"/>
              <w:rPr>
                <w:rFonts w:ascii="Arial" w:hAnsi="Arial" w:cs="Arial"/>
                <w:lang w:val="sr-Cyrl-RS"/>
              </w:rPr>
            </w:pPr>
            <w:proofErr w:type="spellStart"/>
            <w:r>
              <w:rPr>
                <w:rFonts w:ascii="Arial" w:hAnsi="Arial" w:cs="Arial"/>
                <w:b/>
              </w:rPr>
              <w:lastRenderedPageBreak/>
              <w:t>Стандард</w:t>
            </w:r>
            <w:proofErr w:type="spellEnd"/>
            <w:r>
              <w:rPr>
                <w:rFonts w:ascii="Arial" w:hAnsi="Arial" w:cs="Arial"/>
                <w:b/>
              </w:rPr>
              <w:t xml:space="preserve"> 11. </w:t>
            </w:r>
            <w:r>
              <w:rPr>
                <w:rFonts w:ascii="Arial" w:hAnsi="Arial" w:cs="Arial"/>
                <w:b/>
                <w:lang w:val="sr-Cyrl-RS"/>
              </w:rPr>
              <w:t xml:space="preserve">Квалитет простора и опреме ДАС </w:t>
            </w:r>
            <w:proofErr w:type="spellStart"/>
            <w:r>
              <w:rPr>
                <w:rFonts w:ascii="Arial" w:hAnsi="Arial" w:cs="Arial"/>
                <w:b/>
                <w:lang w:val="sr-Cyrl-RS"/>
              </w:rPr>
              <w:t>Хемја</w:t>
            </w:r>
            <w:proofErr w:type="spellEnd"/>
          </w:p>
          <w:p w14:paraId="614F0492" w14:textId="77777777" w:rsidR="00BD011A" w:rsidRDefault="00BD011A">
            <w:pPr>
              <w:autoSpaceDE w:val="0"/>
              <w:autoSpaceDN w:val="0"/>
              <w:adjustRightInd w:val="0"/>
              <w:spacing w:after="0" w:line="240" w:lineRule="auto"/>
              <w:rPr>
                <w:rFonts w:ascii="Arial" w:hAnsi="Arial" w:cs="Arial"/>
              </w:rPr>
            </w:pPr>
            <w:proofErr w:type="spellStart"/>
            <w:r>
              <w:rPr>
                <w:rFonts w:ascii="Arial" w:hAnsi="Arial" w:cs="Arial"/>
              </w:rPr>
              <w:t>Квалитет</w:t>
            </w:r>
            <w:proofErr w:type="spellEnd"/>
            <w:r>
              <w:rPr>
                <w:rFonts w:ascii="Arial" w:hAnsi="Arial" w:cs="Arial"/>
              </w:rPr>
              <w:t xml:space="preserve"> </w:t>
            </w:r>
            <w:proofErr w:type="spellStart"/>
            <w:r>
              <w:rPr>
                <w:rFonts w:ascii="Arial" w:hAnsi="Arial" w:cs="Arial"/>
              </w:rPr>
              <w:t>простора</w:t>
            </w:r>
            <w:proofErr w:type="spellEnd"/>
            <w:r>
              <w:rPr>
                <w:rFonts w:ascii="Arial" w:hAnsi="Arial" w:cs="Arial"/>
              </w:rPr>
              <w:t xml:space="preserve"> и </w:t>
            </w:r>
            <w:proofErr w:type="spellStart"/>
            <w:r>
              <w:rPr>
                <w:rFonts w:ascii="Arial" w:hAnsi="Arial" w:cs="Arial"/>
              </w:rPr>
              <w:t>опреме</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обезбеђује</w:t>
            </w:r>
            <w:proofErr w:type="spellEnd"/>
            <w:r>
              <w:rPr>
                <w:rFonts w:ascii="Arial" w:hAnsi="Arial" w:cs="Arial"/>
              </w:rPr>
              <w:t xml:space="preserve"> </w:t>
            </w:r>
            <w:proofErr w:type="spellStart"/>
            <w:r>
              <w:rPr>
                <w:rFonts w:ascii="Arial" w:hAnsi="Arial" w:cs="Arial"/>
              </w:rPr>
              <w:t>кроз</w:t>
            </w:r>
            <w:proofErr w:type="spellEnd"/>
            <w:r>
              <w:rPr>
                <w:rFonts w:ascii="Arial" w:hAnsi="Arial" w:cs="Arial"/>
              </w:rPr>
              <w:t xml:space="preserve"> </w:t>
            </w:r>
            <w:proofErr w:type="spellStart"/>
            <w:r>
              <w:rPr>
                <w:rFonts w:ascii="Arial" w:hAnsi="Arial" w:cs="Arial"/>
              </w:rPr>
              <w:t>њихов</w:t>
            </w:r>
            <w:proofErr w:type="spellEnd"/>
            <w:r>
              <w:rPr>
                <w:rFonts w:ascii="Arial" w:hAnsi="Arial" w:cs="Arial"/>
              </w:rPr>
              <w:t xml:space="preserve"> </w:t>
            </w:r>
            <w:proofErr w:type="spellStart"/>
            <w:r>
              <w:rPr>
                <w:rFonts w:ascii="Arial" w:hAnsi="Arial" w:cs="Arial"/>
              </w:rPr>
              <w:t>адекватан</w:t>
            </w:r>
            <w:proofErr w:type="spellEnd"/>
            <w:r>
              <w:rPr>
                <w:rFonts w:ascii="Arial" w:hAnsi="Arial" w:cs="Arial"/>
              </w:rPr>
              <w:t xml:space="preserve"> </w:t>
            </w:r>
            <w:proofErr w:type="spellStart"/>
            <w:r>
              <w:rPr>
                <w:rFonts w:ascii="Arial" w:hAnsi="Arial" w:cs="Arial"/>
              </w:rPr>
              <w:t>обим</w:t>
            </w:r>
            <w:proofErr w:type="spellEnd"/>
            <w:r>
              <w:rPr>
                <w:rFonts w:ascii="Arial" w:hAnsi="Arial" w:cs="Arial"/>
              </w:rPr>
              <w:t xml:space="preserve"> и </w:t>
            </w:r>
            <w:proofErr w:type="spellStart"/>
            <w:r>
              <w:rPr>
                <w:rFonts w:ascii="Arial" w:hAnsi="Arial" w:cs="Arial"/>
              </w:rPr>
              <w:t>структуру</w:t>
            </w:r>
            <w:proofErr w:type="spellEnd"/>
            <w:r>
              <w:rPr>
                <w:rFonts w:ascii="Arial" w:hAnsi="Arial" w:cs="Arial"/>
              </w:rPr>
              <w:t>.</w:t>
            </w:r>
          </w:p>
        </w:tc>
      </w:tr>
      <w:tr w:rsidR="00BD011A" w14:paraId="6A4166F8" w14:textId="77777777" w:rsidTr="00805A16">
        <w:trPr>
          <w:trHeight w:val="283"/>
        </w:trPr>
        <w:tc>
          <w:tcPr>
            <w:tcW w:w="8996" w:type="dxa"/>
            <w:gridSpan w:val="3"/>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5C48A727" w14:textId="77777777" w:rsidR="00BD011A" w:rsidRDefault="00BD011A">
            <w:pPr>
              <w:pStyle w:val="Default"/>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11</w:t>
            </w:r>
          </w:p>
        </w:tc>
      </w:tr>
      <w:tr w:rsidR="00BD011A" w14:paraId="43ED31CE" w14:textId="77777777" w:rsidTr="00805A16">
        <w:tc>
          <w:tcPr>
            <w:tcW w:w="8996" w:type="dxa"/>
            <w:gridSpan w:val="3"/>
            <w:tcBorders>
              <w:top w:val="single" w:sz="12" w:space="0" w:color="2F5496"/>
              <w:left w:val="single" w:sz="12" w:space="0" w:color="2F5496"/>
              <w:bottom w:val="single" w:sz="12" w:space="0" w:color="2F5496"/>
              <w:right w:val="single" w:sz="12" w:space="0" w:color="2F5496"/>
            </w:tcBorders>
          </w:tcPr>
          <w:p w14:paraId="6A183632" w14:textId="77777777" w:rsidR="00BD011A" w:rsidRDefault="00BD011A">
            <w:pPr>
              <w:pStyle w:val="Default"/>
              <w:ind w:firstLine="720"/>
              <w:jc w:val="both"/>
              <w:rPr>
                <w:rFonts w:ascii="Arial" w:hAnsi="Arial" w:cs="Arial"/>
                <w:sz w:val="22"/>
                <w:szCs w:val="22"/>
                <w:lang w:val="sr-Cyrl-RS"/>
              </w:rPr>
            </w:pPr>
          </w:p>
          <w:p w14:paraId="3DE410E7"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CS"/>
              </w:rPr>
              <w:t>Департман за хемију Природно-математичког факултета у Нишу своје наставне и научно-истраживачке активности реализује у</w:t>
            </w:r>
            <w:r>
              <w:rPr>
                <w:rFonts w:ascii="Arial" w:hAnsi="Arial" w:cs="Arial"/>
                <w:sz w:val="22"/>
                <w:szCs w:val="22"/>
                <w:lang w:val="sr-Latn-RS"/>
              </w:rPr>
              <w:t xml:space="preserve"> 3</w:t>
            </w:r>
            <w:r>
              <w:rPr>
                <w:rFonts w:ascii="Arial" w:hAnsi="Arial" w:cs="Arial"/>
                <w:sz w:val="22"/>
                <w:szCs w:val="22"/>
                <w:lang w:val="sr-Cyrl-CS"/>
              </w:rPr>
              <w:t xml:space="preserve"> објекта: </w:t>
            </w:r>
          </w:p>
          <w:p w14:paraId="7169479B" w14:textId="77777777" w:rsidR="00BD011A" w:rsidRDefault="00BD011A" w:rsidP="00BD011A">
            <w:pPr>
              <w:pStyle w:val="Default"/>
              <w:numPr>
                <w:ilvl w:val="0"/>
                <w:numId w:val="22"/>
              </w:numPr>
              <w:ind w:left="1077" w:hanging="357"/>
              <w:jc w:val="both"/>
              <w:rPr>
                <w:rFonts w:ascii="Arial" w:hAnsi="Arial" w:cs="Arial"/>
                <w:sz w:val="22"/>
                <w:szCs w:val="22"/>
                <w:lang w:val="sr-Cyrl-RS"/>
              </w:rPr>
            </w:pPr>
            <w:r>
              <w:rPr>
                <w:rFonts w:ascii="Arial" w:hAnsi="Arial" w:cs="Arial"/>
                <w:sz w:val="22"/>
                <w:szCs w:val="22"/>
                <w:lang w:val="sr-Cyrl-RS"/>
              </w:rPr>
              <w:t xml:space="preserve">у згради у улици Вишеградска 33, </w:t>
            </w:r>
          </w:p>
          <w:p w14:paraId="6EECEF68" w14:textId="77777777" w:rsidR="00BD011A" w:rsidRDefault="00BD011A" w:rsidP="00BD011A">
            <w:pPr>
              <w:pStyle w:val="Default"/>
              <w:numPr>
                <w:ilvl w:val="0"/>
                <w:numId w:val="22"/>
              </w:numPr>
              <w:ind w:left="1077" w:hanging="357"/>
              <w:jc w:val="both"/>
              <w:rPr>
                <w:rFonts w:ascii="Arial" w:hAnsi="Arial" w:cs="Arial"/>
                <w:sz w:val="22"/>
                <w:szCs w:val="22"/>
                <w:lang w:val="sr-Cyrl-RS"/>
              </w:rPr>
            </w:pPr>
            <w:r>
              <w:rPr>
                <w:rFonts w:ascii="Arial" w:hAnsi="Arial" w:cs="Arial"/>
                <w:sz w:val="22"/>
                <w:szCs w:val="22"/>
                <w:lang w:val="sr-Cyrl-RS"/>
              </w:rPr>
              <w:t xml:space="preserve">у делу зграде МИН-Института у улици Вишеградска 33 и </w:t>
            </w:r>
          </w:p>
          <w:p w14:paraId="12A94A6A" w14:textId="77777777" w:rsidR="00BD011A" w:rsidRDefault="00BD011A" w:rsidP="00BD011A">
            <w:pPr>
              <w:pStyle w:val="Default"/>
              <w:numPr>
                <w:ilvl w:val="0"/>
                <w:numId w:val="22"/>
              </w:numPr>
              <w:ind w:left="1077" w:hanging="357"/>
              <w:jc w:val="both"/>
              <w:rPr>
                <w:rFonts w:ascii="Arial" w:hAnsi="Arial" w:cs="Arial"/>
                <w:sz w:val="22"/>
                <w:szCs w:val="22"/>
                <w:lang w:val="sr-Latn-RS"/>
              </w:rPr>
            </w:pPr>
            <w:r>
              <w:rPr>
                <w:rFonts w:ascii="Arial" w:hAnsi="Arial" w:cs="Arial"/>
                <w:sz w:val="22"/>
                <w:szCs w:val="22"/>
                <w:lang w:val="sr-Cyrl-RS"/>
              </w:rPr>
              <w:t>у делу зграде Филозофског факултета у улици Ћирила и Методија 2.</w:t>
            </w:r>
          </w:p>
          <w:p w14:paraId="03989210" w14:textId="77777777" w:rsidR="00BD011A" w:rsidRDefault="00BD011A">
            <w:pPr>
              <w:pStyle w:val="Default"/>
              <w:ind w:left="720"/>
              <w:jc w:val="both"/>
              <w:rPr>
                <w:rFonts w:ascii="Arial" w:hAnsi="Arial" w:cs="Arial"/>
                <w:sz w:val="22"/>
                <w:szCs w:val="22"/>
                <w:lang w:val="sr-Latn-RS"/>
              </w:rPr>
            </w:pPr>
          </w:p>
          <w:p w14:paraId="0F282337" w14:textId="77777777" w:rsidR="00BD011A" w:rsidRDefault="00BD011A">
            <w:pPr>
              <w:spacing w:after="0"/>
              <w:ind w:firstLine="720"/>
              <w:jc w:val="both"/>
              <w:rPr>
                <w:rFonts w:ascii="Arial" w:hAnsi="Arial" w:cs="Arial"/>
                <w:lang w:val="sr-Cyrl-CS"/>
              </w:rPr>
            </w:pPr>
            <w:r>
              <w:rPr>
                <w:rFonts w:ascii="Arial" w:hAnsi="Arial" w:cs="Arial"/>
                <w:lang w:val="sr-Cyrl-CS"/>
              </w:rPr>
              <w:t>ПМФ је акредитовао 2014. године на Департману за хемију 4 студијска програма:</w:t>
            </w:r>
          </w:p>
          <w:p w14:paraId="11DBBFB0" w14:textId="77777777" w:rsidR="00BD011A" w:rsidRDefault="00BD011A" w:rsidP="00BD011A">
            <w:pPr>
              <w:pStyle w:val="Default"/>
              <w:numPr>
                <w:ilvl w:val="0"/>
                <w:numId w:val="22"/>
              </w:numPr>
              <w:ind w:left="1077" w:hanging="357"/>
              <w:jc w:val="both"/>
              <w:rPr>
                <w:rFonts w:ascii="Arial" w:hAnsi="Arial" w:cs="Arial"/>
                <w:sz w:val="22"/>
                <w:szCs w:val="22"/>
                <w:lang w:val="sr-Cyrl-RS"/>
              </w:rPr>
            </w:pPr>
            <w:r>
              <w:rPr>
                <w:rFonts w:ascii="Arial" w:hAnsi="Arial" w:cs="Arial"/>
                <w:sz w:val="22"/>
                <w:szCs w:val="22"/>
                <w:lang w:val="sr-Cyrl-RS"/>
              </w:rPr>
              <w:t>студијски програм Хемија на основним академским студијама (ОАС Хемија),</w:t>
            </w:r>
          </w:p>
          <w:p w14:paraId="36557A16" w14:textId="77777777" w:rsidR="00BD011A" w:rsidRDefault="00BD011A" w:rsidP="00BD011A">
            <w:pPr>
              <w:pStyle w:val="Default"/>
              <w:numPr>
                <w:ilvl w:val="0"/>
                <w:numId w:val="22"/>
              </w:numPr>
              <w:ind w:left="1077" w:hanging="357"/>
              <w:jc w:val="both"/>
              <w:rPr>
                <w:rFonts w:ascii="Arial" w:hAnsi="Arial" w:cs="Arial"/>
                <w:sz w:val="22"/>
                <w:szCs w:val="22"/>
                <w:lang w:val="sr-Cyrl-RS"/>
              </w:rPr>
            </w:pPr>
            <w:r>
              <w:rPr>
                <w:rFonts w:ascii="Arial" w:hAnsi="Arial" w:cs="Arial"/>
                <w:sz w:val="22"/>
                <w:szCs w:val="22"/>
                <w:lang w:val="sr-Cyrl-RS"/>
              </w:rPr>
              <w:t>студијски програм Хемија на мастер академским студијама (МАС Хемија),</w:t>
            </w:r>
          </w:p>
          <w:p w14:paraId="08396BD9" w14:textId="77777777" w:rsidR="00BD011A" w:rsidRDefault="00BD011A" w:rsidP="00BD011A">
            <w:pPr>
              <w:pStyle w:val="Default"/>
              <w:numPr>
                <w:ilvl w:val="0"/>
                <w:numId w:val="22"/>
              </w:numPr>
              <w:ind w:left="1077" w:hanging="357"/>
              <w:jc w:val="both"/>
              <w:rPr>
                <w:rFonts w:ascii="Arial" w:hAnsi="Arial" w:cs="Arial"/>
                <w:sz w:val="22"/>
                <w:szCs w:val="22"/>
                <w:lang w:val="sr-Cyrl-RS"/>
              </w:rPr>
            </w:pPr>
            <w:r>
              <w:rPr>
                <w:rFonts w:ascii="Arial" w:hAnsi="Arial" w:cs="Arial"/>
                <w:sz w:val="22"/>
                <w:szCs w:val="22"/>
                <w:lang w:val="sr-Cyrl-RS"/>
              </w:rPr>
              <w:t>студијски програм Примењена хемија на мастер академским студијама (МАС Примењена хемија),</w:t>
            </w:r>
          </w:p>
          <w:p w14:paraId="1DEB0CBF" w14:textId="77777777" w:rsidR="00BD011A" w:rsidRDefault="00BD011A" w:rsidP="00BD011A">
            <w:pPr>
              <w:pStyle w:val="Default"/>
              <w:numPr>
                <w:ilvl w:val="0"/>
                <w:numId w:val="22"/>
              </w:numPr>
              <w:ind w:left="1077" w:hanging="357"/>
              <w:jc w:val="both"/>
              <w:rPr>
                <w:rFonts w:ascii="Arial" w:hAnsi="Arial" w:cs="Arial"/>
                <w:sz w:val="22"/>
                <w:szCs w:val="22"/>
                <w:lang w:val="sr-Cyrl-CS"/>
              </w:rPr>
            </w:pPr>
            <w:r>
              <w:rPr>
                <w:rFonts w:ascii="Arial" w:hAnsi="Arial" w:cs="Arial"/>
                <w:sz w:val="22"/>
                <w:szCs w:val="22"/>
                <w:lang w:val="sr-Cyrl-RS"/>
              </w:rPr>
              <w:t>студијски</w:t>
            </w:r>
            <w:r>
              <w:rPr>
                <w:rFonts w:ascii="Arial" w:hAnsi="Arial" w:cs="Arial"/>
                <w:sz w:val="22"/>
                <w:szCs w:val="22"/>
                <w:lang w:val="sr-Cyrl-CS"/>
              </w:rPr>
              <w:t xml:space="preserve"> програм Хемија на докторским академским студијама (ДАС Хемија).</w:t>
            </w:r>
          </w:p>
          <w:p w14:paraId="5D54B59B" w14:textId="77777777" w:rsidR="00BD011A" w:rsidRDefault="00BD011A">
            <w:pPr>
              <w:pStyle w:val="Default"/>
              <w:ind w:firstLine="720"/>
              <w:jc w:val="both"/>
              <w:rPr>
                <w:rFonts w:ascii="Arial" w:hAnsi="Arial" w:cs="Arial"/>
                <w:sz w:val="22"/>
                <w:szCs w:val="22"/>
                <w:lang w:val="sr-Cyrl-RS"/>
              </w:rPr>
            </w:pPr>
          </w:p>
          <w:p w14:paraId="15C7DA52"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Просторни капацитети и опрема Факултета делимично одговарају потребама наставе и истраживања на свим студијским програмима Департмана за хемију. Департман за извођење наставе има 3 учионице, 22 лабораторије, 2 компјутерске учионице и 1 видео-конференцијску салу. Студентима је на располагању и рачунски центар Факултета и библиотека са читаоницом. Наставници и сарадници Департмана за хемију имају на располагању 5 кабинета.</w:t>
            </w:r>
          </w:p>
          <w:p w14:paraId="2F0F3B8E"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 xml:space="preserve">Простор је приступачан за студенте и професоре, као и остало академско и неакадемско особље са отежаним кретањем, а у складу са Правилником о техничким стандардима приступачности. </w:t>
            </w:r>
          </w:p>
          <w:p w14:paraId="766C802A"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 xml:space="preserve">Департман за хемију своје активности реализује на бруто површини од 2206.00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при чему је део од 1602.80 m</w:t>
            </w:r>
            <w:r>
              <w:rPr>
                <w:rFonts w:ascii="Arial" w:hAnsi="Arial" w:cs="Arial"/>
                <w:sz w:val="22"/>
                <w:szCs w:val="22"/>
                <w:vertAlign w:val="superscript"/>
                <w:lang w:val="sr-Cyrl-RS"/>
              </w:rPr>
              <w:t xml:space="preserve">2 </w:t>
            </w:r>
            <w:r>
              <w:rPr>
                <w:rFonts w:ascii="Arial" w:hAnsi="Arial" w:cs="Arial"/>
                <w:sz w:val="22"/>
                <w:szCs w:val="22"/>
                <w:lang w:val="sr-Cyrl-RS"/>
              </w:rPr>
              <w:t>(Вишеградска 33) у власништву Факултета, део</w:t>
            </w:r>
            <w:r>
              <w:rPr>
                <w:rFonts w:ascii="Arial" w:hAnsi="Arial" w:cs="Arial"/>
                <w:sz w:val="22"/>
                <w:szCs w:val="22"/>
                <w:lang w:val="sr-Latn-RS"/>
              </w:rPr>
              <w:t xml:space="preserve"> </w:t>
            </w:r>
            <w:r>
              <w:rPr>
                <w:rFonts w:ascii="Arial" w:hAnsi="Arial" w:cs="Arial"/>
                <w:sz w:val="22"/>
                <w:szCs w:val="22"/>
                <w:lang w:val="sr-Cyrl-RS"/>
              </w:rPr>
              <w:t xml:space="preserve">зграде у којој се налази Филозофски факултет, а која је по деобном билансу дата на коришћење ПМФ-у, од 760,00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xml:space="preserve"> (Ћирила и Методија 2) такође </w:t>
            </w:r>
            <w:proofErr w:type="spellStart"/>
            <w:r>
              <w:rPr>
                <w:rFonts w:ascii="Arial" w:hAnsi="Arial" w:cs="Arial"/>
                <w:sz w:val="22"/>
                <w:szCs w:val="22"/>
                <w:lang w:val="sr-Latn-RS"/>
              </w:rPr>
              <w:t>користи</w:t>
            </w:r>
            <w:proofErr w:type="spellEnd"/>
            <w:r>
              <w:rPr>
                <w:rFonts w:ascii="Arial" w:hAnsi="Arial" w:cs="Arial"/>
                <w:sz w:val="22"/>
                <w:szCs w:val="22"/>
                <w:lang w:val="sr-Latn-RS"/>
              </w:rPr>
              <w:t xml:space="preserve"> </w:t>
            </w:r>
            <w:proofErr w:type="spellStart"/>
            <w:r>
              <w:rPr>
                <w:rFonts w:ascii="Arial" w:hAnsi="Arial" w:cs="Arial"/>
                <w:sz w:val="22"/>
                <w:szCs w:val="22"/>
                <w:lang w:val="sr-Latn-RS"/>
              </w:rPr>
              <w:t>Департман</w:t>
            </w:r>
            <w:proofErr w:type="spellEnd"/>
            <w:r>
              <w:rPr>
                <w:rFonts w:ascii="Arial" w:hAnsi="Arial" w:cs="Arial"/>
                <w:sz w:val="22"/>
                <w:szCs w:val="22"/>
                <w:lang w:val="sr-Latn-RS"/>
              </w:rPr>
              <w:t xml:space="preserve"> </w:t>
            </w:r>
            <w:proofErr w:type="spellStart"/>
            <w:r>
              <w:rPr>
                <w:rFonts w:ascii="Arial" w:hAnsi="Arial" w:cs="Arial"/>
                <w:sz w:val="22"/>
                <w:szCs w:val="22"/>
                <w:lang w:val="sr-Latn-RS"/>
              </w:rPr>
              <w:t>за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хемију</w:t>
            </w:r>
            <w:proofErr w:type="spellEnd"/>
            <w:r>
              <w:rPr>
                <w:rFonts w:ascii="Arial" w:hAnsi="Arial" w:cs="Arial"/>
                <w:sz w:val="22"/>
                <w:szCs w:val="22"/>
                <w:lang w:val="sr-Cyrl-RS"/>
              </w:rPr>
              <w:t xml:space="preserve">, као и део од 383.20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xml:space="preserve"> (Вишеградска 33) који је узет у закуп од МИН-Института.</w:t>
            </w:r>
          </w:p>
          <w:p w14:paraId="3B7DB355"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 xml:space="preserve"> Неки од </w:t>
            </w:r>
            <w:proofErr w:type="spellStart"/>
            <w:r>
              <w:rPr>
                <w:rFonts w:ascii="Arial" w:hAnsi="Arial" w:cs="Arial"/>
                <w:sz w:val="22"/>
                <w:szCs w:val="22"/>
                <w:lang w:val="sr-Cyrl-RS"/>
              </w:rPr>
              <w:t>евалуационих</w:t>
            </w:r>
            <w:proofErr w:type="spellEnd"/>
            <w:r>
              <w:rPr>
                <w:rFonts w:ascii="Arial" w:hAnsi="Arial" w:cs="Arial"/>
                <w:sz w:val="22"/>
                <w:szCs w:val="22"/>
                <w:lang w:val="sr-Cyrl-RS"/>
              </w:rPr>
              <w:t xml:space="preserve"> параметара расположивости простора и опреме су:</w:t>
            </w:r>
          </w:p>
          <w:p w14:paraId="6055A941" w14:textId="77777777" w:rsidR="00BD011A" w:rsidRDefault="00BD011A" w:rsidP="00BD011A">
            <w:pPr>
              <w:pStyle w:val="Default"/>
              <w:numPr>
                <w:ilvl w:val="0"/>
                <w:numId w:val="22"/>
              </w:numPr>
              <w:spacing w:before="120"/>
              <w:ind w:left="1077" w:hanging="357"/>
              <w:jc w:val="both"/>
              <w:rPr>
                <w:rFonts w:ascii="Arial" w:hAnsi="Arial" w:cs="Arial"/>
                <w:sz w:val="22"/>
                <w:szCs w:val="22"/>
                <w:lang w:val="sr-Cyrl-RS"/>
              </w:rPr>
            </w:pPr>
            <w:r>
              <w:rPr>
                <w:rFonts w:ascii="Arial" w:hAnsi="Arial" w:cs="Arial"/>
                <w:sz w:val="22"/>
                <w:szCs w:val="22"/>
                <w:lang w:val="sr-Cyrl-RS"/>
              </w:rPr>
              <w:t xml:space="preserve">Бруто површина простора који Департман за Хемију користи </w:t>
            </w:r>
            <w:proofErr w:type="spellStart"/>
            <w:r>
              <w:rPr>
                <w:rFonts w:ascii="Arial" w:hAnsi="Arial" w:cs="Arial"/>
                <w:sz w:val="22"/>
                <w:szCs w:val="22"/>
                <w:lang w:val="sr-Cyrl-RS"/>
              </w:rPr>
              <w:t>користи</w:t>
            </w:r>
            <w:proofErr w:type="spellEnd"/>
            <w:r>
              <w:rPr>
                <w:rFonts w:ascii="Arial" w:hAnsi="Arial" w:cs="Arial"/>
                <w:sz w:val="22"/>
                <w:szCs w:val="22"/>
                <w:lang w:val="sr-Cyrl-RS"/>
              </w:rPr>
              <w:t xml:space="preserve"> за потребе наставе и активности студената на сва четири акредитована студијска програма износи по студенту 2206.00/300</w:t>
            </w:r>
            <w:r>
              <w:rPr>
                <w:rFonts w:ascii="Arial" w:hAnsi="Arial" w:cs="Arial"/>
                <w:sz w:val="22"/>
                <w:szCs w:val="22"/>
                <w:lang w:val="sr-Latn-RS"/>
              </w:rPr>
              <w:t xml:space="preserve"> </w:t>
            </w:r>
            <w:r>
              <w:rPr>
                <w:rFonts w:ascii="Arial" w:hAnsi="Arial" w:cs="Arial"/>
                <w:sz w:val="22"/>
                <w:szCs w:val="22"/>
                <w:lang w:val="sr-Cyrl-RS"/>
              </w:rPr>
              <w:t xml:space="preserve">= </w:t>
            </w:r>
            <w:r>
              <w:rPr>
                <w:rFonts w:ascii="Arial" w:hAnsi="Arial" w:cs="Arial"/>
                <w:sz w:val="22"/>
                <w:szCs w:val="22"/>
                <w:u w:val="single"/>
                <w:lang w:val="sr-Cyrl-RS"/>
              </w:rPr>
              <w:t xml:space="preserve">7.35 </w:t>
            </w:r>
            <w:r>
              <w:rPr>
                <w:rFonts w:ascii="Arial" w:hAnsi="Arial" w:cs="Arial"/>
                <w:sz w:val="22"/>
                <w:szCs w:val="22"/>
                <w:u w:val="single"/>
                <w:lang w:val="sr-Latn-RS"/>
              </w:rPr>
              <w:t>m</w:t>
            </w:r>
            <w:r>
              <w:rPr>
                <w:rFonts w:ascii="Arial" w:hAnsi="Arial" w:cs="Arial"/>
                <w:sz w:val="22"/>
                <w:szCs w:val="22"/>
                <w:u w:val="single"/>
                <w:vertAlign w:val="superscript"/>
                <w:lang w:val="sr-Cyrl-RS"/>
              </w:rPr>
              <w:t>2</w:t>
            </w:r>
            <w:r>
              <w:rPr>
                <w:rFonts w:ascii="Arial" w:hAnsi="Arial" w:cs="Arial"/>
                <w:sz w:val="22"/>
                <w:szCs w:val="22"/>
                <w:lang w:val="sr-Cyrl-RS"/>
              </w:rPr>
              <w:t xml:space="preserve">. </w:t>
            </w:r>
          </w:p>
          <w:p w14:paraId="514B1999" w14:textId="77777777" w:rsidR="00BD011A" w:rsidRDefault="00BD011A" w:rsidP="00BD011A">
            <w:pPr>
              <w:pStyle w:val="Default"/>
              <w:numPr>
                <w:ilvl w:val="0"/>
                <w:numId w:val="22"/>
              </w:numPr>
              <w:spacing w:before="120"/>
              <w:ind w:left="1077" w:hanging="357"/>
              <w:jc w:val="both"/>
              <w:rPr>
                <w:rFonts w:ascii="Arial" w:hAnsi="Arial" w:cs="Arial"/>
                <w:sz w:val="22"/>
                <w:szCs w:val="22"/>
                <w:lang w:val="sr-Cyrl-RS"/>
              </w:rPr>
            </w:pPr>
            <w:r>
              <w:rPr>
                <w:rFonts w:ascii="Arial" w:hAnsi="Arial" w:cs="Arial"/>
                <w:sz w:val="22"/>
                <w:szCs w:val="22"/>
                <w:lang w:val="sr-Cyrl-RS"/>
              </w:rPr>
              <w:t xml:space="preserve">Укупна површина </w:t>
            </w:r>
            <w:proofErr w:type="spellStart"/>
            <w:r>
              <w:rPr>
                <w:rFonts w:ascii="Arial" w:hAnsi="Arial" w:cs="Arial"/>
                <w:sz w:val="22"/>
                <w:szCs w:val="22"/>
                <w:lang w:val="sr-Cyrl-RS"/>
              </w:rPr>
              <w:t>учионичког</w:t>
            </w:r>
            <w:proofErr w:type="spellEnd"/>
            <w:r>
              <w:rPr>
                <w:rFonts w:ascii="Arial" w:hAnsi="Arial" w:cs="Arial"/>
                <w:sz w:val="22"/>
                <w:szCs w:val="22"/>
                <w:lang w:val="sr-Cyrl-RS"/>
              </w:rPr>
              <w:t xml:space="preserve"> простора износи 139</w:t>
            </w:r>
            <w:r>
              <w:rPr>
                <w:rFonts w:ascii="Arial" w:hAnsi="Arial" w:cs="Arial"/>
                <w:sz w:val="22"/>
                <w:szCs w:val="22"/>
                <w:lang w:val="sr-Latn-RS"/>
              </w:rPr>
              <w:t>,</w:t>
            </w:r>
            <w:r>
              <w:rPr>
                <w:rFonts w:ascii="Arial" w:hAnsi="Arial" w:cs="Arial"/>
                <w:sz w:val="22"/>
                <w:szCs w:val="22"/>
                <w:lang w:val="sr-Cyrl-RS"/>
              </w:rPr>
              <w:t xml:space="preserve">86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xml:space="preserve">, са 92 места. Површина амфитеатра је 501,4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xml:space="preserve"> са 450 места.</w:t>
            </w:r>
          </w:p>
          <w:p w14:paraId="4921ED81" w14:textId="77777777" w:rsidR="00BD011A" w:rsidRDefault="00BD011A" w:rsidP="00BD011A">
            <w:pPr>
              <w:pStyle w:val="Default"/>
              <w:numPr>
                <w:ilvl w:val="0"/>
                <w:numId w:val="22"/>
              </w:numPr>
              <w:spacing w:before="120"/>
              <w:ind w:left="1077" w:hanging="357"/>
              <w:jc w:val="both"/>
              <w:rPr>
                <w:rFonts w:ascii="Arial" w:hAnsi="Arial" w:cs="Arial"/>
                <w:sz w:val="22"/>
                <w:szCs w:val="22"/>
                <w:lang w:val="sr-Cyrl-RS"/>
              </w:rPr>
            </w:pPr>
            <w:r>
              <w:rPr>
                <w:rFonts w:ascii="Arial" w:hAnsi="Arial" w:cs="Arial"/>
                <w:sz w:val="22"/>
                <w:szCs w:val="22"/>
                <w:lang w:val="sr-Cyrl-RS"/>
              </w:rPr>
              <w:t xml:space="preserve">Департман за хемију поседује 22 лабораторије, укупне површине </w:t>
            </w:r>
            <w:r>
              <w:rPr>
                <w:rFonts w:ascii="Arial" w:eastAsia="MS Mincho" w:hAnsi="Arial" w:cs="Arial"/>
                <w:sz w:val="22"/>
                <w:szCs w:val="22"/>
                <w:lang w:val="sr-Cyrl-RS"/>
              </w:rPr>
              <w:t xml:space="preserve">799.72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xml:space="preserve"> са 120 места за студенте.</w:t>
            </w:r>
          </w:p>
          <w:p w14:paraId="35A14F6C" w14:textId="77777777" w:rsidR="00BD011A" w:rsidRDefault="00BD011A" w:rsidP="00BD011A">
            <w:pPr>
              <w:pStyle w:val="Default"/>
              <w:numPr>
                <w:ilvl w:val="0"/>
                <w:numId w:val="22"/>
              </w:numPr>
              <w:spacing w:before="120"/>
              <w:ind w:left="1077" w:hanging="357"/>
              <w:jc w:val="both"/>
              <w:rPr>
                <w:rFonts w:ascii="Arial" w:hAnsi="Arial" w:cs="Arial"/>
                <w:sz w:val="22"/>
                <w:szCs w:val="22"/>
                <w:lang w:val="sr-Cyrl-RS"/>
              </w:rPr>
            </w:pPr>
            <w:r>
              <w:rPr>
                <w:rFonts w:ascii="Arial" w:hAnsi="Arial" w:cs="Arial"/>
                <w:sz w:val="22"/>
                <w:szCs w:val="22"/>
                <w:lang w:val="sr-Cyrl-RS"/>
              </w:rPr>
              <w:t>Наставнички простор чини 5 кабинет</w:t>
            </w:r>
            <w:r>
              <w:rPr>
                <w:rFonts w:ascii="Arial" w:hAnsi="Arial" w:cs="Arial"/>
                <w:sz w:val="22"/>
                <w:szCs w:val="22"/>
                <w:lang w:val="sr-Latn-RS"/>
              </w:rPr>
              <w:t>a</w:t>
            </w:r>
            <w:r>
              <w:rPr>
                <w:rFonts w:ascii="Arial" w:hAnsi="Arial" w:cs="Arial"/>
                <w:sz w:val="22"/>
                <w:szCs w:val="22"/>
                <w:lang w:val="sr-Cyrl-RS"/>
              </w:rPr>
              <w:t xml:space="preserve">, укупне површине 104,2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w:t>
            </w:r>
          </w:p>
          <w:p w14:paraId="0870A8BF" w14:textId="6FB7A29E" w:rsidR="00BD011A" w:rsidRDefault="00BD011A" w:rsidP="00BD011A">
            <w:pPr>
              <w:pStyle w:val="Default"/>
              <w:numPr>
                <w:ilvl w:val="0"/>
                <w:numId w:val="22"/>
              </w:numPr>
              <w:spacing w:before="120"/>
              <w:ind w:left="1077" w:hanging="357"/>
              <w:jc w:val="both"/>
              <w:rPr>
                <w:rFonts w:ascii="Arial" w:hAnsi="Arial" w:cs="Arial"/>
                <w:sz w:val="22"/>
                <w:szCs w:val="22"/>
                <w:lang w:val="sr-Cyrl-RS"/>
              </w:rPr>
            </w:pPr>
            <w:r>
              <w:rPr>
                <w:rFonts w:ascii="Arial" w:hAnsi="Arial" w:cs="Arial"/>
                <w:sz w:val="22"/>
                <w:szCs w:val="22"/>
                <w:lang w:val="sr-Cyrl-RS"/>
              </w:rPr>
              <w:t xml:space="preserve">Департман располаже са укупно 212 места за праћење теоријске и практичне наставе, што је по студенту за </w:t>
            </w:r>
            <w:proofErr w:type="spellStart"/>
            <w:r>
              <w:rPr>
                <w:rFonts w:ascii="Arial" w:hAnsi="Arial" w:cs="Arial"/>
                <w:sz w:val="22"/>
                <w:szCs w:val="22"/>
                <w:lang w:val="sr-Cyrl-RS"/>
              </w:rPr>
              <w:t>двосменски</w:t>
            </w:r>
            <w:proofErr w:type="spellEnd"/>
            <w:r>
              <w:rPr>
                <w:rFonts w:ascii="Arial" w:hAnsi="Arial" w:cs="Arial"/>
                <w:sz w:val="22"/>
                <w:szCs w:val="22"/>
                <w:lang w:val="sr-Cyrl-RS"/>
              </w:rPr>
              <w:t xml:space="preserve"> рад </w:t>
            </w:r>
            <w:r>
              <w:rPr>
                <w:rFonts w:ascii="Arial" w:hAnsi="Arial" w:cs="Arial"/>
                <w:sz w:val="22"/>
                <w:szCs w:val="22"/>
                <w:u w:val="single"/>
                <w:lang w:val="sr-Cyrl-RS"/>
              </w:rPr>
              <w:t>1,41 места</w:t>
            </w:r>
            <w:r>
              <w:rPr>
                <w:rFonts w:ascii="Arial" w:hAnsi="Arial" w:cs="Arial"/>
                <w:sz w:val="22"/>
                <w:szCs w:val="22"/>
                <w:lang w:val="sr-Latn-RS"/>
              </w:rPr>
              <w:t xml:space="preserve"> (</w:t>
            </w:r>
            <w:r>
              <w:rPr>
                <w:rFonts w:ascii="Arial" w:hAnsi="Arial" w:cs="Arial"/>
                <w:sz w:val="22"/>
                <w:szCs w:val="22"/>
                <w:lang w:val="sr-Cyrl-RS"/>
              </w:rPr>
              <w:t>424</w:t>
            </w:r>
            <w:r>
              <w:rPr>
                <w:rFonts w:ascii="Arial" w:hAnsi="Arial" w:cs="Arial"/>
                <w:sz w:val="22"/>
                <w:szCs w:val="22"/>
                <w:lang w:val="sr-Latn-RS"/>
              </w:rPr>
              <w:t>/</w:t>
            </w:r>
            <w:r>
              <w:rPr>
                <w:rFonts w:ascii="Arial" w:hAnsi="Arial" w:cs="Arial"/>
                <w:sz w:val="22"/>
                <w:szCs w:val="22"/>
                <w:lang w:val="sr-Cyrl-RS"/>
              </w:rPr>
              <w:t xml:space="preserve">300 </w:t>
            </w:r>
            <w:r>
              <w:rPr>
                <w:rFonts w:ascii="Arial" w:hAnsi="Arial" w:cs="Arial"/>
                <w:sz w:val="22"/>
                <w:szCs w:val="22"/>
                <w:lang w:val="sr-Latn-RS"/>
              </w:rPr>
              <w:t>=</w:t>
            </w:r>
            <w:r>
              <w:rPr>
                <w:rFonts w:ascii="Arial" w:hAnsi="Arial" w:cs="Arial"/>
                <w:sz w:val="22"/>
                <w:szCs w:val="22"/>
                <w:lang w:val="sr-Cyrl-RS"/>
              </w:rPr>
              <w:t xml:space="preserve"> </w:t>
            </w:r>
            <w:r>
              <w:rPr>
                <w:rFonts w:ascii="Arial" w:hAnsi="Arial" w:cs="Arial"/>
                <w:sz w:val="22"/>
                <w:szCs w:val="22"/>
                <w:lang w:val="sr-Latn-RS"/>
              </w:rPr>
              <w:t>1,</w:t>
            </w:r>
            <w:r>
              <w:rPr>
                <w:rFonts w:ascii="Arial" w:hAnsi="Arial" w:cs="Arial"/>
                <w:sz w:val="22"/>
                <w:szCs w:val="22"/>
                <w:lang w:val="sr-Cyrl-RS"/>
              </w:rPr>
              <w:t>42</w:t>
            </w:r>
            <w:r>
              <w:rPr>
                <w:rFonts w:ascii="Arial" w:hAnsi="Arial" w:cs="Arial"/>
                <w:sz w:val="22"/>
                <w:szCs w:val="22"/>
                <w:lang w:val="sr-Latn-RS"/>
              </w:rPr>
              <w:t>)</w:t>
            </w:r>
            <w:r>
              <w:rPr>
                <w:rFonts w:ascii="Arial" w:hAnsi="Arial" w:cs="Arial"/>
                <w:sz w:val="22"/>
                <w:szCs w:val="22"/>
                <w:lang w:val="sr-Cyrl-RS"/>
              </w:rPr>
              <w:t xml:space="preserve">, чиме су задовољени стандарди квалитета простора за извођење наставе. </w:t>
            </w:r>
          </w:p>
          <w:p w14:paraId="650657F0" w14:textId="5C62A091"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 xml:space="preserve">Департман поседује адекватну и савремену техничку опрему за квалитетно </w:t>
            </w:r>
            <w:r>
              <w:rPr>
                <w:rFonts w:ascii="Arial" w:hAnsi="Arial" w:cs="Arial"/>
                <w:sz w:val="22"/>
                <w:szCs w:val="22"/>
                <w:lang w:val="sr-Cyrl-RS"/>
              </w:rPr>
              <w:lastRenderedPageBreak/>
              <w:t>извођење наставе. Депа</w:t>
            </w:r>
            <w:r w:rsidR="0009375E">
              <w:rPr>
                <w:rFonts w:ascii="Arial" w:hAnsi="Arial" w:cs="Arial"/>
                <w:sz w:val="22"/>
                <w:szCs w:val="22"/>
                <w:lang w:val="sr-Cyrl-RS"/>
              </w:rPr>
              <w:t xml:space="preserve">ртман располаже са 4 видео </w:t>
            </w:r>
            <w:proofErr w:type="spellStart"/>
            <w:r w:rsidR="0009375E">
              <w:rPr>
                <w:rFonts w:ascii="Arial" w:hAnsi="Arial" w:cs="Arial"/>
                <w:sz w:val="22"/>
                <w:szCs w:val="22"/>
                <w:lang w:val="sr-Cyrl-RS"/>
              </w:rPr>
              <w:t>бим</w:t>
            </w:r>
            <w:r>
              <w:rPr>
                <w:rFonts w:ascii="Arial" w:hAnsi="Arial" w:cs="Arial"/>
                <w:sz w:val="22"/>
                <w:szCs w:val="22"/>
                <w:lang w:val="sr-Cyrl-RS"/>
              </w:rPr>
              <w:t>а</w:t>
            </w:r>
            <w:proofErr w:type="spellEnd"/>
            <w:r>
              <w:rPr>
                <w:rFonts w:ascii="Arial" w:hAnsi="Arial" w:cs="Arial"/>
                <w:sz w:val="22"/>
                <w:szCs w:val="22"/>
                <w:lang w:val="sr-Cyrl-RS"/>
              </w:rPr>
              <w:t xml:space="preserve">, </w:t>
            </w:r>
            <w:r>
              <w:rPr>
                <w:rFonts w:ascii="Arial" w:hAnsi="Arial" w:cs="Arial"/>
                <w:sz w:val="22"/>
                <w:szCs w:val="22"/>
                <w:lang w:val="sr-Latn-RS"/>
              </w:rPr>
              <w:t xml:space="preserve">1 </w:t>
            </w:r>
            <w:r>
              <w:rPr>
                <w:rFonts w:ascii="Arial" w:hAnsi="Arial" w:cs="Arial"/>
                <w:sz w:val="22"/>
                <w:szCs w:val="22"/>
                <w:lang w:val="sr-Cyrl-RS"/>
              </w:rPr>
              <w:t>интерактивном таблом и ПРС системом, чиме је омогућено мултимедијално праћење наставе, са 25 рачунара намењено потребама студената основних и мастер студија у настави, око</w:t>
            </w:r>
            <w:r>
              <w:rPr>
                <w:rFonts w:ascii="Arial" w:hAnsi="Arial" w:cs="Arial"/>
                <w:sz w:val="22"/>
                <w:szCs w:val="22"/>
                <w:lang w:val="sr-Latn-RS"/>
              </w:rPr>
              <w:t xml:space="preserve"> </w:t>
            </w:r>
            <w:r>
              <w:rPr>
                <w:rFonts w:ascii="Arial" w:hAnsi="Arial" w:cs="Arial"/>
                <w:sz w:val="22"/>
                <w:szCs w:val="22"/>
                <w:lang w:val="sr-Cyrl-RS"/>
              </w:rPr>
              <w:t>1</w:t>
            </w:r>
            <w:r>
              <w:rPr>
                <w:rFonts w:ascii="Arial" w:hAnsi="Arial" w:cs="Arial"/>
                <w:sz w:val="22"/>
                <w:szCs w:val="22"/>
                <w:lang w:val="sr-Latn-RS"/>
              </w:rPr>
              <w:t>0</w:t>
            </w:r>
            <w:r>
              <w:rPr>
                <w:rFonts w:ascii="Arial" w:hAnsi="Arial" w:cs="Arial"/>
                <w:sz w:val="22"/>
                <w:szCs w:val="22"/>
                <w:lang w:val="sr-Cyrl-RS"/>
              </w:rPr>
              <w:t xml:space="preserve"> рачунара је намењено студентима докторских, док је око 20 рачунара намењено раду наставника и сарадника Департмана. Сви рачунари су прикљу</w:t>
            </w:r>
            <w:r>
              <w:rPr>
                <w:rFonts w:ascii="Arial" w:hAnsi="Arial" w:cs="Arial"/>
                <w:sz w:val="22"/>
                <w:szCs w:val="22"/>
                <w:lang w:val="sr-Cyrl-RS"/>
              </w:rPr>
              <w:softHyphen/>
              <w:t>чени на локалну мрежу Факултета и са свих рачунара је омогућен приступ интернету.</w:t>
            </w:r>
          </w:p>
          <w:p w14:paraId="3F688700"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 xml:space="preserve">Факултет је обезбедио сталан приступ информацијама у електронском облику преко академске мреже КОБСОН, приступ значајним страним и домаћим стручним и научним часописима, како на самом Факултету, тако и од куће. </w:t>
            </w:r>
          </w:p>
          <w:p w14:paraId="280FEBA9" w14:textId="77777777" w:rsidR="00BD011A" w:rsidRDefault="00BD011A">
            <w:pPr>
              <w:pStyle w:val="Default"/>
              <w:ind w:firstLine="720"/>
              <w:jc w:val="both"/>
              <w:rPr>
                <w:rFonts w:ascii="Arial" w:hAnsi="Arial" w:cs="Arial"/>
                <w:sz w:val="22"/>
                <w:szCs w:val="22"/>
                <w:lang w:val="sr-Latn-RS"/>
              </w:rPr>
            </w:pPr>
            <w:r>
              <w:rPr>
                <w:rFonts w:ascii="Arial" w:hAnsi="Arial" w:cs="Arial"/>
                <w:sz w:val="22"/>
                <w:szCs w:val="22"/>
                <w:lang w:val="sr-Cyrl-RS"/>
              </w:rPr>
              <w:t xml:space="preserve">Лабораторије на Департману за Хемију располажу савременим уређајима за наставни и научни рад студената и наставног особља: један </w:t>
            </w:r>
            <w:r>
              <w:rPr>
                <w:rFonts w:ascii="Arial" w:hAnsi="Arial" w:cs="Arial"/>
                <w:sz w:val="22"/>
                <w:szCs w:val="22"/>
                <w:lang w:val="sr-Latn-RS"/>
              </w:rPr>
              <w:t>NMR</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један </w:t>
            </w:r>
            <w:r>
              <w:rPr>
                <w:rFonts w:ascii="Arial" w:hAnsi="Arial" w:cs="Arial"/>
                <w:sz w:val="22"/>
                <w:szCs w:val="22"/>
              </w:rPr>
              <w:t>EPR</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три </w:t>
            </w:r>
            <w:r>
              <w:rPr>
                <w:rFonts w:ascii="Arial" w:hAnsi="Arial" w:cs="Arial"/>
                <w:sz w:val="22"/>
                <w:szCs w:val="22"/>
                <w:lang w:val="sr-Latn-RS"/>
              </w:rPr>
              <w:t>HPLC</w:t>
            </w:r>
            <w:r>
              <w:rPr>
                <w:rFonts w:ascii="Arial" w:hAnsi="Arial" w:cs="Arial"/>
                <w:sz w:val="22"/>
                <w:szCs w:val="22"/>
                <w:lang w:val="sr-Cyrl-RS"/>
              </w:rPr>
              <w:t xml:space="preserve"> </w:t>
            </w:r>
            <w:proofErr w:type="spellStart"/>
            <w:r>
              <w:rPr>
                <w:rFonts w:ascii="Arial" w:hAnsi="Arial" w:cs="Arial"/>
                <w:sz w:val="22"/>
                <w:szCs w:val="22"/>
                <w:lang w:val="sr-Cyrl-RS"/>
              </w:rPr>
              <w:t>хроматографа</w:t>
            </w:r>
            <w:proofErr w:type="spellEnd"/>
            <w:r>
              <w:rPr>
                <w:rFonts w:ascii="Arial" w:hAnsi="Arial" w:cs="Arial"/>
                <w:sz w:val="22"/>
                <w:szCs w:val="22"/>
                <w:lang w:val="sr-Cyrl-RS"/>
              </w:rPr>
              <w:t xml:space="preserve">, два </w:t>
            </w:r>
            <w:r>
              <w:rPr>
                <w:rFonts w:ascii="Arial" w:hAnsi="Arial" w:cs="Arial"/>
                <w:sz w:val="22"/>
                <w:szCs w:val="22"/>
                <w:lang w:val="sr-Latn-RS"/>
              </w:rPr>
              <w:t>GC/MS</w:t>
            </w:r>
            <w:r>
              <w:rPr>
                <w:rFonts w:ascii="Arial" w:hAnsi="Arial" w:cs="Arial"/>
                <w:sz w:val="22"/>
                <w:szCs w:val="22"/>
                <w:lang w:val="sr-Cyrl-RS"/>
              </w:rPr>
              <w:t xml:space="preserve"> апарата</w:t>
            </w:r>
            <w:r>
              <w:rPr>
                <w:rFonts w:ascii="Arial" w:hAnsi="Arial" w:cs="Arial"/>
                <w:sz w:val="22"/>
                <w:szCs w:val="22"/>
                <w:lang w:val="sr-Latn-RS"/>
              </w:rPr>
              <w:t>,</w:t>
            </w:r>
            <w:r>
              <w:rPr>
                <w:rFonts w:ascii="Arial" w:hAnsi="Arial" w:cs="Arial"/>
                <w:sz w:val="22"/>
                <w:szCs w:val="22"/>
                <w:lang w:val="sr-Cyrl-RS"/>
              </w:rPr>
              <w:t xml:space="preserve"> један GC/MS </w:t>
            </w:r>
            <w:proofErr w:type="spellStart"/>
            <w:r>
              <w:rPr>
                <w:rFonts w:ascii="Arial" w:hAnsi="Arial" w:cs="Arial"/>
                <w:sz w:val="22"/>
                <w:szCs w:val="22"/>
                <w:lang w:val="sr-Cyrl-RS"/>
              </w:rPr>
              <w:t>Triple</w:t>
            </w:r>
            <w:proofErr w:type="spellEnd"/>
            <w:r>
              <w:rPr>
                <w:rFonts w:ascii="Arial" w:hAnsi="Arial" w:cs="Arial"/>
                <w:sz w:val="22"/>
                <w:szCs w:val="22"/>
                <w:lang w:val="sr-Cyrl-RS"/>
              </w:rPr>
              <w:t xml:space="preserve"> </w:t>
            </w:r>
            <w:proofErr w:type="spellStart"/>
            <w:r>
              <w:rPr>
                <w:rFonts w:ascii="Arial" w:hAnsi="Arial" w:cs="Arial"/>
                <w:sz w:val="22"/>
                <w:szCs w:val="22"/>
                <w:lang w:val="sr-Cyrl-RS"/>
              </w:rPr>
              <w:t>Quad</w:t>
            </w:r>
            <w:r>
              <w:rPr>
                <w:rFonts w:ascii="Arial" w:hAnsi="Arial" w:cs="Arial"/>
                <w:sz w:val="22"/>
                <w:szCs w:val="22"/>
                <w:lang w:val="sr-Latn-RS"/>
              </w:rPr>
              <w:t>ru</w:t>
            </w:r>
            <w:r>
              <w:rPr>
                <w:rFonts w:ascii="Arial" w:hAnsi="Arial" w:cs="Arial"/>
                <w:sz w:val="22"/>
                <w:szCs w:val="22"/>
                <w:lang w:val="sr-Cyrl-RS"/>
              </w:rPr>
              <w:t>pole</w:t>
            </w:r>
            <w:proofErr w:type="spellEnd"/>
            <w:r>
              <w:rPr>
                <w:rFonts w:ascii="Arial" w:hAnsi="Arial" w:cs="Arial"/>
                <w:sz w:val="22"/>
                <w:szCs w:val="22"/>
                <w:lang w:val="sr-Latn-RS"/>
              </w:rPr>
              <w:t xml:space="preserve">, </w:t>
            </w:r>
            <w:r>
              <w:rPr>
                <w:rFonts w:ascii="Arial" w:hAnsi="Arial" w:cs="Arial"/>
                <w:sz w:val="22"/>
                <w:szCs w:val="22"/>
                <w:lang w:val="sr-Cyrl-RS"/>
              </w:rPr>
              <w:t xml:space="preserve">један </w:t>
            </w:r>
            <w:r>
              <w:rPr>
                <w:rFonts w:ascii="Arial" w:hAnsi="Arial" w:cs="Arial"/>
                <w:sz w:val="22"/>
                <w:szCs w:val="22"/>
                <w:lang w:val="sr-Latn-RS"/>
              </w:rPr>
              <w:t>ICP-</w:t>
            </w:r>
            <w:r>
              <w:rPr>
                <w:rFonts w:ascii="Arial" w:hAnsi="Arial" w:cs="Arial"/>
                <w:sz w:val="22"/>
                <w:szCs w:val="22"/>
              </w:rPr>
              <w:t>AES</w:t>
            </w:r>
            <w:r>
              <w:rPr>
                <w:rFonts w:ascii="Arial" w:hAnsi="Arial" w:cs="Arial"/>
                <w:sz w:val="22"/>
                <w:szCs w:val="22"/>
                <w:lang w:val="sr-Cyrl-RS"/>
              </w:rPr>
              <w:t xml:space="preserve"> </w:t>
            </w:r>
            <w:proofErr w:type="spellStart"/>
            <w:r>
              <w:rPr>
                <w:rFonts w:ascii="Arial" w:hAnsi="Arial" w:cs="Arial"/>
                <w:sz w:val="22"/>
                <w:szCs w:val="22"/>
                <w:lang w:val="sr-Cyrl-RS"/>
              </w:rPr>
              <w:t>спектометар</w:t>
            </w:r>
            <w:proofErr w:type="spellEnd"/>
            <w:r>
              <w:rPr>
                <w:rFonts w:ascii="Arial" w:hAnsi="Arial" w:cs="Arial"/>
                <w:sz w:val="22"/>
                <w:szCs w:val="22"/>
                <w:lang w:val="sr-Cyrl-RS"/>
              </w:rPr>
              <w:t>, један АА</w:t>
            </w:r>
            <w:r>
              <w:rPr>
                <w:rFonts w:ascii="Arial" w:hAnsi="Arial" w:cs="Arial"/>
                <w:sz w:val="22"/>
                <w:szCs w:val="22"/>
              </w:rPr>
              <w:t>S</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пет UV-VIS </w:t>
            </w:r>
            <w:proofErr w:type="spellStart"/>
            <w:r>
              <w:rPr>
                <w:rFonts w:ascii="Arial" w:hAnsi="Arial" w:cs="Arial"/>
                <w:sz w:val="22"/>
                <w:szCs w:val="22"/>
                <w:lang w:val="sr-Cyrl-RS"/>
              </w:rPr>
              <w:t>спектрофотометра</w:t>
            </w:r>
            <w:proofErr w:type="spellEnd"/>
            <w:r>
              <w:rPr>
                <w:rFonts w:ascii="Arial" w:hAnsi="Arial" w:cs="Arial"/>
                <w:sz w:val="22"/>
                <w:szCs w:val="22"/>
                <w:lang w:val="sr-Cyrl-RS"/>
              </w:rPr>
              <w:t xml:space="preserve"> и два </w:t>
            </w:r>
            <w:proofErr w:type="spellStart"/>
            <w:r>
              <w:rPr>
                <w:rFonts w:ascii="Arial" w:hAnsi="Arial" w:cs="Arial"/>
                <w:sz w:val="22"/>
                <w:szCs w:val="22"/>
                <w:lang w:val="sr-Cyrl-RS"/>
              </w:rPr>
              <w:t>потенциостата</w:t>
            </w:r>
            <w:proofErr w:type="spellEnd"/>
            <w:r>
              <w:rPr>
                <w:rFonts w:ascii="Arial" w:hAnsi="Arial" w:cs="Arial"/>
                <w:sz w:val="22"/>
                <w:szCs w:val="22"/>
                <w:lang w:val="sr-Cyrl-RS"/>
              </w:rPr>
              <w:t>.</w:t>
            </w:r>
          </w:p>
          <w:p w14:paraId="05D07203"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 xml:space="preserve">У току реализације међународних и националних пројеката Министарства просвете, науке и технолошког развоја у периоду 2010-2018, на Департману за хемију набављена је нова капитална опрема у вредности од око 675 000 евра. </w:t>
            </w:r>
          </w:p>
          <w:p w14:paraId="28B298BC" w14:textId="77777777" w:rsidR="00BD011A" w:rsidRDefault="00BD011A">
            <w:pPr>
              <w:pStyle w:val="Default"/>
              <w:ind w:firstLine="720"/>
              <w:jc w:val="both"/>
              <w:rPr>
                <w:rFonts w:ascii="Arial" w:hAnsi="Arial" w:cs="Arial"/>
                <w:sz w:val="22"/>
                <w:szCs w:val="22"/>
                <w:lang w:val="sr-Cyrl-RS"/>
              </w:rPr>
            </w:pPr>
            <w:r>
              <w:rPr>
                <w:rFonts w:ascii="Arial" w:hAnsi="Arial" w:cs="Arial"/>
                <w:sz w:val="22"/>
                <w:szCs w:val="22"/>
                <w:lang w:val="sr-Cyrl-RS"/>
              </w:rPr>
              <w:t xml:space="preserve">У циљу боље испуњености наведеног стандарда, планира се проширење капацитета реконструкцијом и адаптацијом приземља у згради ПМФ-а у циљу обезбеђења простора за одржавање наставног процеса на Департману за хемију – лабораторија за одвијање наставе. Планира се и адаптација дела лабораторија за обављање научно-истраживачке делатности на Департману за хемију. </w:t>
            </w:r>
          </w:p>
          <w:p w14:paraId="669A2E40" w14:textId="77777777" w:rsidR="00BD011A" w:rsidRDefault="00BD011A">
            <w:pPr>
              <w:pStyle w:val="Default"/>
              <w:ind w:firstLine="720"/>
              <w:jc w:val="both"/>
              <w:rPr>
                <w:rFonts w:ascii="Arial" w:hAnsi="Arial" w:cs="Arial"/>
                <w:sz w:val="22"/>
                <w:szCs w:val="22"/>
                <w:lang w:val="sr-Cyrl-RS"/>
              </w:rPr>
            </w:pPr>
          </w:p>
        </w:tc>
      </w:tr>
      <w:tr w:rsidR="00BD011A" w14:paraId="77625F4B" w14:textId="77777777" w:rsidTr="00805A16">
        <w:trPr>
          <w:trHeight w:val="283"/>
        </w:trPr>
        <w:tc>
          <w:tcPr>
            <w:tcW w:w="8996" w:type="dxa"/>
            <w:gridSpan w:val="3"/>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7D9C7C88" w14:textId="77777777" w:rsidR="00BD011A" w:rsidRDefault="00BD011A">
            <w:pPr>
              <w:pStyle w:val="Default"/>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11 (SWOT </w:t>
            </w:r>
            <w:proofErr w:type="spellStart"/>
            <w:r>
              <w:rPr>
                <w:rFonts w:ascii="Arial" w:hAnsi="Arial" w:cs="Arial"/>
                <w:b/>
                <w:sz w:val="22"/>
                <w:szCs w:val="22"/>
              </w:rPr>
              <w:t>анализа</w:t>
            </w:r>
            <w:proofErr w:type="spellEnd"/>
            <w:r>
              <w:rPr>
                <w:rFonts w:ascii="Arial" w:hAnsi="Arial" w:cs="Arial"/>
                <w:b/>
                <w:sz w:val="22"/>
                <w:szCs w:val="22"/>
              </w:rPr>
              <w:t>)</w:t>
            </w:r>
          </w:p>
        </w:tc>
      </w:tr>
      <w:tr w:rsidR="00BD011A" w14:paraId="28D10BBF" w14:textId="77777777" w:rsidTr="00805A16">
        <w:tc>
          <w:tcPr>
            <w:tcW w:w="8996" w:type="dxa"/>
            <w:gridSpan w:val="3"/>
            <w:tcBorders>
              <w:top w:val="single" w:sz="12" w:space="0" w:color="2F5496"/>
              <w:left w:val="single" w:sz="12" w:space="0" w:color="2F5496"/>
              <w:bottom w:val="single" w:sz="12" w:space="0" w:color="2F5496"/>
              <w:right w:val="single" w:sz="12" w:space="0" w:color="2F5496"/>
            </w:tcBorders>
          </w:tcPr>
          <w:p w14:paraId="13EEC40C" w14:textId="77777777" w:rsidR="00BD011A" w:rsidRDefault="00BD011A">
            <w:pPr>
              <w:pStyle w:val="Default"/>
              <w:spacing w:after="120"/>
              <w:ind w:firstLine="720"/>
              <w:jc w:val="both"/>
              <w:rPr>
                <w:rFonts w:ascii="Arial" w:hAnsi="Arial" w:cs="Arial"/>
                <w:sz w:val="22"/>
                <w:szCs w:val="22"/>
                <w:lang w:val="sr-Cyrl-RS"/>
              </w:rPr>
            </w:pPr>
          </w:p>
          <w:p w14:paraId="49E3C751" w14:textId="77777777" w:rsidR="00BD011A" w:rsidRDefault="00BD011A">
            <w:pPr>
              <w:pStyle w:val="Default"/>
              <w:spacing w:after="120"/>
              <w:ind w:firstLine="720"/>
              <w:jc w:val="both"/>
              <w:rPr>
                <w:rFonts w:ascii="Arial" w:hAnsi="Arial" w:cs="Arial"/>
                <w:sz w:val="22"/>
                <w:szCs w:val="22"/>
                <w:lang w:val="sr-Cyrl-RS"/>
              </w:rPr>
            </w:pPr>
            <w:r>
              <w:rPr>
                <w:rFonts w:ascii="Arial" w:hAnsi="Arial" w:cs="Arial"/>
                <w:sz w:val="22"/>
                <w:szCs w:val="22"/>
                <w:lang w:val="sr-Cyrl-RS"/>
              </w:rPr>
              <w:t>У оквиру стандарда 1</w:t>
            </w:r>
            <w:r>
              <w:rPr>
                <w:rFonts w:ascii="Arial" w:hAnsi="Arial" w:cs="Arial"/>
                <w:sz w:val="22"/>
                <w:szCs w:val="22"/>
                <w:lang w:val="sr-Latn-RS"/>
              </w:rPr>
              <w:t>1</w:t>
            </w:r>
            <w:r>
              <w:rPr>
                <w:rFonts w:ascii="Arial" w:hAnsi="Arial" w:cs="Arial"/>
                <w:sz w:val="22"/>
                <w:szCs w:val="22"/>
                <w:lang w:val="sr-Cyrl-RS"/>
              </w:rPr>
              <w:t>, установа је анализирала и квантитативно оценила следеће елементе:</w:t>
            </w:r>
          </w:p>
          <w:p w14:paraId="426248CA" w14:textId="77777777" w:rsidR="00BD011A" w:rsidRDefault="00BD011A" w:rsidP="00BD011A">
            <w:pPr>
              <w:pStyle w:val="Default"/>
              <w:numPr>
                <w:ilvl w:val="0"/>
                <w:numId w:val="17"/>
              </w:numPr>
              <w:spacing w:after="120"/>
              <w:ind w:left="284" w:hanging="284"/>
              <w:jc w:val="both"/>
              <w:rPr>
                <w:rFonts w:ascii="Arial" w:hAnsi="Arial" w:cs="Arial"/>
                <w:sz w:val="22"/>
                <w:szCs w:val="22"/>
                <w:lang w:val="sr-Cyrl-RS"/>
              </w:rPr>
            </w:pPr>
            <w:r>
              <w:rPr>
                <w:rFonts w:ascii="Arial" w:hAnsi="Arial" w:cs="Arial"/>
                <w:b/>
                <w:sz w:val="22"/>
                <w:szCs w:val="22"/>
                <w:lang w:val="sr-Cyrl-RS"/>
              </w:rPr>
              <w:t>Усклађеност просторних капацитета са укупним бројем студената ++</w:t>
            </w:r>
          </w:p>
          <w:p w14:paraId="4F8F4978" w14:textId="77777777" w:rsidR="00BD011A" w:rsidRDefault="00BD011A">
            <w:pPr>
              <w:pStyle w:val="Default"/>
              <w:ind w:left="284"/>
              <w:jc w:val="both"/>
              <w:rPr>
                <w:rFonts w:ascii="Arial" w:hAnsi="Arial" w:cs="Arial"/>
                <w:sz w:val="22"/>
                <w:szCs w:val="22"/>
                <w:lang w:val="sr-Cyrl-RS"/>
              </w:rPr>
            </w:pPr>
            <w:r>
              <w:rPr>
                <w:rFonts w:ascii="Arial" w:hAnsi="Arial" w:cs="Arial"/>
                <w:sz w:val="22"/>
                <w:szCs w:val="22"/>
                <w:lang w:val="sr-Cyrl-RS"/>
              </w:rPr>
              <w:t xml:space="preserve">Укупан расположиви простор Департмана за хемију за реализацију наставе на свим студијским програмима је у бруто износу 2206.00 </w:t>
            </w:r>
            <w:r>
              <w:rPr>
                <w:rFonts w:ascii="Arial" w:hAnsi="Arial" w:cs="Arial"/>
                <w:sz w:val="22"/>
                <w:szCs w:val="22"/>
              </w:rPr>
              <w:t>m</w:t>
            </w:r>
            <w:r>
              <w:rPr>
                <w:rFonts w:ascii="Arial" w:hAnsi="Arial" w:cs="Arial"/>
                <w:sz w:val="22"/>
                <w:szCs w:val="22"/>
                <w:vertAlign w:val="superscript"/>
                <w:lang w:val="sr-Cyrl-RS"/>
              </w:rPr>
              <w:t>2</w:t>
            </w:r>
            <w:r>
              <w:rPr>
                <w:rFonts w:ascii="Arial" w:hAnsi="Arial" w:cs="Arial"/>
                <w:sz w:val="22"/>
                <w:szCs w:val="22"/>
                <w:lang w:val="sr-Cyrl-RS"/>
              </w:rPr>
              <w:t>. Бруто површина простора који Департман за хемију користи за потребе наставе и активности студената износи по студенту 7.35 m</w:t>
            </w:r>
            <w:r>
              <w:rPr>
                <w:rFonts w:ascii="Arial" w:hAnsi="Arial" w:cs="Arial"/>
                <w:sz w:val="22"/>
                <w:szCs w:val="22"/>
                <w:vertAlign w:val="superscript"/>
                <w:lang w:val="sr-Cyrl-RS"/>
              </w:rPr>
              <w:t xml:space="preserve">2 </w:t>
            </w:r>
            <w:r>
              <w:rPr>
                <w:rFonts w:ascii="Arial" w:hAnsi="Arial" w:cs="Arial"/>
                <w:sz w:val="22"/>
                <w:szCs w:val="22"/>
                <w:lang w:val="sr-Cyrl-RS"/>
              </w:rPr>
              <w:t>обзиром да Факултет у области хемије на свим акредитованим студијским програмима и свим годинама студија може да упише 300 студената.</w:t>
            </w:r>
          </w:p>
          <w:p w14:paraId="47026380" w14:textId="77777777" w:rsidR="00BD011A" w:rsidRDefault="00BD011A">
            <w:pPr>
              <w:pStyle w:val="Default"/>
              <w:spacing w:after="120"/>
              <w:jc w:val="both"/>
              <w:rPr>
                <w:rFonts w:ascii="Arial" w:hAnsi="Arial" w:cs="Arial"/>
                <w:sz w:val="22"/>
                <w:szCs w:val="22"/>
              </w:rPr>
            </w:pPr>
            <w:r>
              <w:rPr>
                <w:rFonts w:ascii="Arial" w:hAnsi="Arial" w:cs="Arial"/>
                <w:sz w:val="22"/>
                <w:szCs w:val="22"/>
                <w:lang w:val="sr-Cyrl-RS"/>
              </w:rPr>
              <w:t xml:space="preserve"> </w:t>
            </w:r>
          </w:p>
          <w:p w14:paraId="41AFF659" w14:textId="77777777" w:rsidR="00BD011A" w:rsidRDefault="00BD011A" w:rsidP="00BD011A">
            <w:pPr>
              <w:pStyle w:val="Default"/>
              <w:numPr>
                <w:ilvl w:val="0"/>
                <w:numId w:val="17"/>
              </w:numPr>
              <w:spacing w:after="120"/>
              <w:ind w:left="284" w:hanging="284"/>
              <w:jc w:val="both"/>
              <w:rPr>
                <w:rFonts w:ascii="Arial" w:hAnsi="Arial" w:cs="Arial"/>
                <w:b/>
                <w:sz w:val="22"/>
                <w:szCs w:val="22"/>
                <w:lang w:val="sr-Cyrl-RS"/>
              </w:rPr>
            </w:pPr>
            <w:r>
              <w:rPr>
                <w:rFonts w:ascii="Arial" w:hAnsi="Arial" w:cs="Arial"/>
                <w:b/>
                <w:sz w:val="22"/>
                <w:szCs w:val="22"/>
                <w:lang w:val="sr-Cyrl-RS"/>
              </w:rPr>
              <w:t xml:space="preserve">Адекватност техничке, лабораторијске и остале опреме +++ </w:t>
            </w:r>
          </w:p>
          <w:p w14:paraId="168A8DCD" w14:textId="40C29FFB" w:rsidR="00BD011A" w:rsidRDefault="00BD011A">
            <w:pPr>
              <w:pStyle w:val="Default"/>
              <w:spacing w:after="120"/>
              <w:ind w:left="284"/>
              <w:jc w:val="both"/>
              <w:rPr>
                <w:rFonts w:ascii="Arial" w:hAnsi="Arial" w:cs="Arial"/>
                <w:sz w:val="22"/>
                <w:szCs w:val="22"/>
                <w:lang w:val="sr-Cyrl-RS"/>
              </w:rPr>
            </w:pPr>
            <w:r>
              <w:rPr>
                <w:rFonts w:ascii="Arial" w:hAnsi="Arial" w:cs="Arial"/>
                <w:sz w:val="22"/>
                <w:szCs w:val="22"/>
                <w:lang w:val="sr-Cyrl-RS"/>
              </w:rPr>
              <w:t>Техничка, лабораторијска и остала опрема потребна за реализацију образовних и научно-истраживачких послова Департмана за хемију је потпуно у складу са савременим стандардима и потребама Департман</w:t>
            </w:r>
            <w:r w:rsidR="0009375E">
              <w:rPr>
                <w:rFonts w:ascii="Arial" w:hAnsi="Arial" w:cs="Arial"/>
                <w:sz w:val="22"/>
                <w:szCs w:val="22"/>
                <w:lang w:val="sr-Cyrl-RS"/>
              </w:rPr>
              <w:t>а</w:t>
            </w:r>
            <w:r>
              <w:rPr>
                <w:rFonts w:ascii="Arial" w:hAnsi="Arial" w:cs="Arial"/>
                <w:sz w:val="22"/>
                <w:szCs w:val="22"/>
                <w:lang w:val="sr-Cyrl-RS"/>
              </w:rPr>
              <w:t>. Улагања Министарства просвете, науке и технолошког развоја РС у периоду 2015-2018 у научно-истраживачку опрему Департмана за хемију су подигла ниво квалитета опреме и уврстила Департман за хемију, а самим тим и Факултет у значајни истраживачки центар.</w:t>
            </w:r>
          </w:p>
          <w:p w14:paraId="5C6EA04D" w14:textId="77777777" w:rsidR="00BD011A" w:rsidRDefault="00BD011A">
            <w:pPr>
              <w:pStyle w:val="Default"/>
              <w:spacing w:after="120"/>
              <w:ind w:left="284"/>
              <w:jc w:val="both"/>
              <w:rPr>
                <w:rFonts w:ascii="Arial" w:hAnsi="Arial" w:cs="Arial"/>
                <w:sz w:val="22"/>
                <w:szCs w:val="22"/>
                <w:lang w:val="sr-Cyrl-RS"/>
              </w:rPr>
            </w:pPr>
          </w:p>
          <w:p w14:paraId="1B0897F8" w14:textId="77777777" w:rsidR="00BD011A" w:rsidRDefault="00BD011A" w:rsidP="00BD011A">
            <w:pPr>
              <w:pStyle w:val="Default"/>
              <w:numPr>
                <w:ilvl w:val="0"/>
                <w:numId w:val="17"/>
              </w:numPr>
              <w:spacing w:after="120"/>
              <w:ind w:left="284" w:hanging="284"/>
              <w:jc w:val="both"/>
              <w:rPr>
                <w:rFonts w:ascii="Arial" w:hAnsi="Arial" w:cs="Arial"/>
                <w:b/>
                <w:sz w:val="22"/>
                <w:szCs w:val="22"/>
                <w:lang w:val="sr-Cyrl-RS"/>
              </w:rPr>
            </w:pPr>
            <w:r>
              <w:rPr>
                <w:rFonts w:ascii="Arial" w:hAnsi="Arial" w:cs="Arial"/>
                <w:b/>
                <w:sz w:val="22"/>
                <w:szCs w:val="22"/>
                <w:lang w:val="sr-Cyrl-RS"/>
              </w:rPr>
              <w:t xml:space="preserve">Усклађеност капацитета опреме са бројем студената +++ </w:t>
            </w:r>
          </w:p>
          <w:p w14:paraId="33BAD172" w14:textId="77777777" w:rsidR="00BD011A" w:rsidRDefault="00BD011A">
            <w:pPr>
              <w:pStyle w:val="Default"/>
              <w:spacing w:after="120"/>
              <w:ind w:left="284"/>
              <w:jc w:val="both"/>
              <w:rPr>
                <w:rFonts w:ascii="Arial" w:hAnsi="Arial" w:cs="Arial"/>
                <w:sz w:val="22"/>
                <w:szCs w:val="22"/>
                <w:lang w:val="sr-Cyrl-RS"/>
              </w:rPr>
            </w:pPr>
            <w:r>
              <w:rPr>
                <w:rFonts w:ascii="Arial" w:hAnsi="Arial" w:cs="Arial"/>
                <w:sz w:val="22"/>
                <w:szCs w:val="22"/>
                <w:lang w:val="sr-Cyrl-RS"/>
              </w:rPr>
              <w:t xml:space="preserve">Капацитет опреме Департмана за хемију испуњава услове за наставни и научно- истраживачки рад наставника, сарадника и студената. </w:t>
            </w:r>
          </w:p>
          <w:p w14:paraId="2101DFC7" w14:textId="77777777" w:rsidR="00BD011A" w:rsidRDefault="00BD011A">
            <w:pPr>
              <w:pStyle w:val="Default"/>
              <w:spacing w:after="120"/>
              <w:ind w:left="284"/>
              <w:jc w:val="both"/>
              <w:rPr>
                <w:rFonts w:ascii="Arial" w:hAnsi="Arial" w:cs="Arial"/>
                <w:sz w:val="22"/>
                <w:szCs w:val="22"/>
                <w:lang w:val="sr-Cyrl-RS"/>
              </w:rPr>
            </w:pPr>
          </w:p>
          <w:p w14:paraId="5FF29535" w14:textId="77777777" w:rsidR="00BD011A" w:rsidRDefault="00BD011A" w:rsidP="00BD011A">
            <w:pPr>
              <w:pStyle w:val="Default"/>
              <w:numPr>
                <w:ilvl w:val="0"/>
                <w:numId w:val="17"/>
              </w:numPr>
              <w:spacing w:after="120"/>
              <w:ind w:left="284" w:hanging="284"/>
              <w:jc w:val="both"/>
              <w:rPr>
                <w:rFonts w:ascii="Arial" w:hAnsi="Arial" w:cs="Arial"/>
                <w:b/>
                <w:sz w:val="22"/>
                <w:szCs w:val="22"/>
                <w:lang w:val="sr-Cyrl-RS"/>
              </w:rPr>
            </w:pPr>
            <w:r>
              <w:rPr>
                <w:rFonts w:ascii="Arial" w:hAnsi="Arial" w:cs="Arial"/>
                <w:b/>
                <w:sz w:val="22"/>
                <w:szCs w:val="22"/>
                <w:lang w:val="sr-Cyrl-RS"/>
              </w:rPr>
              <w:t>Рачунарске учионице ++</w:t>
            </w:r>
          </w:p>
          <w:p w14:paraId="7852E9C4" w14:textId="77777777" w:rsidR="00BD011A" w:rsidRDefault="00BD011A">
            <w:pPr>
              <w:pStyle w:val="Default"/>
              <w:ind w:left="284"/>
              <w:jc w:val="both"/>
              <w:rPr>
                <w:rFonts w:ascii="Arial" w:hAnsi="Arial" w:cs="Arial"/>
                <w:sz w:val="22"/>
                <w:szCs w:val="22"/>
                <w:lang w:val="sr-Cyrl-RS"/>
              </w:rPr>
            </w:pPr>
            <w:r>
              <w:rPr>
                <w:rFonts w:ascii="Arial" w:hAnsi="Arial" w:cs="Arial"/>
                <w:sz w:val="22"/>
                <w:szCs w:val="22"/>
                <w:lang w:val="sr-Cyrl-RS"/>
              </w:rPr>
              <w:t>Департман за хемију има 2 модерно опремљене рачунарске учионице. Такође, рачунски центар Факултета је отворен за студенте током целог дана, 5 дана у недељи, а на располагању им је око 50 рачунара са брзом интернет конекцијом и свим програмима потребним за рад и учење на Природно-математичком факултету. Сервиси попут: е-пошта или веб презентација Факултета су сигурни и стално активни. Захваљујући квалитетно постављеној мрежи повезаној брзим конекцијама са Интернетом, факултет обезбеђује квалитетно извођење наставе на свим врстама и степенима студија, континуирано пратећи и усклађујући хардвер и софтвер са потребама наставног процеса и бројем студената.</w:t>
            </w:r>
          </w:p>
          <w:p w14:paraId="1FDF0A67" w14:textId="77777777" w:rsidR="00BD011A" w:rsidRDefault="00BD011A">
            <w:pPr>
              <w:pStyle w:val="Default"/>
              <w:spacing w:after="120"/>
              <w:jc w:val="both"/>
              <w:rPr>
                <w:rFonts w:ascii="Arial" w:hAnsi="Arial" w:cs="Arial"/>
                <w:sz w:val="22"/>
                <w:szCs w:val="22"/>
                <w:lang w:val="sr-Cyrl-RS"/>
              </w:rPr>
            </w:pPr>
          </w:p>
          <w:p w14:paraId="4A9ED12E" w14:textId="77777777" w:rsidR="00BD011A" w:rsidRDefault="00BD011A">
            <w:pPr>
              <w:pStyle w:val="Default"/>
              <w:spacing w:after="120"/>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49CBC1A7" w14:textId="77777777" w:rsidR="00BD011A" w:rsidRDefault="00BD011A">
            <w:pPr>
              <w:pStyle w:val="Default"/>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rPr>
              <w:t xml:space="preserve">; ++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rPr>
              <w:t xml:space="preserve">; +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rPr>
              <w:t xml:space="preserve">; 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BD011A" w14:paraId="2CEAB3AD" w14:textId="77777777" w:rsidTr="00805A16">
        <w:tc>
          <w:tcPr>
            <w:tcW w:w="4504" w:type="dxa"/>
            <w:gridSpan w:val="2"/>
            <w:tcBorders>
              <w:top w:val="single" w:sz="12" w:space="0" w:color="2F5496"/>
              <w:left w:val="single" w:sz="12" w:space="0" w:color="2F5496"/>
              <w:bottom w:val="single" w:sz="12" w:space="0" w:color="2F5496"/>
              <w:right w:val="single" w:sz="12" w:space="0" w:color="2F5496"/>
            </w:tcBorders>
            <w:shd w:val="clear" w:color="auto" w:fill="E5B8B7"/>
            <w:hideMark/>
          </w:tcPr>
          <w:p w14:paraId="76BC5D53" w14:textId="77777777" w:rsidR="00BD011A" w:rsidRDefault="00BD011A">
            <w:pPr>
              <w:pStyle w:val="Default"/>
              <w:spacing w:before="120" w:after="120"/>
              <w:rPr>
                <w:rFonts w:ascii="Arial" w:hAnsi="Arial" w:cs="Arial"/>
                <w:b/>
                <w:sz w:val="22"/>
                <w:szCs w:val="22"/>
              </w:rPr>
            </w:pPr>
            <w:r>
              <w:rPr>
                <w:rFonts w:ascii="Arial" w:hAnsi="Arial" w:cs="Arial"/>
                <w:b/>
                <w:sz w:val="22"/>
                <w:szCs w:val="22"/>
              </w:rPr>
              <w:lastRenderedPageBreak/>
              <w:t>СНАГЕ</w:t>
            </w:r>
          </w:p>
          <w:p w14:paraId="3355292C" w14:textId="77777777" w:rsidR="00BD011A" w:rsidRDefault="00BD011A">
            <w:pPr>
              <w:pStyle w:val="Default"/>
              <w:tabs>
                <w:tab w:val="right" w:leader="dot" w:pos="4587"/>
              </w:tabs>
              <w:spacing w:after="120"/>
              <w:rPr>
                <w:rFonts w:ascii="Arial" w:hAnsi="Arial" w:cs="Arial"/>
                <w:sz w:val="22"/>
                <w:szCs w:val="22"/>
              </w:rPr>
            </w:pPr>
            <w:proofErr w:type="spellStart"/>
            <w:r>
              <w:rPr>
                <w:rFonts w:ascii="Arial" w:hAnsi="Arial" w:cs="Arial"/>
                <w:sz w:val="22"/>
                <w:szCs w:val="22"/>
              </w:rPr>
              <w:t>Добра</w:t>
            </w:r>
            <w:proofErr w:type="spellEnd"/>
            <w:r>
              <w:rPr>
                <w:rFonts w:ascii="Arial" w:hAnsi="Arial" w:cs="Arial"/>
                <w:sz w:val="22"/>
                <w:szCs w:val="22"/>
              </w:rPr>
              <w:t xml:space="preserve"> </w:t>
            </w:r>
            <w:proofErr w:type="spellStart"/>
            <w:r>
              <w:rPr>
                <w:rFonts w:ascii="Arial" w:hAnsi="Arial" w:cs="Arial"/>
                <w:sz w:val="22"/>
                <w:szCs w:val="22"/>
              </w:rPr>
              <w:t>рачунарска</w:t>
            </w:r>
            <w:proofErr w:type="spellEnd"/>
            <w:r>
              <w:rPr>
                <w:rFonts w:ascii="Arial" w:hAnsi="Arial" w:cs="Arial"/>
                <w:sz w:val="22"/>
                <w:szCs w:val="22"/>
              </w:rPr>
              <w:t xml:space="preserve"> </w:t>
            </w:r>
            <w:proofErr w:type="spellStart"/>
            <w:r>
              <w:rPr>
                <w:rFonts w:ascii="Arial" w:hAnsi="Arial" w:cs="Arial"/>
                <w:sz w:val="22"/>
                <w:szCs w:val="22"/>
              </w:rPr>
              <w:t>инфраструктура</w:t>
            </w:r>
            <w:proofErr w:type="spellEnd"/>
            <w:proofErr w:type="gramStart"/>
            <w:r>
              <w:rPr>
                <w:rFonts w:ascii="Arial" w:hAnsi="Arial" w:cs="Arial"/>
                <w:sz w:val="22"/>
                <w:szCs w:val="22"/>
              </w:rPr>
              <w:t xml:space="preserve"> ..</w:t>
            </w:r>
            <w:proofErr w:type="gramEnd"/>
            <w:r>
              <w:rPr>
                <w:rFonts w:ascii="Arial" w:hAnsi="Arial" w:cs="Arial"/>
                <w:sz w:val="22"/>
                <w:szCs w:val="22"/>
              </w:rPr>
              <w:tab/>
              <w:t>+++</w:t>
            </w:r>
          </w:p>
          <w:p w14:paraId="651945BD" w14:textId="77777777" w:rsidR="00BD011A" w:rsidRDefault="00BD011A">
            <w:pPr>
              <w:pStyle w:val="Default"/>
              <w:tabs>
                <w:tab w:val="right" w:leader="dot" w:pos="4587"/>
              </w:tabs>
              <w:spacing w:after="120"/>
              <w:rPr>
                <w:rFonts w:ascii="Arial" w:hAnsi="Arial" w:cs="Arial"/>
                <w:sz w:val="22"/>
                <w:szCs w:val="22"/>
              </w:rPr>
            </w:pPr>
            <w:proofErr w:type="spellStart"/>
            <w:r>
              <w:rPr>
                <w:rFonts w:ascii="Arial" w:hAnsi="Arial" w:cs="Arial"/>
                <w:sz w:val="22"/>
                <w:szCs w:val="22"/>
              </w:rPr>
              <w:t>Добра</w:t>
            </w:r>
            <w:proofErr w:type="spellEnd"/>
            <w:r>
              <w:rPr>
                <w:rFonts w:ascii="Arial" w:hAnsi="Arial" w:cs="Arial"/>
                <w:sz w:val="22"/>
                <w:szCs w:val="22"/>
              </w:rPr>
              <w:t xml:space="preserve"> </w:t>
            </w:r>
            <w:proofErr w:type="spellStart"/>
            <w:r>
              <w:rPr>
                <w:rFonts w:ascii="Arial" w:hAnsi="Arial" w:cs="Arial"/>
                <w:sz w:val="22"/>
                <w:szCs w:val="22"/>
              </w:rPr>
              <w:t>опремљеност</w:t>
            </w:r>
            <w:proofErr w:type="spellEnd"/>
            <w:r>
              <w:rPr>
                <w:rFonts w:ascii="Arial" w:hAnsi="Arial" w:cs="Arial"/>
                <w:sz w:val="22"/>
                <w:szCs w:val="22"/>
              </w:rPr>
              <w:t xml:space="preserve"> </w:t>
            </w:r>
            <w:r>
              <w:rPr>
                <w:rFonts w:ascii="Arial" w:hAnsi="Arial" w:cs="Arial"/>
                <w:sz w:val="22"/>
                <w:szCs w:val="22"/>
                <w:lang w:val="sr-Cyrl-RS"/>
              </w:rPr>
              <w:t xml:space="preserve">лабораторија савременом </w:t>
            </w:r>
            <w:proofErr w:type="gramStart"/>
            <w:r>
              <w:rPr>
                <w:rFonts w:ascii="Arial" w:hAnsi="Arial" w:cs="Arial"/>
                <w:sz w:val="22"/>
                <w:szCs w:val="22"/>
                <w:lang w:val="sr-Cyrl-RS"/>
              </w:rPr>
              <w:t>опремом</w:t>
            </w:r>
            <w:r>
              <w:rPr>
                <w:rFonts w:ascii="Arial" w:hAnsi="Arial" w:cs="Arial"/>
                <w:sz w:val="22"/>
                <w:szCs w:val="22"/>
              </w:rPr>
              <w:t>..</w:t>
            </w:r>
            <w:proofErr w:type="gramEnd"/>
            <w:r>
              <w:rPr>
                <w:rFonts w:ascii="Arial" w:hAnsi="Arial" w:cs="Arial"/>
                <w:sz w:val="22"/>
                <w:szCs w:val="22"/>
              </w:rPr>
              <w:tab/>
              <w:t xml:space="preserve">+++ </w:t>
            </w:r>
          </w:p>
          <w:p w14:paraId="15954BD0" w14:textId="77777777" w:rsidR="00BD011A" w:rsidRDefault="00BD011A">
            <w:pPr>
              <w:pStyle w:val="Default"/>
              <w:tabs>
                <w:tab w:val="right" w:leader="dot" w:pos="4587"/>
              </w:tabs>
              <w:spacing w:after="120"/>
              <w:rPr>
                <w:rFonts w:ascii="Arial" w:hAnsi="Arial" w:cs="Arial"/>
                <w:sz w:val="22"/>
                <w:szCs w:val="22"/>
              </w:rPr>
            </w:pPr>
            <w:proofErr w:type="spellStart"/>
            <w:r>
              <w:rPr>
                <w:rFonts w:ascii="Arial" w:hAnsi="Arial" w:cs="Arial"/>
                <w:sz w:val="22"/>
                <w:szCs w:val="22"/>
              </w:rPr>
              <w:t>Одговарајућа</w:t>
            </w:r>
            <w:proofErr w:type="spellEnd"/>
            <w:r>
              <w:rPr>
                <w:rFonts w:ascii="Arial" w:hAnsi="Arial" w:cs="Arial"/>
                <w:sz w:val="22"/>
                <w:szCs w:val="22"/>
              </w:rPr>
              <w:t xml:space="preserve"> </w:t>
            </w:r>
            <w:proofErr w:type="spellStart"/>
            <w:r>
              <w:rPr>
                <w:rFonts w:ascii="Arial" w:hAnsi="Arial" w:cs="Arial"/>
                <w:sz w:val="22"/>
                <w:szCs w:val="22"/>
              </w:rPr>
              <w:t>техничка</w:t>
            </w:r>
            <w:proofErr w:type="spellEnd"/>
            <w:r>
              <w:rPr>
                <w:rFonts w:ascii="Arial" w:hAnsi="Arial" w:cs="Arial"/>
                <w:sz w:val="22"/>
                <w:szCs w:val="22"/>
                <w:lang w:val="sr-Cyrl-RS"/>
              </w:rPr>
              <w:t xml:space="preserve"> и информатичка </w:t>
            </w:r>
            <w:proofErr w:type="spellStart"/>
            <w:r>
              <w:rPr>
                <w:rFonts w:ascii="Arial" w:hAnsi="Arial" w:cs="Arial"/>
                <w:sz w:val="22"/>
                <w:szCs w:val="22"/>
                <w:lang w:val="sr-Cyrl-RS"/>
              </w:rPr>
              <w:t>опремњеност</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квалитетно</w:t>
            </w:r>
            <w:proofErr w:type="spellEnd"/>
            <w:r>
              <w:rPr>
                <w:rFonts w:ascii="Arial" w:hAnsi="Arial" w:cs="Arial"/>
                <w:sz w:val="22"/>
                <w:szCs w:val="22"/>
              </w:rPr>
              <w:t xml:space="preserve"> </w:t>
            </w:r>
            <w:proofErr w:type="spellStart"/>
            <w:r>
              <w:rPr>
                <w:rFonts w:ascii="Arial" w:hAnsi="Arial" w:cs="Arial"/>
                <w:sz w:val="22"/>
                <w:szCs w:val="22"/>
              </w:rPr>
              <w:t>извођење</w:t>
            </w:r>
            <w:proofErr w:type="spellEnd"/>
            <w:r>
              <w:rPr>
                <w:rFonts w:ascii="Arial" w:hAnsi="Arial" w:cs="Arial"/>
                <w:sz w:val="22"/>
                <w:szCs w:val="22"/>
              </w:rPr>
              <w:t xml:space="preserve"> </w:t>
            </w:r>
            <w:proofErr w:type="spellStart"/>
            <w:r>
              <w:rPr>
                <w:rFonts w:ascii="Arial" w:hAnsi="Arial" w:cs="Arial"/>
                <w:sz w:val="22"/>
                <w:szCs w:val="22"/>
              </w:rPr>
              <w:t>наставе</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proofErr w:type="spellStart"/>
            <w:r>
              <w:rPr>
                <w:rFonts w:ascii="Arial" w:hAnsi="Arial" w:cs="Arial"/>
                <w:sz w:val="22"/>
                <w:szCs w:val="22"/>
              </w:rPr>
              <w:t>обављање</w:t>
            </w:r>
            <w:proofErr w:type="spellEnd"/>
            <w:r>
              <w:rPr>
                <w:rFonts w:ascii="Arial" w:hAnsi="Arial" w:cs="Arial"/>
                <w:sz w:val="22"/>
                <w:szCs w:val="22"/>
              </w:rPr>
              <w:t xml:space="preserve"> </w:t>
            </w:r>
            <w:proofErr w:type="spellStart"/>
            <w:r>
              <w:rPr>
                <w:rFonts w:ascii="Arial" w:hAnsi="Arial" w:cs="Arial"/>
                <w:sz w:val="22"/>
                <w:szCs w:val="22"/>
              </w:rPr>
              <w:t>истраживања</w:t>
            </w:r>
            <w:proofErr w:type="spellEnd"/>
            <w:r>
              <w:rPr>
                <w:rFonts w:ascii="Arial" w:hAnsi="Arial" w:cs="Arial"/>
                <w:sz w:val="22"/>
                <w:szCs w:val="22"/>
              </w:rPr>
              <w:t>..</w:t>
            </w:r>
            <w:r>
              <w:rPr>
                <w:rFonts w:ascii="Arial" w:hAnsi="Arial" w:cs="Arial"/>
                <w:sz w:val="22"/>
                <w:szCs w:val="22"/>
                <w:lang w:val="sr-Cyrl-RS"/>
              </w:rPr>
              <w:t>.</w:t>
            </w:r>
            <w:r>
              <w:rPr>
                <w:rFonts w:ascii="Arial" w:hAnsi="Arial" w:cs="Arial"/>
                <w:sz w:val="22"/>
                <w:szCs w:val="22"/>
              </w:rPr>
              <w:tab/>
              <w:t>+++</w:t>
            </w:r>
          </w:p>
        </w:tc>
        <w:tc>
          <w:tcPr>
            <w:tcW w:w="4492" w:type="dxa"/>
            <w:tcBorders>
              <w:top w:val="single" w:sz="12" w:space="0" w:color="2F5496"/>
              <w:left w:val="single" w:sz="12" w:space="0" w:color="2F5496"/>
              <w:bottom w:val="single" w:sz="12" w:space="0" w:color="2F5496"/>
              <w:right w:val="single" w:sz="12" w:space="0" w:color="2F5496"/>
            </w:tcBorders>
            <w:shd w:val="clear" w:color="auto" w:fill="FBD4B4"/>
            <w:hideMark/>
          </w:tcPr>
          <w:p w14:paraId="1B8A3079" w14:textId="77777777" w:rsidR="00BD011A" w:rsidRDefault="00BD011A">
            <w:pPr>
              <w:pStyle w:val="Default"/>
              <w:spacing w:before="120" w:after="120"/>
              <w:rPr>
                <w:rFonts w:ascii="Arial" w:hAnsi="Arial" w:cs="Arial"/>
                <w:b/>
                <w:caps/>
                <w:sz w:val="22"/>
                <w:szCs w:val="22"/>
              </w:rPr>
            </w:pPr>
            <w:r>
              <w:rPr>
                <w:rFonts w:ascii="Arial" w:hAnsi="Arial" w:cs="Arial"/>
                <w:b/>
                <w:caps/>
                <w:sz w:val="22"/>
                <w:szCs w:val="22"/>
              </w:rPr>
              <w:t>Слабости</w:t>
            </w:r>
          </w:p>
          <w:p w14:paraId="1F72577E" w14:textId="77777777" w:rsidR="00BD011A" w:rsidRDefault="00BD011A">
            <w:pPr>
              <w:pStyle w:val="Default"/>
              <w:tabs>
                <w:tab w:val="right" w:leader="dot" w:pos="4587"/>
              </w:tabs>
              <w:spacing w:after="120"/>
              <w:rPr>
                <w:rFonts w:ascii="Arial" w:hAnsi="Arial" w:cs="Arial"/>
                <w:sz w:val="22"/>
                <w:szCs w:val="22"/>
              </w:rPr>
            </w:pPr>
            <w:proofErr w:type="spellStart"/>
            <w:r>
              <w:rPr>
                <w:rFonts w:ascii="Arial" w:hAnsi="Arial" w:cs="Arial"/>
                <w:sz w:val="22"/>
                <w:szCs w:val="22"/>
              </w:rPr>
              <w:t>Расположиви</w:t>
            </w:r>
            <w:proofErr w:type="spellEnd"/>
            <w:r>
              <w:rPr>
                <w:rFonts w:ascii="Arial" w:hAnsi="Arial" w:cs="Arial"/>
                <w:sz w:val="22"/>
                <w:szCs w:val="22"/>
              </w:rPr>
              <w:t xml:space="preserve"> </w:t>
            </w:r>
            <w:proofErr w:type="spellStart"/>
            <w:r>
              <w:rPr>
                <w:rFonts w:ascii="Arial" w:hAnsi="Arial" w:cs="Arial"/>
                <w:sz w:val="22"/>
                <w:szCs w:val="22"/>
              </w:rPr>
              <w:t>простор</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граници</w:t>
            </w:r>
            <w:proofErr w:type="spellEnd"/>
            <w:r>
              <w:rPr>
                <w:rFonts w:ascii="Arial" w:hAnsi="Arial" w:cs="Arial"/>
                <w:sz w:val="22"/>
                <w:szCs w:val="22"/>
              </w:rPr>
              <w:t xml:space="preserve"> </w:t>
            </w:r>
            <w:proofErr w:type="spellStart"/>
            <w:r>
              <w:rPr>
                <w:rFonts w:ascii="Arial" w:hAnsi="Arial" w:cs="Arial"/>
                <w:sz w:val="22"/>
                <w:szCs w:val="22"/>
              </w:rPr>
              <w:t>испуњености</w:t>
            </w:r>
            <w:proofErr w:type="spellEnd"/>
            <w:r>
              <w:rPr>
                <w:rFonts w:ascii="Arial" w:hAnsi="Arial" w:cs="Arial"/>
                <w:sz w:val="22"/>
                <w:szCs w:val="22"/>
              </w:rPr>
              <w:t xml:space="preserve"> </w:t>
            </w:r>
            <w:proofErr w:type="spellStart"/>
            <w:r>
              <w:rPr>
                <w:rFonts w:ascii="Arial" w:hAnsi="Arial" w:cs="Arial"/>
                <w:sz w:val="22"/>
                <w:szCs w:val="22"/>
              </w:rPr>
              <w:t>захтева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високошколске</w:t>
            </w:r>
            <w:proofErr w:type="spellEnd"/>
            <w:r>
              <w:rPr>
                <w:rFonts w:ascii="Arial" w:hAnsi="Arial" w:cs="Arial"/>
                <w:sz w:val="22"/>
                <w:szCs w:val="22"/>
              </w:rPr>
              <w:t xml:space="preserve"> </w:t>
            </w:r>
            <w:proofErr w:type="spellStart"/>
            <w:r>
              <w:rPr>
                <w:rFonts w:ascii="Arial" w:hAnsi="Arial" w:cs="Arial"/>
                <w:sz w:val="22"/>
                <w:szCs w:val="22"/>
              </w:rPr>
              <w:t>институције</w:t>
            </w:r>
            <w:proofErr w:type="spellEnd"/>
            <w:r>
              <w:rPr>
                <w:rFonts w:ascii="Arial" w:hAnsi="Arial" w:cs="Arial"/>
                <w:sz w:val="22"/>
                <w:szCs w:val="22"/>
              </w:rPr>
              <w:t>.</w:t>
            </w:r>
            <w:r>
              <w:rPr>
                <w:rFonts w:ascii="Arial" w:hAnsi="Arial" w:cs="Arial"/>
                <w:sz w:val="22"/>
                <w:szCs w:val="22"/>
              </w:rPr>
              <w:tab/>
              <w:t>++</w:t>
            </w:r>
          </w:p>
          <w:p w14:paraId="009345D5" w14:textId="77777777" w:rsidR="00BD011A" w:rsidRDefault="00BD011A">
            <w:pPr>
              <w:pStyle w:val="Default"/>
              <w:tabs>
                <w:tab w:val="right" w:leader="dot" w:pos="4587"/>
              </w:tabs>
              <w:spacing w:after="120"/>
              <w:rPr>
                <w:rFonts w:ascii="Arial" w:hAnsi="Arial" w:cs="Arial"/>
                <w:sz w:val="22"/>
                <w:szCs w:val="22"/>
              </w:rPr>
            </w:pPr>
            <w:r>
              <w:rPr>
                <w:rFonts w:ascii="Arial" w:hAnsi="Arial" w:cs="Arial"/>
                <w:sz w:val="22"/>
                <w:szCs w:val="22"/>
                <w:lang w:val="sr-Cyrl-RS"/>
              </w:rPr>
              <w:t>Није решен проблем недовољног простора у читаоници библиотеке</w:t>
            </w:r>
            <w:r>
              <w:rPr>
                <w:rFonts w:ascii="Arial" w:hAnsi="Arial" w:cs="Arial"/>
                <w:sz w:val="22"/>
                <w:szCs w:val="22"/>
              </w:rPr>
              <w:t>.</w:t>
            </w:r>
            <w:r>
              <w:rPr>
                <w:rFonts w:ascii="Arial" w:hAnsi="Arial" w:cs="Arial"/>
                <w:sz w:val="22"/>
                <w:szCs w:val="22"/>
              </w:rPr>
              <w:tab/>
              <w:t>+++</w:t>
            </w:r>
          </w:p>
        </w:tc>
      </w:tr>
      <w:tr w:rsidR="00BD011A" w14:paraId="60B3534D" w14:textId="77777777" w:rsidTr="00805A16">
        <w:tc>
          <w:tcPr>
            <w:tcW w:w="4504" w:type="dxa"/>
            <w:gridSpan w:val="2"/>
            <w:tcBorders>
              <w:top w:val="single" w:sz="12" w:space="0" w:color="2F5496"/>
              <w:left w:val="single" w:sz="12" w:space="0" w:color="2F5496"/>
              <w:bottom w:val="single" w:sz="12" w:space="0" w:color="2F5496"/>
              <w:right w:val="single" w:sz="12" w:space="0" w:color="2F5496"/>
            </w:tcBorders>
            <w:shd w:val="clear" w:color="auto" w:fill="F2DBDB"/>
          </w:tcPr>
          <w:p w14:paraId="42FBCFA3" w14:textId="77777777" w:rsidR="00BD011A" w:rsidRDefault="00BD011A">
            <w:pPr>
              <w:pStyle w:val="Default"/>
              <w:spacing w:before="120" w:after="120"/>
              <w:rPr>
                <w:rFonts w:ascii="Arial" w:hAnsi="Arial" w:cs="Arial"/>
                <w:b/>
                <w:sz w:val="22"/>
                <w:szCs w:val="22"/>
              </w:rPr>
            </w:pPr>
            <w:r>
              <w:rPr>
                <w:rFonts w:ascii="Arial" w:hAnsi="Arial" w:cs="Arial"/>
                <w:b/>
                <w:sz w:val="22"/>
                <w:szCs w:val="22"/>
              </w:rPr>
              <w:t>МОГУЋНОСТИ</w:t>
            </w:r>
          </w:p>
          <w:p w14:paraId="515972BF" w14:textId="77777777" w:rsidR="00BD011A" w:rsidRDefault="00BD011A">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Спровођење учења на даљину</w:t>
            </w:r>
            <w:r>
              <w:rPr>
                <w:rFonts w:ascii="Arial" w:hAnsi="Arial" w:cs="Arial"/>
                <w:sz w:val="22"/>
                <w:szCs w:val="22"/>
              </w:rPr>
              <w:t>.</w:t>
            </w:r>
            <w:r>
              <w:rPr>
                <w:rFonts w:ascii="Arial" w:hAnsi="Arial" w:cs="Arial"/>
                <w:sz w:val="22"/>
                <w:szCs w:val="22"/>
              </w:rPr>
              <w:tab/>
              <w:t>++</w:t>
            </w:r>
          </w:p>
          <w:p w14:paraId="6F93F954" w14:textId="77777777" w:rsidR="00BD011A" w:rsidRDefault="00BD011A">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 xml:space="preserve">Адаптација ходничког простора зграде у просторије за потребе наставе </w:t>
            </w:r>
            <w:r>
              <w:rPr>
                <w:rFonts w:ascii="Arial" w:hAnsi="Arial" w:cs="Arial"/>
                <w:sz w:val="22"/>
                <w:szCs w:val="22"/>
              </w:rPr>
              <w:t>.</w:t>
            </w:r>
            <w:r>
              <w:rPr>
                <w:rFonts w:ascii="Arial" w:hAnsi="Arial" w:cs="Arial"/>
                <w:sz w:val="22"/>
                <w:szCs w:val="22"/>
              </w:rPr>
              <w:tab/>
              <w:t>++</w:t>
            </w:r>
          </w:p>
          <w:p w14:paraId="1AD0F398" w14:textId="77777777" w:rsidR="00BD011A" w:rsidRDefault="00BD011A">
            <w:pPr>
              <w:pStyle w:val="Default"/>
              <w:tabs>
                <w:tab w:val="right" w:leader="dot" w:pos="4587"/>
              </w:tabs>
              <w:spacing w:after="120"/>
              <w:rPr>
                <w:rFonts w:ascii="Arial" w:hAnsi="Arial" w:cs="Arial"/>
                <w:sz w:val="22"/>
                <w:szCs w:val="22"/>
                <w:lang w:val="sr-Cyrl-RS"/>
              </w:rPr>
            </w:pPr>
          </w:p>
        </w:tc>
        <w:tc>
          <w:tcPr>
            <w:tcW w:w="4492" w:type="dxa"/>
            <w:tcBorders>
              <w:top w:val="single" w:sz="12" w:space="0" w:color="2F5496"/>
              <w:left w:val="single" w:sz="12" w:space="0" w:color="2F5496"/>
              <w:bottom w:val="single" w:sz="12" w:space="0" w:color="2F5496"/>
              <w:right w:val="single" w:sz="12" w:space="0" w:color="2F5496"/>
            </w:tcBorders>
            <w:shd w:val="clear" w:color="auto" w:fill="FDE9D9"/>
            <w:hideMark/>
          </w:tcPr>
          <w:p w14:paraId="5D1DCD3B" w14:textId="77777777" w:rsidR="00BD011A" w:rsidRDefault="00BD011A">
            <w:pPr>
              <w:pStyle w:val="Default"/>
              <w:spacing w:before="120" w:after="120"/>
              <w:rPr>
                <w:rFonts w:ascii="Arial" w:hAnsi="Arial" w:cs="Arial"/>
                <w:b/>
                <w:caps/>
                <w:sz w:val="22"/>
                <w:szCs w:val="22"/>
              </w:rPr>
            </w:pPr>
            <w:r>
              <w:rPr>
                <w:rFonts w:ascii="Arial" w:hAnsi="Arial" w:cs="Arial"/>
                <w:b/>
                <w:caps/>
                <w:sz w:val="22"/>
                <w:szCs w:val="22"/>
              </w:rPr>
              <w:t>ОПАСНОСТИ</w:t>
            </w:r>
          </w:p>
          <w:p w14:paraId="5B57476B" w14:textId="77777777" w:rsidR="00BD011A" w:rsidRDefault="00BD011A">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Недостатак</w:t>
            </w:r>
            <w:proofErr w:type="spellEnd"/>
            <w:r>
              <w:rPr>
                <w:rFonts w:ascii="Arial" w:hAnsi="Arial" w:cs="Arial"/>
                <w:sz w:val="22"/>
                <w:szCs w:val="22"/>
              </w:rPr>
              <w:t xml:space="preserve"> </w:t>
            </w:r>
            <w:proofErr w:type="spellStart"/>
            <w:r>
              <w:rPr>
                <w:rFonts w:ascii="Arial" w:hAnsi="Arial" w:cs="Arial"/>
                <w:sz w:val="22"/>
                <w:szCs w:val="22"/>
              </w:rPr>
              <w:t>финансијск</w:t>
            </w:r>
            <w:proofErr w:type="spellEnd"/>
            <w:r>
              <w:rPr>
                <w:rFonts w:ascii="Arial" w:hAnsi="Arial" w:cs="Arial"/>
                <w:sz w:val="22"/>
                <w:szCs w:val="22"/>
                <w:lang w:val="sr-Cyrl-RS"/>
              </w:rPr>
              <w:t>е подршке од стране Министарства просвете и науке</w:t>
            </w:r>
            <w:r>
              <w:rPr>
                <w:rFonts w:ascii="Arial" w:hAnsi="Arial" w:cs="Arial"/>
                <w:sz w:val="22"/>
                <w:szCs w:val="22"/>
              </w:rPr>
              <w:t>.</w:t>
            </w:r>
            <w:r>
              <w:rPr>
                <w:rFonts w:ascii="Arial" w:hAnsi="Arial" w:cs="Arial"/>
                <w:sz w:val="22"/>
                <w:szCs w:val="22"/>
              </w:rPr>
              <w:tab/>
              <w:t>+++</w:t>
            </w:r>
          </w:p>
          <w:p w14:paraId="3E5BBECB" w14:textId="77777777" w:rsidR="00BD011A" w:rsidRDefault="00BD011A">
            <w:pPr>
              <w:pStyle w:val="Default"/>
              <w:tabs>
                <w:tab w:val="right" w:leader="dot" w:pos="4587"/>
              </w:tabs>
              <w:spacing w:after="120"/>
              <w:rPr>
                <w:rFonts w:ascii="Arial" w:hAnsi="Arial" w:cs="Arial"/>
                <w:sz w:val="22"/>
                <w:szCs w:val="22"/>
              </w:rPr>
            </w:pPr>
            <w:r>
              <w:rPr>
                <w:rFonts w:ascii="Arial" w:hAnsi="Arial" w:cs="Arial"/>
                <w:sz w:val="22"/>
                <w:szCs w:val="22"/>
                <w:lang w:val="sr-Cyrl-RS"/>
              </w:rPr>
              <w:t xml:space="preserve">Могуће је да Филозофски факултет убрза динамику исељавања лабораторија Департмана за хемију, што би у великој мери пореметило одвијање наставног процеса </w:t>
            </w:r>
            <w:r>
              <w:rPr>
                <w:rFonts w:ascii="Arial" w:hAnsi="Arial" w:cs="Arial"/>
                <w:sz w:val="22"/>
                <w:szCs w:val="22"/>
              </w:rPr>
              <w:tab/>
            </w:r>
            <w:r>
              <w:rPr>
                <w:rFonts w:ascii="Arial" w:hAnsi="Arial" w:cs="Arial"/>
                <w:sz w:val="22"/>
                <w:szCs w:val="22"/>
                <w:lang w:val="sr-Cyrl-RS"/>
              </w:rPr>
              <w:t>+</w:t>
            </w:r>
            <w:r>
              <w:rPr>
                <w:rFonts w:ascii="Arial" w:hAnsi="Arial" w:cs="Arial"/>
                <w:sz w:val="22"/>
                <w:szCs w:val="22"/>
              </w:rPr>
              <w:t>++</w:t>
            </w:r>
          </w:p>
        </w:tc>
      </w:tr>
      <w:tr w:rsidR="00BD011A" w14:paraId="52A73E62" w14:textId="77777777" w:rsidTr="00805A16">
        <w:trPr>
          <w:trHeight w:val="283"/>
        </w:trPr>
        <w:tc>
          <w:tcPr>
            <w:tcW w:w="8996" w:type="dxa"/>
            <w:gridSpan w:val="3"/>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5A8F9DD8" w14:textId="77777777" w:rsidR="00BD011A" w:rsidRDefault="00BD011A">
            <w:pPr>
              <w:pStyle w:val="Default"/>
              <w:rPr>
                <w:rFonts w:ascii="Arial" w:hAnsi="Arial" w:cs="Arial"/>
                <w:sz w:val="22"/>
                <w:szCs w:val="22"/>
              </w:rPr>
            </w:pPr>
            <w:proofErr w:type="spellStart"/>
            <w:r>
              <w:rPr>
                <w:rFonts w:ascii="Arial" w:hAnsi="Arial" w:cs="Arial"/>
                <w:b/>
                <w:bCs/>
                <w:sz w:val="22"/>
                <w:szCs w:val="22"/>
              </w:rPr>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11</w:t>
            </w:r>
          </w:p>
        </w:tc>
      </w:tr>
      <w:tr w:rsidR="00BD011A" w14:paraId="1D0C598C" w14:textId="77777777" w:rsidTr="00805A16">
        <w:tc>
          <w:tcPr>
            <w:tcW w:w="8996" w:type="dxa"/>
            <w:gridSpan w:val="3"/>
            <w:tcBorders>
              <w:top w:val="single" w:sz="12" w:space="0" w:color="2F5496"/>
              <w:left w:val="single" w:sz="12" w:space="0" w:color="2F5496"/>
              <w:bottom w:val="single" w:sz="12" w:space="0" w:color="2F5496"/>
              <w:right w:val="single" w:sz="12" w:space="0" w:color="2F5496"/>
            </w:tcBorders>
          </w:tcPr>
          <w:p w14:paraId="75112A69" w14:textId="77777777" w:rsidR="00BD011A" w:rsidRDefault="00BD011A">
            <w:pPr>
              <w:spacing w:after="0" w:line="240" w:lineRule="auto"/>
              <w:ind w:firstLine="720"/>
              <w:jc w:val="both"/>
              <w:rPr>
                <w:rFonts w:ascii="Arial" w:hAnsi="Arial" w:cs="Arial"/>
                <w:color w:val="000000"/>
                <w:lang w:val="sr-Cyrl-RS"/>
              </w:rPr>
            </w:pPr>
          </w:p>
          <w:p w14:paraId="2E95052B" w14:textId="77777777" w:rsidR="00BD011A" w:rsidRDefault="00BD011A">
            <w:pPr>
              <w:spacing w:after="0" w:line="240" w:lineRule="auto"/>
              <w:ind w:firstLine="720"/>
              <w:jc w:val="both"/>
              <w:rPr>
                <w:rFonts w:ascii="Arial" w:hAnsi="Arial" w:cs="Arial"/>
                <w:color w:val="000000"/>
              </w:rPr>
            </w:pPr>
            <w:r>
              <w:rPr>
                <w:rFonts w:ascii="Arial" w:hAnsi="Arial" w:cs="Arial"/>
                <w:color w:val="000000"/>
                <w:lang w:val="sr-Cyrl-RS"/>
              </w:rPr>
              <w:t xml:space="preserve">Потребно је проширити капацитете истраживачких и наставних лабораторија изградњом анекса, а потребе за </w:t>
            </w:r>
            <w:proofErr w:type="spellStart"/>
            <w:r>
              <w:rPr>
                <w:rFonts w:ascii="Arial" w:hAnsi="Arial" w:cs="Arial"/>
                <w:color w:val="000000"/>
                <w:lang w:val="sr-Cyrl-RS"/>
              </w:rPr>
              <w:t>учионичким</w:t>
            </w:r>
            <w:proofErr w:type="spellEnd"/>
            <w:r>
              <w:rPr>
                <w:rFonts w:ascii="Arial" w:hAnsi="Arial" w:cs="Arial"/>
                <w:color w:val="000000"/>
                <w:lang w:val="sr-Cyrl-RS"/>
              </w:rPr>
              <w:t xml:space="preserve"> и кабинетским простором решити преносом власништва зграде МИН-Института</w:t>
            </w:r>
            <w:r>
              <w:rPr>
                <w:rFonts w:ascii="Arial" w:hAnsi="Arial" w:cs="Arial"/>
                <w:color w:val="000000"/>
              </w:rPr>
              <w:t>.</w:t>
            </w:r>
          </w:p>
          <w:p w14:paraId="25F40263" w14:textId="77777777" w:rsidR="00BD011A" w:rsidRDefault="00BD011A">
            <w:pPr>
              <w:spacing w:after="0" w:line="240" w:lineRule="auto"/>
              <w:ind w:firstLine="720"/>
              <w:jc w:val="both"/>
              <w:rPr>
                <w:rFonts w:ascii="Arial" w:hAnsi="Arial" w:cs="Arial"/>
                <w:color w:val="000000"/>
                <w:lang w:val="sr-Cyrl-RS"/>
              </w:rPr>
            </w:pPr>
          </w:p>
        </w:tc>
      </w:tr>
      <w:tr w:rsidR="00BD011A" w14:paraId="4BB2F357" w14:textId="77777777" w:rsidTr="00805A16">
        <w:trPr>
          <w:trHeight w:val="283"/>
        </w:trPr>
        <w:tc>
          <w:tcPr>
            <w:tcW w:w="8996" w:type="dxa"/>
            <w:gridSpan w:val="3"/>
            <w:tcBorders>
              <w:top w:val="single" w:sz="12" w:space="0" w:color="2F5496"/>
              <w:left w:val="single" w:sz="12" w:space="0" w:color="2F5496"/>
              <w:bottom w:val="single" w:sz="12" w:space="0" w:color="2F5496"/>
              <w:right w:val="single" w:sz="12" w:space="0" w:color="2F5496"/>
            </w:tcBorders>
            <w:shd w:val="clear" w:color="auto" w:fill="D9E2F3"/>
            <w:vAlign w:val="center"/>
            <w:hideMark/>
          </w:tcPr>
          <w:p w14:paraId="7DD41191" w14:textId="77777777" w:rsidR="00BD011A" w:rsidRDefault="00BD011A">
            <w:pPr>
              <w:pStyle w:val="Default"/>
              <w:rPr>
                <w:rFonts w:ascii="Arial" w:hAnsi="Arial" w:cs="Arial"/>
                <w:b/>
                <w:sz w:val="22"/>
                <w:szCs w:val="22"/>
              </w:rPr>
            </w:pPr>
            <w:proofErr w:type="spellStart"/>
            <w:r>
              <w:rPr>
                <w:rFonts w:ascii="Arial" w:hAnsi="Arial" w:cs="Arial"/>
                <w:b/>
                <w:sz w:val="22"/>
                <w:szCs w:val="22"/>
              </w:rPr>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11</w:t>
            </w:r>
          </w:p>
        </w:tc>
      </w:tr>
      <w:tr w:rsidR="00BD011A" w14:paraId="5551D8FD" w14:textId="77777777" w:rsidTr="00805A16">
        <w:tc>
          <w:tcPr>
            <w:tcW w:w="8996" w:type="dxa"/>
            <w:gridSpan w:val="3"/>
            <w:tcBorders>
              <w:top w:val="single" w:sz="12" w:space="0" w:color="2F5496"/>
              <w:left w:val="single" w:sz="12" w:space="0" w:color="2F5496"/>
              <w:bottom w:val="single" w:sz="12" w:space="0" w:color="2F5496"/>
              <w:right w:val="single" w:sz="12" w:space="0" w:color="2F5496"/>
            </w:tcBorders>
          </w:tcPr>
          <w:p w14:paraId="2B2E40A0" w14:textId="77777777" w:rsidR="00BD011A" w:rsidRDefault="00A34E8C" w:rsidP="00BD011A">
            <w:pPr>
              <w:pStyle w:val="ListParagraph"/>
              <w:numPr>
                <w:ilvl w:val="0"/>
                <w:numId w:val="23"/>
              </w:numPr>
              <w:spacing w:before="120" w:after="0" w:line="240" w:lineRule="auto"/>
              <w:ind w:left="306" w:hanging="142"/>
              <w:jc w:val="both"/>
              <w:rPr>
                <w:rFonts w:ascii="Arial" w:hAnsi="Arial" w:cs="Arial"/>
                <w:b/>
                <w:color w:val="4472C4"/>
                <w:u w:val="single"/>
              </w:rPr>
            </w:pPr>
            <w:hyperlink r:id="rId47" w:history="1">
              <w:proofErr w:type="spellStart"/>
              <w:r w:rsidR="00BD011A">
                <w:rPr>
                  <w:rStyle w:val="Hyperlink"/>
                  <w:rFonts w:ascii="Arial" w:hAnsi="Arial" w:cs="Arial"/>
                  <w:color w:val="4472C4"/>
                </w:rPr>
                <w:t>Табела</w:t>
              </w:r>
              <w:proofErr w:type="spellEnd"/>
              <w:r w:rsidR="00BD011A">
                <w:rPr>
                  <w:rStyle w:val="Hyperlink"/>
                  <w:rFonts w:ascii="Arial" w:hAnsi="Arial" w:cs="Arial"/>
                  <w:color w:val="4472C4"/>
                </w:rPr>
                <w:t xml:space="preserve"> 11.1. </w:t>
              </w:r>
              <w:proofErr w:type="spellStart"/>
              <w:r w:rsidR="00BD011A">
                <w:rPr>
                  <w:rStyle w:val="Hyperlink"/>
                  <w:rFonts w:ascii="Arial" w:hAnsi="Arial" w:cs="Arial"/>
                  <w:color w:val="4472C4"/>
                </w:rPr>
                <w:t>Укупна</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површина</w:t>
              </w:r>
              <w:proofErr w:type="spellEnd"/>
              <w:r w:rsidR="00BD011A">
                <w:rPr>
                  <w:rStyle w:val="Hyperlink"/>
                  <w:rFonts w:ascii="Arial" w:hAnsi="Arial" w:cs="Arial"/>
                  <w:color w:val="4472C4"/>
                </w:rPr>
                <w:t xml:space="preserve"> (у  </w:t>
              </w:r>
              <w:proofErr w:type="spellStart"/>
              <w:r w:rsidR="00BD011A">
                <w:rPr>
                  <w:rStyle w:val="Hyperlink"/>
                  <w:rFonts w:ascii="Arial" w:hAnsi="Arial" w:cs="Arial"/>
                  <w:color w:val="4472C4"/>
                </w:rPr>
                <w:t>власништву</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високошколске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установе</w:t>
              </w:r>
              <w:proofErr w:type="spellEnd"/>
              <w:r w:rsidR="00BD011A">
                <w:rPr>
                  <w:rStyle w:val="Hyperlink"/>
                  <w:rFonts w:ascii="Arial" w:hAnsi="Arial" w:cs="Arial"/>
                  <w:color w:val="4472C4"/>
                </w:rPr>
                <w:t xml:space="preserve">  и  </w:t>
              </w:r>
              <w:proofErr w:type="spellStart"/>
              <w:r w:rsidR="00BD011A">
                <w:rPr>
                  <w:rStyle w:val="Hyperlink"/>
                  <w:rFonts w:ascii="Arial" w:hAnsi="Arial" w:cs="Arial"/>
                  <w:color w:val="4472C4"/>
                </w:rPr>
                <w:t>знајмљени</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простор</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са</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површином</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објеката</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амфитеатри</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учионице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лабораторије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организационе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јединице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службе</w:t>
              </w:r>
              <w:proofErr w:type="spellEnd"/>
              <w:r w:rsidR="00BD011A">
                <w:rPr>
                  <w:rStyle w:val="Hyperlink"/>
                  <w:rFonts w:ascii="Arial" w:hAnsi="Arial" w:cs="Arial"/>
                  <w:color w:val="4472C4"/>
                </w:rPr>
                <w:t>)</w:t>
              </w:r>
            </w:hyperlink>
            <w:r w:rsidR="00BD011A">
              <w:rPr>
                <w:rFonts w:ascii="Arial" w:hAnsi="Arial" w:cs="Arial"/>
                <w:color w:val="4472C4"/>
                <w:u w:val="single"/>
              </w:rPr>
              <w:t xml:space="preserve"> </w:t>
            </w:r>
            <w:r w:rsidR="00BD011A">
              <w:rPr>
                <w:rFonts w:ascii="Arial" w:hAnsi="Arial" w:cs="Arial"/>
                <w:color w:val="4472C4"/>
                <w:u w:val="single"/>
                <w:lang w:val="sr-Cyrl-RS"/>
              </w:rPr>
              <w:t>коју користи Департман за хемију</w:t>
            </w:r>
          </w:p>
          <w:p w14:paraId="287202CF" w14:textId="77777777" w:rsidR="00BD011A" w:rsidRDefault="00A34E8C" w:rsidP="00BD011A">
            <w:pPr>
              <w:pStyle w:val="ListParagraph"/>
              <w:numPr>
                <w:ilvl w:val="0"/>
                <w:numId w:val="23"/>
              </w:numPr>
              <w:spacing w:before="120" w:after="0" w:line="240" w:lineRule="auto"/>
              <w:ind w:left="306" w:hanging="142"/>
              <w:jc w:val="both"/>
              <w:rPr>
                <w:rFonts w:ascii="Arial" w:hAnsi="Arial" w:cs="Arial"/>
                <w:b/>
                <w:color w:val="4472C4"/>
                <w:u w:val="single"/>
              </w:rPr>
            </w:pPr>
            <w:hyperlink r:id="rId48" w:history="1">
              <w:proofErr w:type="spellStart"/>
              <w:r w:rsidR="00BD011A">
                <w:rPr>
                  <w:rStyle w:val="Hyperlink"/>
                  <w:rFonts w:ascii="Arial" w:hAnsi="Arial" w:cs="Arial"/>
                  <w:color w:val="4472C4"/>
                </w:rPr>
                <w:t>Табела</w:t>
              </w:r>
              <w:proofErr w:type="spellEnd"/>
              <w:r w:rsidR="00BD011A">
                <w:rPr>
                  <w:rStyle w:val="Hyperlink"/>
                  <w:rFonts w:ascii="Arial" w:hAnsi="Arial" w:cs="Arial"/>
                  <w:color w:val="4472C4"/>
                </w:rPr>
                <w:t xml:space="preserve"> 11.2. </w:t>
              </w:r>
              <w:proofErr w:type="spellStart"/>
              <w:r w:rsidR="00BD011A">
                <w:rPr>
                  <w:rStyle w:val="Hyperlink"/>
                  <w:rFonts w:ascii="Arial" w:hAnsi="Arial" w:cs="Arial"/>
                  <w:color w:val="4472C4"/>
                </w:rPr>
                <w:t>Листа</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опреме</w:t>
              </w:r>
              <w:proofErr w:type="spellEnd"/>
              <w:r w:rsidR="00BD011A">
                <w:rPr>
                  <w:rStyle w:val="Hyperlink"/>
                  <w:rFonts w:ascii="Arial" w:hAnsi="Arial" w:cs="Arial"/>
                  <w:color w:val="4472C4"/>
                </w:rPr>
                <w:t xml:space="preserve"> у </w:t>
              </w:r>
              <w:proofErr w:type="spellStart"/>
              <w:r w:rsidR="00BD011A">
                <w:rPr>
                  <w:rStyle w:val="Hyperlink"/>
                  <w:rFonts w:ascii="Arial" w:hAnsi="Arial" w:cs="Arial"/>
                  <w:color w:val="4472C4"/>
                </w:rPr>
                <w:t>власништву</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високошколске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установе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која</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се</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користи</w:t>
              </w:r>
              <w:proofErr w:type="spellEnd"/>
              <w:r w:rsidR="00BD011A">
                <w:rPr>
                  <w:rStyle w:val="Hyperlink"/>
                  <w:rFonts w:ascii="Arial" w:hAnsi="Arial" w:cs="Arial"/>
                  <w:color w:val="4472C4"/>
                </w:rPr>
                <w:t xml:space="preserve"> у </w:t>
              </w:r>
              <w:proofErr w:type="spellStart"/>
              <w:r w:rsidR="00BD011A">
                <w:rPr>
                  <w:rStyle w:val="Hyperlink"/>
                  <w:rFonts w:ascii="Arial" w:hAnsi="Arial" w:cs="Arial"/>
                  <w:color w:val="4472C4"/>
                </w:rPr>
                <w:t>наставном</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процесу</w:t>
              </w:r>
              <w:proofErr w:type="spellEnd"/>
              <w:r w:rsidR="00BD011A">
                <w:rPr>
                  <w:rStyle w:val="Hyperlink"/>
                  <w:rFonts w:ascii="Arial" w:hAnsi="Arial" w:cs="Arial"/>
                  <w:color w:val="4472C4"/>
                </w:rPr>
                <w:t xml:space="preserve"> и </w:t>
              </w:r>
              <w:proofErr w:type="spellStart"/>
              <w:r w:rsidR="00BD011A">
                <w:rPr>
                  <w:rStyle w:val="Hyperlink"/>
                  <w:rFonts w:ascii="Arial" w:hAnsi="Arial" w:cs="Arial"/>
                  <w:color w:val="4472C4"/>
                </w:rPr>
                <w:t>научноистраживачком</w:t>
              </w:r>
              <w:proofErr w:type="spellEnd"/>
              <w:r w:rsidR="00BD011A">
                <w:rPr>
                  <w:rStyle w:val="Hyperlink"/>
                  <w:rFonts w:ascii="Arial" w:hAnsi="Arial" w:cs="Arial"/>
                  <w:color w:val="4472C4"/>
                </w:rPr>
                <w:t xml:space="preserve"> </w:t>
              </w:r>
              <w:proofErr w:type="spellStart"/>
              <w:r w:rsidR="00BD011A">
                <w:rPr>
                  <w:rStyle w:val="Hyperlink"/>
                  <w:rFonts w:ascii="Arial" w:hAnsi="Arial" w:cs="Arial"/>
                  <w:color w:val="4472C4"/>
                </w:rPr>
                <w:t>раду</w:t>
              </w:r>
              <w:proofErr w:type="spellEnd"/>
            </w:hyperlink>
            <w:r w:rsidR="00BD011A">
              <w:rPr>
                <w:rFonts w:ascii="Arial" w:hAnsi="Arial" w:cs="Arial"/>
                <w:color w:val="4472C4"/>
                <w:u w:val="single"/>
              </w:rPr>
              <w:t xml:space="preserve"> </w:t>
            </w:r>
            <w:r w:rsidR="00BD011A">
              <w:rPr>
                <w:rFonts w:ascii="Arial" w:hAnsi="Arial" w:cs="Arial"/>
                <w:color w:val="4472C4"/>
                <w:u w:val="single"/>
                <w:lang w:val="sr-Cyrl-RS"/>
              </w:rPr>
              <w:t>Департмана за хемију</w:t>
            </w:r>
          </w:p>
          <w:p w14:paraId="38E27A05" w14:textId="77777777" w:rsidR="00BD011A" w:rsidRDefault="00A34E8C" w:rsidP="00BD011A">
            <w:pPr>
              <w:pStyle w:val="ListParagraph"/>
              <w:numPr>
                <w:ilvl w:val="0"/>
                <w:numId w:val="23"/>
              </w:numPr>
              <w:spacing w:before="120" w:after="0" w:line="240" w:lineRule="auto"/>
              <w:ind w:left="306" w:hanging="142"/>
              <w:jc w:val="both"/>
              <w:rPr>
                <w:rStyle w:val="Hyperlink"/>
                <w:rFonts w:ascii="Times New Roman" w:hAnsi="Times New Roman"/>
                <w:sz w:val="24"/>
                <w:szCs w:val="24"/>
              </w:rPr>
            </w:pPr>
            <w:hyperlink r:id="rId49" w:history="1">
              <w:r w:rsidR="00BD011A">
                <w:rPr>
                  <w:rStyle w:val="Hyperlink"/>
                  <w:rFonts w:ascii="Arial" w:hAnsi="Arial" w:cs="Arial"/>
                  <w:lang w:val="ru-RU"/>
                </w:rPr>
                <w:t>Табела 11.3. Наставно-научне и стручне базе</w:t>
              </w:r>
            </w:hyperlink>
          </w:p>
          <w:p w14:paraId="636FDBD8" w14:textId="77777777" w:rsidR="00BD011A" w:rsidRDefault="00BD011A">
            <w:pPr>
              <w:pStyle w:val="ListParagraph"/>
              <w:spacing w:before="120" w:after="0" w:line="240" w:lineRule="auto"/>
              <w:ind w:left="306"/>
              <w:jc w:val="both"/>
            </w:pPr>
          </w:p>
        </w:tc>
      </w:tr>
      <w:tr w:rsidR="00BD011A" w14:paraId="3A895E03"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14:paraId="7268FA01" w14:textId="77777777" w:rsidR="00BD011A" w:rsidRDefault="00BD011A">
            <w:pPr>
              <w:spacing w:after="0" w:line="240" w:lineRule="auto"/>
              <w:rPr>
                <w:rFonts w:ascii="Arial" w:hAnsi="Arial" w:cs="Arial"/>
                <w:lang w:val="sr-Cyrl-RS"/>
              </w:rPr>
            </w:pPr>
            <w:proofErr w:type="spellStart"/>
            <w:r>
              <w:rPr>
                <w:rFonts w:ascii="Arial" w:hAnsi="Arial" w:cs="Arial"/>
                <w:b/>
              </w:rPr>
              <w:t>Стандард</w:t>
            </w:r>
            <w:proofErr w:type="spellEnd"/>
            <w:r>
              <w:rPr>
                <w:rFonts w:ascii="Arial" w:hAnsi="Arial" w:cs="Arial"/>
                <w:b/>
              </w:rPr>
              <w:t xml:space="preserve"> 13. </w:t>
            </w:r>
            <w:proofErr w:type="spellStart"/>
            <w:r>
              <w:rPr>
                <w:rFonts w:ascii="Arial" w:hAnsi="Arial" w:cs="Arial"/>
                <w:b/>
              </w:rPr>
              <w:t>Улога</w:t>
            </w:r>
            <w:proofErr w:type="spellEnd"/>
            <w:r>
              <w:rPr>
                <w:rFonts w:ascii="Arial" w:hAnsi="Arial" w:cs="Arial"/>
                <w:b/>
              </w:rPr>
              <w:t xml:space="preserve"> </w:t>
            </w:r>
            <w:proofErr w:type="spellStart"/>
            <w:r>
              <w:rPr>
                <w:rFonts w:ascii="Arial" w:hAnsi="Arial" w:cs="Arial"/>
                <w:b/>
              </w:rPr>
              <w:t>студената</w:t>
            </w:r>
            <w:proofErr w:type="spellEnd"/>
            <w:r>
              <w:rPr>
                <w:rFonts w:ascii="Arial" w:hAnsi="Arial" w:cs="Arial"/>
                <w:b/>
              </w:rPr>
              <w:t xml:space="preserve"> у </w:t>
            </w:r>
            <w:proofErr w:type="spellStart"/>
            <w:r>
              <w:rPr>
                <w:rFonts w:ascii="Arial" w:hAnsi="Arial" w:cs="Arial"/>
                <w:b/>
              </w:rPr>
              <w:t>самовредновању</w:t>
            </w:r>
            <w:proofErr w:type="spellEnd"/>
            <w:r>
              <w:rPr>
                <w:rFonts w:ascii="Arial" w:hAnsi="Arial" w:cs="Arial"/>
                <w:b/>
              </w:rPr>
              <w:t xml:space="preserve"> и </w:t>
            </w:r>
            <w:proofErr w:type="spellStart"/>
            <w:r>
              <w:rPr>
                <w:rFonts w:ascii="Arial" w:hAnsi="Arial" w:cs="Arial"/>
                <w:b/>
              </w:rPr>
              <w:t>провери</w:t>
            </w:r>
            <w:proofErr w:type="spellEnd"/>
            <w:r>
              <w:rPr>
                <w:rFonts w:ascii="Arial" w:hAnsi="Arial" w:cs="Arial"/>
                <w:b/>
              </w:rPr>
              <w:t xml:space="preserve"> </w:t>
            </w:r>
            <w:proofErr w:type="spellStart"/>
            <w:r>
              <w:rPr>
                <w:rFonts w:ascii="Arial" w:hAnsi="Arial" w:cs="Arial"/>
                <w:b/>
              </w:rPr>
              <w:t>квалитета</w:t>
            </w:r>
            <w:proofErr w:type="spellEnd"/>
            <w:r>
              <w:rPr>
                <w:rFonts w:ascii="Arial" w:hAnsi="Arial" w:cs="Arial"/>
                <w:b/>
              </w:rPr>
              <w:t xml:space="preserve"> </w:t>
            </w:r>
            <w:r>
              <w:rPr>
                <w:rFonts w:ascii="Arial" w:hAnsi="Arial" w:cs="Arial"/>
                <w:b/>
                <w:lang w:val="sr-Cyrl-RS"/>
              </w:rPr>
              <w:lastRenderedPageBreak/>
              <w:t>студијског програма  ДАС Хемија</w:t>
            </w:r>
          </w:p>
          <w:p w14:paraId="404BE47D" w14:textId="77777777" w:rsidR="00BD011A" w:rsidRDefault="00BD011A">
            <w:pPr>
              <w:autoSpaceDE w:val="0"/>
              <w:autoSpaceDN w:val="0"/>
              <w:adjustRightInd w:val="0"/>
              <w:spacing w:after="0" w:line="240" w:lineRule="auto"/>
              <w:rPr>
                <w:rFonts w:ascii="Arial" w:hAnsi="Arial" w:cs="Arial"/>
              </w:rPr>
            </w:pPr>
            <w:proofErr w:type="spellStart"/>
            <w:r>
              <w:rPr>
                <w:rFonts w:ascii="Arial" w:hAnsi="Arial" w:cs="Arial"/>
              </w:rPr>
              <w:t>Високошколске</w:t>
            </w:r>
            <w:proofErr w:type="spellEnd"/>
            <w:r>
              <w:rPr>
                <w:rFonts w:ascii="Arial" w:hAnsi="Arial" w:cs="Arial"/>
              </w:rPr>
              <w:t xml:space="preserve"> </w:t>
            </w:r>
            <w:proofErr w:type="spellStart"/>
            <w:r>
              <w:rPr>
                <w:rFonts w:ascii="Arial" w:hAnsi="Arial" w:cs="Arial"/>
              </w:rPr>
              <w:t>установе</w:t>
            </w:r>
            <w:proofErr w:type="spellEnd"/>
            <w:r>
              <w:rPr>
                <w:rFonts w:ascii="Arial" w:hAnsi="Arial" w:cs="Arial"/>
              </w:rPr>
              <w:t xml:space="preserve"> </w:t>
            </w:r>
            <w:proofErr w:type="spellStart"/>
            <w:r>
              <w:rPr>
                <w:rFonts w:ascii="Arial" w:hAnsi="Arial" w:cs="Arial"/>
              </w:rPr>
              <w:t>обезбеђују</w:t>
            </w:r>
            <w:proofErr w:type="spellEnd"/>
            <w:r>
              <w:rPr>
                <w:rFonts w:ascii="Arial" w:hAnsi="Arial" w:cs="Arial"/>
              </w:rPr>
              <w:t xml:space="preserve"> </w:t>
            </w:r>
            <w:proofErr w:type="spellStart"/>
            <w:r>
              <w:rPr>
                <w:rFonts w:ascii="Arial" w:hAnsi="Arial" w:cs="Arial"/>
              </w:rPr>
              <w:t>значајну</w:t>
            </w:r>
            <w:proofErr w:type="spellEnd"/>
            <w:r>
              <w:rPr>
                <w:rFonts w:ascii="Arial" w:hAnsi="Arial" w:cs="Arial"/>
              </w:rPr>
              <w:t xml:space="preserve"> </w:t>
            </w:r>
            <w:proofErr w:type="spellStart"/>
            <w:r>
              <w:rPr>
                <w:rFonts w:ascii="Arial" w:hAnsi="Arial" w:cs="Arial"/>
              </w:rPr>
              <w:t>улогу</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у </w:t>
            </w:r>
            <w:proofErr w:type="spellStart"/>
            <w:r>
              <w:rPr>
                <w:rFonts w:ascii="Arial" w:hAnsi="Arial" w:cs="Arial"/>
              </w:rPr>
              <w:t>процесу</w:t>
            </w:r>
            <w:proofErr w:type="spellEnd"/>
            <w:r>
              <w:rPr>
                <w:rFonts w:ascii="Arial" w:hAnsi="Arial" w:cs="Arial"/>
              </w:rPr>
              <w:t xml:space="preserve"> </w:t>
            </w:r>
            <w:proofErr w:type="spellStart"/>
            <w:r>
              <w:rPr>
                <w:rFonts w:ascii="Arial" w:hAnsi="Arial" w:cs="Arial"/>
              </w:rPr>
              <w:t>обезбеђења</w:t>
            </w:r>
            <w:proofErr w:type="spellEnd"/>
            <w:r>
              <w:rPr>
                <w:rFonts w:ascii="Arial" w:hAnsi="Arial" w:cs="Arial"/>
              </w:rPr>
              <w:t xml:space="preserve"> </w:t>
            </w:r>
            <w:proofErr w:type="spellStart"/>
            <w:r>
              <w:rPr>
                <w:rFonts w:ascii="Arial" w:hAnsi="Arial" w:cs="Arial"/>
              </w:rPr>
              <w:t>квалитета</w:t>
            </w:r>
            <w:proofErr w:type="spellEnd"/>
            <w:r>
              <w:rPr>
                <w:rFonts w:ascii="Arial" w:hAnsi="Arial" w:cs="Arial"/>
              </w:rPr>
              <w:t xml:space="preserve">, и </w:t>
            </w:r>
            <w:proofErr w:type="spellStart"/>
            <w:r>
              <w:rPr>
                <w:rFonts w:ascii="Arial" w:hAnsi="Arial" w:cs="Arial"/>
              </w:rPr>
              <w:t>то</w:t>
            </w:r>
            <w:proofErr w:type="spellEnd"/>
            <w:r>
              <w:rPr>
                <w:rFonts w:ascii="Arial" w:hAnsi="Arial" w:cs="Arial"/>
              </w:rPr>
              <w:t xml:space="preserve"> </w:t>
            </w:r>
            <w:proofErr w:type="spellStart"/>
            <w:r>
              <w:rPr>
                <w:rFonts w:ascii="Arial" w:hAnsi="Arial" w:cs="Arial"/>
              </w:rPr>
              <w:t>кроз</w:t>
            </w:r>
            <w:proofErr w:type="spellEnd"/>
            <w:r>
              <w:rPr>
                <w:rFonts w:ascii="Arial" w:hAnsi="Arial" w:cs="Arial"/>
              </w:rPr>
              <w:t xml:space="preserve"> </w:t>
            </w:r>
            <w:proofErr w:type="spellStart"/>
            <w:r>
              <w:rPr>
                <w:rFonts w:ascii="Arial" w:hAnsi="Arial" w:cs="Arial"/>
              </w:rPr>
              <w:t>рад</w:t>
            </w:r>
            <w:proofErr w:type="spellEnd"/>
            <w:r>
              <w:rPr>
                <w:rFonts w:ascii="Arial" w:hAnsi="Arial" w:cs="Arial"/>
              </w:rPr>
              <w:t xml:space="preserve"> </w:t>
            </w:r>
            <w:proofErr w:type="spellStart"/>
            <w:r>
              <w:rPr>
                <w:rFonts w:ascii="Arial" w:hAnsi="Arial" w:cs="Arial"/>
              </w:rPr>
              <w:t>студентских</w:t>
            </w:r>
            <w:proofErr w:type="spellEnd"/>
            <w:r>
              <w:rPr>
                <w:rFonts w:ascii="Arial" w:hAnsi="Arial" w:cs="Arial"/>
              </w:rPr>
              <w:t xml:space="preserve"> </w:t>
            </w:r>
            <w:proofErr w:type="spellStart"/>
            <w:r>
              <w:rPr>
                <w:rFonts w:ascii="Arial" w:hAnsi="Arial" w:cs="Arial"/>
              </w:rPr>
              <w:t>организација</w:t>
            </w:r>
            <w:proofErr w:type="spellEnd"/>
            <w:r>
              <w:rPr>
                <w:rFonts w:ascii="Arial" w:hAnsi="Arial" w:cs="Arial"/>
              </w:rPr>
              <w:t xml:space="preserve"> и </w:t>
            </w:r>
            <w:proofErr w:type="spellStart"/>
            <w:r>
              <w:rPr>
                <w:rFonts w:ascii="Arial" w:hAnsi="Arial" w:cs="Arial"/>
              </w:rPr>
              <w:t>студентских</w:t>
            </w:r>
            <w:proofErr w:type="spellEnd"/>
            <w:r>
              <w:rPr>
                <w:rFonts w:ascii="Arial" w:hAnsi="Arial" w:cs="Arial"/>
              </w:rPr>
              <w:t xml:space="preserve"> </w:t>
            </w:r>
            <w:proofErr w:type="spellStart"/>
            <w:r>
              <w:rPr>
                <w:rFonts w:ascii="Arial" w:hAnsi="Arial" w:cs="Arial"/>
              </w:rPr>
              <w:t>представника</w:t>
            </w:r>
            <w:proofErr w:type="spellEnd"/>
            <w:r>
              <w:rPr>
                <w:rFonts w:ascii="Arial" w:hAnsi="Arial" w:cs="Arial"/>
              </w:rPr>
              <w:t xml:space="preserve"> у </w:t>
            </w:r>
            <w:proofErr w:type="spellStart"/>
            <w:r>
              <w:rPr>
                <w:rFonts w:ascii="Arial" w:hAnsi="Arial" w:cs="Arial"/>
              </w:rPr>
              <w:t>телима</w:t>
            </w:r>
            <w:proofErr w:type="spellEnd"/>
            <w:r>
              <w:rPr>
                <w:rFonts w:ascii="Arial" w:hAnsi="Arial" w:cs="Arial"/>
              </w:rPr>
              <w:t xml:space="preserve"> </w:t>
            </w:r>
            <w:proofErr w:type="spellStart"/>
            <w:r>
              <w:rPr>
                <w:rFonts w:ascii="Arial" w:hAnsi="Arial" w:cs="Arial"/>
              </w:rPr>
              <w:t>високошколске</w:t>
            </w:r>
            <w:proofErr w:type="spellEnd"/>
            <w:r>
              <w:rPr>
                <w:rFonts w:ascii="Arial" w:hAnsi="Arial" w:cs="Arial"/>
              </w:rPr>
              <w:t xml:space="preserve"> </w:t>
            </w:r>
            <w:proofErr w:type="spellStart"/>
            <w:r>
              <w:rPr>
                <w:rFonts w:ascii="Arial" w:hAnsi="Arial" w:cs="Arial"/>
              </w:rPr>
              <w:t>установе</w:t>
            </w:r>
            <w:proofErr w:type="spellEnd"/>
            <w:r>
              <w:rPr>
                <w:rFonts w:ascii="Arial" w:hAnsi="Arial" w:cs="Arial"/>
              </w:rPr>
              <w:t xml:space="preserve">, </w:t>
            </w:r>
            <w:proofErr w:type="spellStart"/>
            <w:r>
              <w:rPr>
                <w:rFonts w:ascii="Arial" w:hAnsi="Arial" w:cs="Arial"/>
              </w:rPr>
              <w:t>као</w:t>
            </w:r>
            <w:proofErr w:type="spellEnd"/>
            <w:r>
              <w:rPr>
                <w:rFonts w:ascii="Arial" w:hAnsi="Arial" w:cs="Arial"/>
              </w:rPr>
              <w:t xml:space="preserve"> и </w:t>
            </w:r>
            <w:proofErr w:type="spellStart"/>
            <w:r>
              <w:rPr>
                <w:rFonts w:ascii="Arial" w:hAnsi="Arial" w:cs="Arial"/>
              </w:rPr>
              <w:t>кроз</w:t>
            </w:r>
            <w:proofErr w:type="spellEnd"/>
            <w:r>
              <w:rPr>
                <w:rFonts w:ascii="Arial" w:hAnsi="Arial" w:cs="Arial"/>
              </w:rPr>
              <w:t xml:space="preserve"> </w:t>
            </w:r>
            <w:proofErr w:type="spellStart"/>
            <w:r>
              <w:rPr>
                <w:rFonts w:ascii="Arial" w:hAnsi="Arial" w:cs="Arial"/>
              </w:rPr>
              <w:t>анкетирање</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о </w:t>
            </w:r>
            <w:proofErr w:type="spellStart"/>
            <w:r>
              <w:rPr>
                <w:rFonts w:ascii="Arial" w:hAnsi="Arial" w:cs="Arial"/>
              </w:rPr>
              <w:t>квалитету</w:t>
            </w:r>
            <w:proofErr w:type="spellEnd"/>
            <w:r>
              <w:rPr>
                <w:rFonts w:ascii="Arial" w:hAnsi="Arial" w:cs="Arial"/>
              </w:rPr>
              <w:t xml:space="preserve"> </w:t>
            </w:r>
            <w:proofErr w:type="spellStart"/>
            <w:r>
              <w:rPr>
                <w:rFonts w:ascii="Arial" w:hAnsi="Arial" w:cs="Arial"/>
              </w:rPr>
              <w:t>високошколске</w:t>
            </w:r>
            <w:proofErr w:type="spellEnd"/>
            <w:r>
              <w:rPr>
                <w:rFonts w:ascii="Arial" w:hAnsi="Arial" w:cs="Arial"/>
              </w:rPr>
              <w:t xml:space="preserve"> </w:t>
            </w:r>
            <w:proofErr w:type="spellStart"/>
            <w:r>
              <w:rPr>
                <w:rFonts w:ascii="Arial" w:hAnsi="Arial" w:cs="Arial"/>
              </w:rPr>
              <w:t>установе</w:t>
            </w:r>
            <w:proofErr w:type="spellEnd"/>
            <w:r>
              <w:rPr>
                <w:rFonts w:ascii="Arial" w:hAnsi="Arial" w:cs="Arial"/>
              </w:rPr>
              <w:t>.</w:t>
            </w:r>
          </w:p>
        </w:tc>
      </w:tr>
      <w:tr w:rsidR="00BD011A" w14:paraId="67EA6486"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42E86152" w14:textId="77777777" w:rsidR="00BD011A" w:rsidRDefault="00BD011A">
            <w:pPr>
              <w:pStyle w:val="Default"/>
              <w:spacing w:line="256" w:lineRule="auto"/>
              <w:rPr>
                <w:rFonts w:ascii="Arial" w:hAnsi="Arial" w:cs="Arial"/>
                <w:color w:val="auto"/>
                <w:sz w:val="22"/>
                <w:szCs w:val="22"/>
                <w:lang w:val="sr-Latn-RS"/>
              </w:rPr>
            </w:pPr>
            <w:r>
              <w:rPr>
                <w:rFonts w:ascii="Arial" w:hAnsi="Arial" w:cs="Arial"/>
                <w:b/>
                <w:sz w:val="22"/>
                <w:szCs w:val="22"/>
                <w:lang w:val="sr-Cyrl-RS"/>
              </w:rPr>
              <w:lastRenderedPageBreak/>
              <w:t xml:space="preserve">а) Опис стања, анализа и процена стандарда </w:t>
            </w:r>
            <w:r>
              <w:rPr>
                <w:rFonts w:ascii="Arial" w:hAnsi="Arial" w:cs="Arial"/>
                <w:b/>
                <w:sz w:val="22"/>
                <w:szCs w:val="22"/>
                <w:lang w:val="sr-Latn-RS"/>
              </w:rPr>
              <w:t>13</w:t>
            </w:r>
          </w:p>
        </w:tc>
      </w:tr>
      <w:tr w:rsidR="00BD011A" w14:paraId="40E488F6"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61F4B70" w14:textId="77777777" w:rsidR="00BD011A" w:rsidRDefault="00BD011A">
            <w:pPr>
              <w:pStyle w:val="Default"/>
              <w:spacing w:line="256" w:lineRule="auto"/>
              <w:ind w:firstLine="720"/>
              <w:jc w:val="both"/>
              <w:rPr>
                <w:rFonts w:ascii="Arial" w:hAnsi="Arial" w:cs="Arial"/>
                <w:sz w:val="22"/>
                <w:szCs w:val="22"/>
              </w:rPr>
            </w:pPr>
          </w:p>
          <w:p w14:paraId="199DCA9A" w14:textId="77777777" w:rsidR="00BD011A" w:rsidRDefault="00BD011A">
            <w:pPr>
              <w:spacing w:after="0" w:line="240" w:lineRule="auto"/>
              <w:rPr>
                <w:rFonts w:ascii="Arial" w:hAnsi="Arial" w:cs="Arial"/>
              </w:rPr>
            </w:pPr>
            <w:r>
              <w:rPr>
                <w:rFonts w:ascii="Arial" w:hAnsi="Arial" w:cs="Arial"/>
                <w:lang w:val="sr-Cyrl-RS"/>
              </w:rPr>
              <w:t xml:space="preserve">Департман за хемију </w:t>
            </w:r>
            <w:proofErr w:type="spellStart"/>
            <w:r>
              <w:rPr>
                <w:rFonts w:ascii="Arial" w:hAnsi="Arial" w:cs="Arial"/>
              </w:rPr>
              <w:t>Природно-математичк</w:t>
            </w:r>
            <w:r>
              <w:rPr>
                <w:rFonts w:ascii="Arial" w:hAnsi="Arial" w:cs="Arial"/>
                <w:lang w:val="sr-Cyrl-RS"/>
              </w:rPr>
              <w:t>ог</w:t>
            </w:r>
            <w:proofErr w:type="spellEnd"/>
            <w:r>
              <w:rPr>
                <w:rFonts w:ascii="Arial" w:hAnsi="Arial" w:cs="Arial"/>
              </w:rPr>
              <w:t xml:space="preserve"> </w:t>
            </w:r>
            <w:proofErr w:type="spellStart"/>
            <w:r>
              <w:rPr>
                <w:rFonts w:ascii="Arial" w:hAnsi="Arial" w:cs="Arial"/>
              </w:rPr>
              <w:t>факултет</w:t>
            </w:r>
            <w:proofErr w:type="spellEnd"/>
            <w:r>
              <w:rPr>
                <w:rFonts w:ascii="Arial" w:hAnsi="Arial" w:cs="Arial"/>
                <w:lang w:val="sr-Cyrl-RS"/>
              </w:rPr>
              <w:t>а</w:t>
            </w:r>
            <w:r>
              <w:rPr>
                <w:rFonts w:ascii="Arial" w:hAnsi="Arial" w:cs="Arial"/>
              </w:rPr>
              <w:t xml:space="preserve"> </w:t>
            </w:r>
            <w:proofErr w:type="spellStart"/>
            <w:r>
              <w:rPr>
                <w:rFonts w:ascii="Arial" w:hAnsi="Arial" w:cs="Arial"/>
              </w:rPr>
              <w:t>Универзитета</w:t>
            </w:r>
            <w:proofErr w:type="spellEnd"/>
            <w:r>
              <w:rPr>
                <w:rFonts w:ascii="Arial" w:hAnsi="Arial" w:cs="Arial"/>
              </w:rPr>
              <w:t xml:space="preserve"> у </w:t>
            </w:r>
            <w:proofErr w:type="spellStart"/>
            <w:r>
              <w:rPr>
                <w:rFonts w:ascii="Arial" w:hAnsi="Arial" w:cs="Arial"/>
              </w:rPr>
              <w:t>Нишу</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у </w:t>
            </w:r>
            <w:proofErr w:type="spellStart"/>
            <w:r>
              <w:rPr>
                <w:rFonts w:ascii="Arial" w:hAnsi="Arial" w:cs="Arial"/>
              </w:rPr>
              <w:t>пуној</w:t>
            </w:r>
            <w:proofErr w:type="spellEnd"/>
            <w:r>
              <w:rPr>
                <w:rFonts w:ascii="Arial" w:hAnsi="Arial" w:cs="Arial"/>
              </w:rPr>
              <w:t xml:space="preserve"> </w:t>
            </w:r>
            <w:proofErr w:type="spellStart"/>
            <w:r>
              <w:rPr>
                <w:rFonts w:ascii="Arial" w:hAnsi="Arial" w:cs="Arial"/>
              </w:rPr>
              <w:t>мери</w:t>
            </w:r>
            <w:proofErr w:type="spellEnd"/>
            <w:r>
              <w:rPr>
                <w:rFonts w:ascii="Arial" w:hAnsi="Arial" w:cs="Arial"/>
              </w:rPr>
              <w:t xml:space="preserve"> </w:t>
            </w:r>
            <w:proofErr w:type="spellStart"/>
            <w:r>
              <w:rPr>
                <w:rFonts w:ascii="Arial" w:hAnsi="Arial" w:cs="Arial"/>
              </w:rPr>
              <w:t>обезбе</w:t>
            </w:r>
            <w:r>
              <w:rPr>
                <w:rFonts w:ascii="Arial" w:hAnsi="Arial" w:cs="Arial"/>
                <w:lang w:val="sr-Cyrl-RS"/>
              </w:rPr>
              <w:t>дио</w:t>
            </w:r>
            <w:proofErr w:type="spellEnd"/>
            <w:r>
              <w:rPr>
                <w:rFonts w:ascii="Arial" w:hAnsi="Arial" w:cs="Arial"/>
              </w:rPr>
              <w:t xml:space="preserve"> </w:t>
            </w:r>
            <w:proofErr w:type="spellStart"/>
            <w:r>
              <w:rPr>
                <w:rFonts w:ascii="Arial" w:hAnsi="Arial" w:cs="Arial"/>
              </w:rPr>
              <w:t>укључивање</w:t>
            </w:r>
            <w:proofErr w:type="spellEnd"/>
            <w:r>
              <w:rPr>
                <w:rFonts w:ascii="Arial" w:hAnsi="Arial" w:cs="Arial"/>
              </w:rPr>
              <w:t xml:space="preserve"> </w:t>
            </w:r>
            <w:proofErr w:type="spellStart"/>
            <w:r>
              <w:rPr>
                <w:rFonts w:ascii="Arial" w:hAnsi="Arial" w:cs="Arial"/>
              </w:rPr>
              <w:t>студената</w:t>
            </w:r>
            <w:proofErr w:type="spellEnd"/>
            <w:r>
              <w:rPr>
                <w:rFonts w:ascii="Arial" w:hAnsi="Arial" w:cs="Arial"/>
              </w:rPr>
              <w:t xml:space="preserve"> у </w:t>
            </w:r>
            <w:proofErr w:type="spellStart"/>
            <w:r>
              <w:rPr>
                <w:rFonts w:ascii="Arial" w:hAnsi="Arial" w:cs="Arial"/>
              </w:rPr>
              <w:t>процес</w:t>
            </w:r>
            <w:proofErr w:type="spellEnd"/>
            <w:r>
              <w:rPr>
                <w:rFonts w:ascii="Arial" w:hAnsi="Arial" w:cs="Arial"/>
              </w:rPr>
              <w:t xml:space="preserve"> </w:t>
            </w:r>
            <w:proofErr w:type="spellStart"/>
            <w:r>
              <w:rPr>
                <w:rFonts w:ascii="Arial" w:hAnsi="Arial" w:cs="Arial"/>
              </w:rPr>
              <w:t>праћења</w:t>
            </w:r>
            <w:proofErr w:type="spellEnd"/>
            <w:r>
              <w:rPr>
                <w:rFonts w:ascii="Arial" w:hAnsi="Arial" w:cs="Arial"/>
              </w:rPr>
              <w:t xml:space="preserve">, </w:t>
            </w:r>
            <w:proofErr w:type="spellStart"/>
            <w:r>
              <w:rPr>
                <w:rFonts w:ascii="Arial" w:hAnsi="Arial" w:cs="Arial"/>
              </w:rPr>
              <w:t>контроле</w:t>
            </w:r>
            <w:proofErr w:type="spellEnd"/>
            <w:r>
              <w:rPr>
                <w:rFonts w:ascii="Arial" w:hAnsi="Arial" w:cs="Arial"/>
              </w:rPr>
              <w:t xml:space="preserve">, </w:t>
            </w:r>
            <w:proofErr w:type="spellStart"/>
            <w:r>
              <w:rPr>
                <w:rFonts w:ascii="Arial" w:hAnsi="Arial" w:cs="Arial"/>
              </w:rPr>
              <w:t>унапређивања</w:t>
            </w:r>
            <w:proofErr w:type="spellEnd"/>
            <w:r>
              <w:rPr>
                <w:rFonts w:ascii="Arial" w:hAnsi="Arial" w:cs="Arial"/>
              </w:rPr>
              <w:t xml:space="preserve"> и </w:t>
            </w:r>
            <w:proofErr w:type="spellStart"/>
            <w:r>
              <w:rPr>
                <w:rFonts w:ascii="Arial" w:hAnsi="Arial" w:cs="Arial"/>
              </w:rPr>
              <w:t>обезбеђења</w:t>
            </w:r>
            <w:proofErr w:type="spellEnd"/>
            <w:r>
              <w:rPr>
                <w:rFonts w:ascii="Arial" w:hAnsi="Arial" w:cs="Arial"/>
              </w:rPr>
              <w:t xml:space="preserve"> </w:t>
            </w:r>
            <w:proofErr w:type="spellStart"/>
            <w:r>
              <w:rPr>
                <w:rFonts w:ascii="Arial" w:hAnsi="Arial" w:cs="Arial"/>
              </w:rPr>
              <w:t>квалитета</w:t>
            </w:r>
            <w:proofErr w:type="spellEnd"/>
            <w:r>
              <w:rPr>
                <w:rFonts w:ascii="Arial" w:hAnsi="Arial" w:cs="Arial"/>
                <w:lang w:val="sr-Cyrl-RS"/>
              </w:rPr>
              <w:t xml:space="preserve"> </w:t>
            </w:r>
            <w:r>
              <w:rPr>
                <w:rFonts w:ascii="Arial" w:hAnsi="Arial" w:cs="Arial"/>
                <w:bCs/>
                <w:lang w:val="sr-Cyrl-RS"/>
              </w:rPr>
              <w:t>студијског програма ДАС Хемије</w:t>
            </w:r>
            <w:r>
              <w:rPr>
                <w:rFonts w:ascii="Arial" w:hAnsi="Arial" w:cs="Arial"/>
              </w:rPr>
              <w:t xml:space="preserve">. </w:t>
            </w:r>
          </w:p>
          <w:p w14:paraId="5572314A" w14:textId="77777777" w:rsidR="00BD011A" w:rsidRDefault="00BD011A">
            <w:pPr>
              <w:pStyle w:val="Default"/>
              <w:spacing w:line="256" w:lineRule="auto"/>
              <w:ind w:firstLine="720"/>
              <w:jc w:val="both"/>
              <w:rPr>
                <w:rFonts w:ascii="Arial" w:hAnsi="Arial" w:cs="Arial"/>
                <w:sz w:val="22"/>
                <w:szCs w:val="22"/>
              </w:rPr>
            </w:pPr>
            <w:proofErr w:type="spellStart"/>
            <w:r>
              <w:rPr>
                <w:rFonts w:ascii="Arial" w:hAnsi="Arial" w:cs="Arial"/>
                <w:sz w:val="22"/>
                <w:szCs w:val="22"/>
              </w:rPr>
              <w:t>Статутом</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lang w:val="sr-Cyrl-RS"/>
              </w:rPr>
              <w:t xml:space="preserve"> и</w:t>
            </w:r>
            <w:r>
              <w:rPr>
                <w:rFonts w:ascii="Arial" w:hAnsi="Arial" w:cs="Arial"/>
                <w:sz w:val="22"/>
                <w:szCs w:val="22"/>
              </w:rPr>
              <w:t xml:space="preserve"> </w:t>
            </w:r>
            <w:proofErr w:type="spellStart"/>
            <w:r>
              <w:rPr>
                <w:rFonts w:ascii="Arial" w:hAnsi="Arial" w:cs="Arial"/>
                <w:sz w:val="22"/>
                <w:szCs w:val="22"/>
              </w:rPr>
              <w:t>Стратегијом</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гарантовано</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спровођењу</w:t>
            </w:r>
            <w:proofErr w:type="spellEnd"/>
            <w:r>
              <w:rPr>
                <w:rFonts w:ascii="Arial" w:hAnsi="Arial" w:cs="Arial"/>
                <w:sz w:val="22"/>
                <w:szCs w:val="22"/>
              </w:rPr>
              <w:t xml:space="preserve"> </w:t>
            </w:r>
            <w:proofErr w:type="spellStart"/>
            <w:r>
              <w:rPr>
                <w:rFonts w:ascii="Arial" w:hAnsi="Arial" w:cs="Arial"/>
                <w:sz w:val="22"/>
                <w:szCs w:val="22"/>
              </w:rPr>
              <w:t>стратегије</w:t>
            </w:r>
            <w:proofErr w:type="spellEnd"/>
            <w:r>
              <w:rPr>
                <w:rFonts w:ascii="Arial" w:hAnsi="Arial" w:cs="Arial"/>
                <w:sz w:val="22"/>
                <w:szCs w:val="22"/>
              </w:rPr>
              <w:t xml:space="preserve">, </w:t>
            </w:r>
            <w:proofErr w:type="spellStart"/>
            <w:r>
              <w:rPr>
                <w:rFonts w:ascii="Arial" w:hAnsi="Arial" w:cs="Arial"/>
                <w:sz w:val="22"/>
                <w:szCs w:val="22"/>
              </w:rPr>
              <w:t>стандарда</w:t>
            </w:r>
            <w:proofErr w:type="spellEnd"/>
            <w:r>
              <w:rPr>
                <w:rFonts w:ascii="Arial" w:hAnsi="Arial" w:cs="Arial"/>
                <w:sz w:val="22"/>
                <w:szCs w:val="22"/>
              </w:rPr>
              <w:t xml:space="preserve"> и </w:t>
            </w:r>
            <w:proofErr w:type="spellStart"/>
            <w:r>
              <w:rPr>
                <w:rFonts w:ascii="Arial" w:hAnsi="Arial" w:cs="Arial"/>
                <w:sz w:val="22"/>
                <w:szCs w:val="22"/>
              </w:rPr>
              <w:t>процеса</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
          <w:p w14:paraId="18D9B854" w14:textId="0283F22F"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Активна</w:t>
            </w:r>
            <w:proofErr w:type="spellEnd"/>
            <w:r>
              <w:rPr>
                <w:rFonts w:ascii="Arial" w:hAnsi="Arial" w:cs="Arial"/>
                <w:sz w:val="22"/>
                <w:szCs w:val="22"/>
              </w:rPr>
              <w:t xml:space="preserve"> </w:t>
            </w:r>
            <w:proofErr w:type="spellStart"/>
            <w:r>
              <w:rPr>
                <w:rFonts w:ascii="Arial" w:hAnsi="Arial" w:cs="Arial"/>
                <w:sz w:val="22"/>
                <w:szCs w:val="22"/>
              </w:rPr>
              <w:t>улога</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процесу</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остварује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радом</w:t>
            </w:r>
            <w:proofErr w:type="spellEnd"/>
            <w:r>
              <w:rPr>
                <w:rFonts w:ascii="Arial" w:hAnsi="Arial" w:cs="Arial"/>
                <w:sz w:val="22"/>
                <w:szCs w:val="22"/>
              </w:rPr>
              <w:t xml:space="preserve"> </w:t>
            </w:r>
            <w:proofErr w:type="spellStart"/>
            <w:r>
              <w:rPr>
                <w:rFonts w:ascii="Arial" w:hAnsi="Arial" w:cs="Arial"/>
                <w:sz w:val="22"/>
                <w:szCs w:val="22"/>
              </w:rPr>
              <w:t>Студентског</w:t>
            </w:r>
            <w:proofErr w:type="spellEnd"/>
            <w:r>
              <w:rPr>
                <w:rFonts w:ascii="Arial" w:hAnsi="Arial" w:cs="Arial"/>
                <w:sz w:val="22"/>
                <w:szCs w:val="22"/>
              </w:rPr>
              <w:t xml:space="preserve"> </w:t>
            </w:r>
            <w:proofErr w:type="spellStart"/>
            <w:r>
              <w:rPr>
                <w:rFonts w:ascii="Arial" w:hAnsi="Arial" w:cs="Arial"/>
                <w:sz w:val="22"/>
                <w:szCs w:val="22"/>
              </w:rPr>
              <w:t>парламента</w:t>
            </w:r>
            <w:proofErr w:type="spellEnd"/>
            <w:r>
              <w:rPr>
                <w:rFonts w:ascii="Arial" w:hAnsi="Arial" w:cs="Arial"/>
                <w:sz w:val="22"/>
                <w:szCs w:val="22"/>
                <w:lang w:val="sr-Cyrl-RS"/>
              </w:rPr>
              <w:t>,</w:t>
            </w:r>
            <w:r>
              <w:rPr>
                <w:rFonts w:ascii="Arial" w:hAnsi="Arial" w:cs="Arial"/>
                <w:sz w:val="22"/>
                <w:szCs w:val="22"/>
              </w:rPr>
              <w:t xml:space="preserve"> </w:t>
            </w:r>
            <w:proofErr w:type="spellStart"/>
            <w:r>
              <w:rPr>
                <w:rFonts w:ascii="Arial" w:hAnsi="Arial" w:cs="Arial"/>
                <w:sz w:val="22"/>
                <w:szCs w:val="22"/>
              </w:rPr>
              <w:t>студентских</w:t>
            </w:r>
            <w:proofErr w:type="spellEnd"/>
            <w:r>
              <w:rPr>
                <w:rFonts w:ascii="Arial" w:hAnsi="Arial" w:cs="Arial"/>
                <w:sz w:val="22"/>
                <w:szCs w:val="22"/>
              </w:rPr>
              <w:t xml:space="preserve"> </w:t>
            </w:r>
            <w:proofErr w:type="spellStart"/>
            <w:r>
              <w:rPr>
                <w:rFonts w:ascii="Arial" w:hAnsi="Arial" w:cs="Arial"/>
                <w:sz w:val="22"/>
                <w:szCs w:val="22"/>
              </w:rPr>
              <w:t>представника</w:t>
            </w:r>
            <w:proofErr w:type="spellEnd"/>
            <w:r>
              <w:rPr>
                <w:rFonts w:ascii="Arial" w:hAnsi="Arial" w:cs="Arial"/>
                <w:sz w:val="22"/>
                <w:szCs w:val="22"/>
              </w:rPr>
              <w:t xml:space="preserve"> у </w:t>
            </w:r>
            <w:proofErr w:type="spellStart"/>
            <w:r>
              <w:rPr>
                <w:rFonts w:ascii="Arial" w:hAnsi="Arial" w:cs="Arial"/>
                <w:sz w:val="22"/>
                <w:szCs w:val="22"/>
              </w:rPr>
              <w:t>органима</w:t>
            </w:r>
            <w:proofErr w:type="spellEnd"/>
            <w:r>
              <w:rPr>
                <w:rFonts w:ascii="Arial" w:hAnsi="Arial" w:cs="Arial"/>
                <w:sz w:val="22"/>
                <w:szCs w:val="22"/>
              </w:rPr>
              <w:t xml:space="preserve"> и </w:t>
            </w:r>
            <w:proofErr w:type="spellStart"/>
            <w:r>
              <w:rPr>
                <w:rFonts w:ascii="Arial" w:hAnsi="Arial" w:cs="Arial"/>
                <w:sz w:val="22"/>
                <w:szCs w:val="22"/>
              </w:rPr>
              <w:t>стручним</w:t>
            </w:r>
            <w:proofErr w:type="spellEnd"/>
            <w:r>
              <w:rPr>
                <w:rFonts w:ascii="Arial" w:hAnsi="Arial" w:cs="Arial"/>
                <w:sz w:val="22"/>
                <w:szCs w:val="22"/>
              </w:rPr>
              <w:t xml:space="preserve"> </w:t>
            </w:r>
            <w:proofErr w:type="spellStart"/>
            <w:r>
              <w:rPr>
                <w:rFonts w:ascii="Arial" w:hAnsi="Arial" w:cs="Arial"/>
                <w:sz w:val="22"/>
                <w:szCs w:val="22"/>
              </w:rPr>
              <w:t>телима</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w:t>
            </w:r>
            <w:proofErr w:type="spellStart"/>
            <w:r>
              <w:rPr>
                <w:rFonts w:ascii="Arial" w:hAnsi="Arial" w:cs="Arial"/>
                <w:sz w:val="22"/>
                <w:szCs w:val="22"/>
              </w:rPr>
              <w:t>Савет</w:t>
            </w:r>
            <w:proofErr w:type="spellEnd"/>
            <w:r>
              <w:rPr>
                <w:rFonts w:ascii="Arial" w:hAnsi="Arial" w:cs="Arial"/>
                <w:sz w:val="22"/>
                <w:szCs w:val="22"/>
              </w:rPr>
              <w:t xml:space="preserve">, </w:t>
            </w:r>
            <w:proofErr w:type="spellStart"/>
            <w:r>
              <w:rPr>
                <w:rFonts w:ascii="Arial" w:hAnsi="Arial" w:cs="Arial"/>
                <w:sz w:val="22"/>
                <w:szCs w:val="22"/>
              </w:rPr>
              <w:t>Наставно-научно</w:t>
            </w:r>
            <w:proofErr w:type="spellEnd"/>
            <w:r>
              <w:rPr>
                <w:rFonts w:ascii="Arial" w:hAnsi="Arial" w:cs="Arial"/>
                <w:sz w:val="22"/>
                <w:szCs w:val="22"/>
              </w:rPr>
              <w:t xml:space="preserve"> </w:t>
            </w:r>
            <w:proofErr w:type="spellStart"/>
            <w:r>
              <w:rPr>
                <w:rFonts w:ascii="Arial" w:hAnsi="Arial" w:cs="Arial"/>
                <w:sz w:val="22"/>
                <w:szCs w:val="22"/>
              </w:rPr>
              <w:t>веће</w:t>
            </w:r>
            <w:proofErr w:type="spellEnd"/>
            <w:r>
              <w:rPr>
                <w:rFonts w:ascii="Arial" w:hAnsi="Arial" w:cs="Arial"/>
                <w:sz w:val="22"/>
                <w:szCs w:val="22"/>
              </w:rPr>
              <w:t xml:space="preserve">, </w:t>
            </w:r>
            <w:proofErr w:type="spellStart"/>
            <w:r>
              <w:rPr>
                <w:rFonts w:ascii="Arial" w:hAnsi="Arial" w:cs="Arial"/>
                <w:sz w:val="22"/>
                <w:szCs w:val="22"/>
              </w:rPr>
              <w:t>Студент</w:t>
            </w:r>
            <w:proofErr w:type="spellEnd"/>
            <w:r>
              <w:rPr>
                <w:rFonts w:ascii="Arial" w:hAnsi="Arial" w:cs="Arial"/>
                <w:sz w:val="22"/>
                <w:szCs w:val="22"/>
              </w:rPr>
              <w:t xml:space="preserve"> </w:t>
            </w:r>
            <w:proofErr w:type="spellStart"/>
            <w:r>
              <w:rPr>
                <w:rFonts w:ascii="Arial" w:hAnsi="Arial" w:cs="Arial"/>
                <w:sz w:val="22"/>
                <w:szCs w:val="22"/>
              </w:rPr>
              <w:t>продекан</w:t>
            </w:r>
            <w:proofErr w:type="spellEnd"/>
            <w:r>
              <w:rPr>
                <w:rFonts w:ascii="Arial" w:hAnsi="Arial" w:cs="Arial"/>
                <w:sz w:val="22"/>
                <w:szCs w:val="22"/>
              </w:rPr>
              <w:t xml:space="preserve">), </w:t>
            </w:r>
            <w:proofErr w:type="spellStart"/>
            <w:r>
              <w:rPr>
                <w:rFonts w:ascii="Arial" w:hAnsi="Arial" w:cs="Arial"/>
                <w:sz w:val="22"/>
                <w:szCs w:val="22"/>
              </w:rPr>
              <w:t>учешћем</w:t>
            </w:r>
            <w:proofErr w:type="spellEnd"/>
            <w:r>
              <w:rPr>
                <w:rFonts w:ascii="Arial" w:hAnsi="Arial" w:cs="Arial"/>
                <w:sz w:val="22"/>
                <w:szCs w:val="22"/>
              </w:rPr>
              <w:t xml:space="preserve"> </w:t>
            </w:r>
            <w:proofErr w:type="spellStart"/>
            <w:r>
              <w:rPr>
                <w:rFonts w:ascii="Arial" w:hAnsi="Arial" w:cs="Arial"/>
                <w:sz w:val="22"/>
                <w:szCs w:val="22"/>
              </w:rPr>
              <w:t>представника</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раду</w:t>
            </w:r>
            <w:proofErr w:type="spellEnd"/>
            <w:r>
              <w:rPr>
                <w:rFonts w:ascii="Arial" w:hAnsi="Arial" w:cs="Arial"/>
                <w:sz w:val="22"/>
                <w:szCs w:val="22"/>
              </w:rPr>
              <w:t xml:space="preserve"> </w:t>
            </w:r>
            <w:proofErr w:type="spellStart"/>
            <w:r>
              <w:rPr>
                <w:rFonts w:ascii="Arial" w:hAnsi="Arial" w:cs="Arial"/>
                <w:sz w:val="22"/>
                <w:szCs w:val="22"/>
              </w:rPr>
              <w:t>органа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обезбеђење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Комисија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r>
              <w:rPr>
                <w:rFonts w:ascii="Arial" w:hAnsi="Arial" w:cs="Arial"/>
                <w:sz w:val="22"/>
                <w:szCs w:val="22"/>
                <w:lang w:val="sr-Cyrl-RS"/>
              </w:rPr>
              <w:t>обезбеђење</w:t>
            </w:r>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Факултета, Комисије за обезбеђење квалитета на Департман</w:t>
            </w:r>
            <w:r w:rsidR="0009375E">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периодичним</w:t>
            </w:r>
            <w:proofErr w:type="spellEnd"/>
            <w:r>
              <w:rPr>
                <w:rFonts w:ascii="Arial" w:hAnsi="Arial" w:cs="Arial"/>
                <w:sz w:val="22"/>
                <w:szCs w:val="22"/>
              </w:rPr>
              <w:t xml:space="preserve"> </w:t>
            </w:r>
            <w:proofErr w:type="spellStart"/>
            <w:r>
              <w:rPr>
                <w:rFonts w:ascii="Arial" w:hAnsi="Arial" w:cs="Arial"/>
                <w:sz w:val="22"/>
                <w:szCs w:val="22"/>
              </w:rPr>
              <w:t>оцењивањем</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студијск</w:t>
            </w:r>
            <w:r w:rsidR="0009375E">
              <w:rPr>
                <w:rFonts w:ascii="Arial" w:hAnsi="Arial" w:cs="Arial"/>
                <w:sz w:val="22"/>
                <w:szCs w:val="22"/>
                <w:lang w:val="sr-Cyrl-RS"/>
              </w:rPr>
              <w:t>ог</w:t>
            </w:r>
            <w:proofErr w:type="spellEnd"/>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 xml:space="preserve">, </w:t>
            </w:r>
            <w:proofErr w:type="spellStart"/>
            <w:r>
              <w:rPr>
                <w:rFonts w:ascii="Arial" w:hAnsi="Arial" w:cs="Arial"/>
                <w:sz w:val="22"/>
                <w:szCs w:val="22"/>
              </w:rPr>
              <w:t>наставног</w:t>
            </w:r>
            <w:proofErr w:type="spellEnd"/>
            <w:r>
              <w:rPr>
                <w:rFonts w:ascii="Arial" w:hAnsi="Arial" w:cs="Arial"/>
                <w:sz w:val="22"/>
                <w:szCs w:val="22"/>
              </w:rPr>
              <w:t xml:space="preserve"> </w:t>
            </w:r>
            <w:proofErr w:type="spellStart"/>
            <w:r>
              <w:rPr>
                <w:rFonts w:ascii="Arial" w:hAnsi="Arial" w:cs="Arial"/>
                <w:sz w:val="22"/>
                <w:szCs w:val="22"/>
              </w:rPr>
              <w:t>процеса</w:t>
            </w:r>
            <w:proofErr w:type="spellEnd"/>
            <w:r>
              <w:rPr>
                <w:rFonts w:ascii="Arial" w:hAnsi="Arial" w:cs="Arial"/>
                <w:sz w:val="22"/>
                <w:szCs w:val="22"/>
              </w:rPr>
              <w:t xml:space="preserve">, </w:t>
            </w:r>
            <w:proofErr w:type="spellStart"/>
            <w:r>
              <w:rPr>
                <w:rFonts w:ascii="Arial" w:hAnsi="Arial" w:cs="Arial"/>
                <w:sz w:val="22"/>
                <w:szCs w:val="22"/>
              </w:rPr>
              <w:t>литературе</w:t>
            </w:r>
            <w:proofErr w:type="spellEnd"/>
            <w:r>
              <w:rPr>
                <w:rFonts w:ascii="Arial" w:hAnsi="Arial" w:cs="Arial"/>
                <w:sz w:val="22"/>
                <w:szCs w:val="22"/>
              </w:rPr>
              <w:t xml:space="preserve">, </w:t>
            </w:r>
            <w:proofErr w:type="spellStart"/>
            <w:r>
              <w:rPr>
                <w:rFonts w:ascii="Arial" w:hAnsi="Arial" w:cs="Arial"/>
                <w:sz w:val="22"/>
                <w:szCs w:val="22"/>
              </w:rPr>
              <w:t>библио</w:t>
            </w:r>
            <w:r>
              <w:rPr>
                <w:rFonts w:ascii="Arial" w:hAnsi="Arial" w:cs="Arial"/>
                <w:sz w:val="22"/>
                <w:szCs w:val="22"/>
              </w:rPr>
              <w:softHyphen/>
              <w:t>течких</w:t>
            </w:r>
            <w:proofErr w:type="spellEnd"/>
            <w:r>
              <w:rPr>
                <w:rFonts w:ascii="Arial" w:hAnsi="Arial" w:cs="Arial"/>
                <w:sz w:val="22"/>
                <w:szCs w:val="22"/>
              </w:rPr>
              <w:t xml:space="preserve"> и </w:t>
            </w:r>
            <w:proofErr w:type="spellStart"/>
            <w:r>
              <w:rPr>
                <w:rFonts w:ascii="Arial" w:hAnsi="Arial" w:cs="Arial"/>
                <w:sz w:val="22"/>
                <w:szCs w:val="22"/>
              </w:rPr>
              <w:t>информатичких</w:t>
            </w:r>
            <w:proofErr w:type="spellEnd"/>
            <w:r>
              <w:rPr>
                <w:rFonts w:ascii="Arial" w:hAnsi="Arial" w:cs="Arial"/>
                <w:sz w:val="22"/>
                <w:szCs w:val="22"/>
              </w:rPr>
              <w:t xml:space="preserve"> </w:t>
            </w:r>
            <w:proofErr w:type="spellStart"/>
            <w:r>
              <w:rPr>
                <w:rFonts w:ascii="Arial" w:hAnsi="Arial" w:cs="Arial"/>
                <w:sz w:val="22"/>
                <w:szCs w:val="22"/>
              </w:rPr>
              <w:t>ресурса</w:t>
            </w:r>
            <w:proofErr w:type="spellEnd"/>
            <w:r>
              <w:rPr>
                <w:rFonts w:ascii="Arial" w:hAnsi="Arial" w:cs="Arial"/>
                <w:sz w:val="22"/>
                <w:szCs w:val="22"/>
              </w:rPr>
              <w:t xml:space="preserve">, </w:t>
            </w:r>
            <w:proofErr w:type="spellStart"/>
            <w:r>
              <w:rPr>
                <w:rFonts w:ascii="Arial" w:hAnsi="Arial" w:cs="Arial"/>
                <w:sz w:val="22"/>
                <w:szCs w:val="22"/>
              </w:rPr>
              <w:t>педагошког</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w:t>
            </w:r>
            <w:proofErr w:type="spellStart"/>
            <w:r>
              <w:rPr>
                <w:rFonts w:ascii="Arial" w:hAnsi="Arial" w:cs="Arial"/>
                <w:sz w:val="22"/>
                <w:szCs w:val="22"/>
              </w:rPr>
              <w:t>сарадника</w:t>
            </w:r>
            <w:proofErr w:type="spellEnd"/>
            <w:r>
              <w:rPr>
                <w:rFonts w:ascii="Arial" w:hAnsi="Arial" w:cs="Arial"/>
                <w:sz w:val="22"/>
                <w:szCs w:val="22"/>
              </w:rPr>
              <w:t xml:space="preserve"> и </w:t>
            </w:r>
            <w:proofErr w:type="spellStart"/>
            <w:r>
              <w:rPr>
                <w:rFonts w:ascii="Arial" w:hAnsi="Arial" w:cs="Arial"/>
                <w:sz w:val="22"/>
                <w:szCs w:val="22"/>
              </w:rPr>
              <w:t>услова</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proofErr w:type="spellStart"/>
            <w:r>
              <w:rPr>
                <w:rFonts w:ascii="Arial" w:hAnsi="Arial" w:cs="Arial"/>
                <w:sz w:val="22"/>
                <w:szCs w:val="22"/>
              </w:rPr>
              <w:t>факултетских</w:t>
            </w:r>
            <w:proofErr w:type="spellEnd"/>
            <w:r>
              <w:rPr>
                <w:rFonts w:ascii="Arial" w:hAnsi="Arial" w:cs="Arial"/>
                <w:sz w:val="22"/>
                <w:szCs w:val="22"/>
              </w:rPr>
              <w:t xml:space="preserve"> </w:t>
            </w:r>
            <w:proofErr w:type="spellStart"/>
            <w:r>
              <w:rPr>
                <w:rFonts w:ascii="Arial" w:hAnsi="Arial" w:cs="Arial"/>
                <w:sz w:val="22"/>
                <w:szCs w:val="22"/>
              </w:rPr>
              <w:t>служби</w:t>
            </w:r>
            <w:proofErr w:type="spellEnd"/>
            <w:r>
              <w:rPr>
                <w:rFonts w:ascii="Arial" w:hAnsi="Arial" w:cs="Arial"/>
                <w:sz w:val="22"/>
                <w:szCs w:val="22"/>
              </w:rPr>
              <w:t xml:space="preserve"> </w:t>
            </w:r>
            <w:proofErr w:type="spellStart"/>
            <w:r>
              <w:rPr>
                <w:rFonts w:ascii="Arial" w:hAnsi="Arial" w:cs="Arial"/>
                <w:sz w:val="22"/>
                <w:szCs w:val="22"/>
              </w:rPr>
              <w:t>путем</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Pr>
                <w:rFonts w:ascii="Arial" w:hAnsi="Arial" w:cs="Arial"/>
                <w:sz w:val="22"/>
                <w:szCs w:val="22"/>
              </w:rPr>
              <w:t xml:space="preserve"> и </w:t>
            </w:r>
            <w:proofErr w:type="spellStart"/>
            <w:r>
              <w:rPr>
                <w:rFonts w:ascii="Arial" w:hAnsi="Arial" w:cs="Arial"/>
                <w:sz w:val="22"/>
                <w:szCs w:val="22"/>
              </w:rPr>
              <w:t>изражавањем</w:t>
            </w:r>
            <w:proofErr w:type="spellEnd"/>
            <w:r>
              <w:rPr>
                <w:rFonts w:ascii="Arial" w:hAnsi="Arial" w:cs="Arial"/>
                <w:sz w:val="22"/>
                <w:szCs w:val="22"/>
              </w:rPr>
              <w:t xml:space="preserve"> </w:t>
            </w:r>
            <w:proofErr w:type="spellStart"/>
            <w:r>
              <w:rPr>
                <w:rFonts w:ascii="Arial" w:hAnsi="Arial" w:cs="Arial"/>
                <w:sz w:val="22"/>
                <w:szCs w:val="22"/>
              </w:rPr>
              <w:t>мишљења</w:t>
            </w:r>
            <w:proofErr w:type="spellEnd"/>
            <w:r>
              <w:rPr>
                <w:rFonts w:ascii="Arial" w:hAnsi="Arial" w:cs="Arial"/>
                <w:sz w:val="22"/>
                <w:szCs w:val="22"/>
              </w:rPr>
              <w:t xml:space="preserve"> о </w:t>
            </w:r>
            <w:proofErr w:type="spellStart"/>
            <w:r>
              <w:rPr>
                <w:rFonts w:ascii="Arial" w:hAnsi="Arial" w:cs="Arial"/>
                <w:sz w:val="22"/>
                <w:szCs w:val="22"/>
              </w:rPr>
              <w:t>свим</w:t>
            </w:r>
            <w:proofErr w:type="spellEnd"/>
            <w:r>
              <w:rPr>
                <w:rFonts w:ascii="Arial" w:hAnsi="Arial" w:cs="Arial"/>
                <w:sz w:val="22"/>
                <w:szCs w:val="22"/>
              </w:rPr>
              <w:t xml:space="preserve"> </w:t>
            </w:r>
            <w:proofErr w:type="spellStart"/>
            <w:r>
              <w:rPr>
                <w:rFonts w:ascii="Arial" w:hAnsi="Arial" w:cs="Arial"/>
                <w:sz w:val="22"/>
                <w:szCs w:val="22"/>
              </w:rPr>
              <w:t>општим</w:t>
            </w:r>
            <w:proofErr w:type="spellEnd"/>
            <w:r>
              <w:rPr>
                <w:rFonts w:ascii="Arial" w:hAnsi="Arial" w:cs="Arial"/>
                <w:sz w:val="22"/>
                <w:szCs w:val="22"/>
              </w:rPr>
              <w:t xml:space="preserve"> </w:t>
            </w:r>
            <w:proofErr w:type="spellStart"/>
            <w:r>
              <w:rPr>
                <w:rFonts w:ascii="Arial" w:hAnsi="Arial" w:cs="Arial"/>
                <w:sz w:val="22"/>
                <w:szCs w:val="22"/>
              </w:rPr>
              <w:t>актима</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w:t>
            </w:r>
          </w:p>
          <w:p w14:paraId="73813D30" w14:textId="4F281E81"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Департман</w:t>
            </w:r>
            <w:r>
              <w:rPr>
                <w:rFonts w:ascii="Arial" w:hAnsi="Arial" w:cs="Arial"/>
                <w:sz w:val="22"/>
                <w:szCs w:val="22"/>
              </w:rPr>
              <w:t xml:space="preserve"> </w:t>
            </w:r>
            <w:proofErr w:type="spellStart"/>
            <w:r>
              <w:rPr>
                <w:rFonts w:ascii="Arial" w:hAnsi="Arial" w:cs="Arial"/>
                <w:sz w:val="22"/>
                <w:szCs w:val="22"/>
              </w:rPr>
              <w:t>подстиче</w:t>
            </w:r>
            <w:proofErr w:type="spellEnd"/>
            <w:r>
              <w:rPr>
                <w:rFonts w:ascii="Arial" w:hAnsi="Arial" w:cs="Arial"/>
                <w:sz w:val="22"/>
                <w:szCs w:val="22"/>
              </w:rPr>
              <w:t xml:space="preserve"> </w:t>
            </w:r>
            <w:proofErr w:type="spellStart"/>
            <w:r>
              <w:rPr>
                <w:rFonts w:ascii="Arial" w:hAnsi="Arial" w:cs="Arial"/>
                <w:sz w:val="22"/>
                <w:szCs w:val="22"/>
              </w:rPr>
              <w:t>студенте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активно</w:t>
            </w:r>
            <w:proofErr w:type="spellEnd"/>
            <w:r>
              <w:rPr>
                <w:rFonts w:ascii="Arial" w:hAnsi="Arial" w:cs="Arial"/>
                <w:sz w:val="22"/>
                <w:szCs w:val="22"/>
              </w:rPr>
              <w:t xml:space="preserve"> </w:t>
            </w:r>
            <w:proofErr w:type="spellStart"/>
            <w:r>
              <w:rPr>
                <w:rFonts w:ascii="Arial" w:hAnsi="Arial" w:cs="Arial"/>
                <w:sz w:val="22"/>
                <w:szCs w:val="22"/>
              </w:rPr>
              <w:t>укључивање</w:t>
            </w:r>
            <w:proofErr w:type="spellEnd"/>
            <w:r>
              <w:rPr>
                <w:rFonts w:ascii="Arial" w:hAnsi="Arial" w:cs="Arial"/>
                <w:sz w:val="22"/>
                <w:szCs w:val="22"/>
              </w:rPr>
              <w:t xml:space="preserve"> у </w:t>
            </w:r>
            <w:proofErr w:type="spellStart"/>
            <w:r>
              <w:rPr>
                <w:rFonts w:ascii="Arial" w:hAnsi="Arial" w:cs="Arial"/>
                <w:sz w:val="22"/>
                <w:szCs w:val="22"/>
              </w:rPr>
              <w:t>процес</w:t>
            </w:r>
            <w:proofErr w:type="spellEnd"/>
            <w:r>
              <w:rPr>
                <w:rFonts w:ascii="Arial" w:hAnsi="Arial" w:cs="Arial"/>
                <w:sz w:val="22"/>
                <w:szCs w:val="22"/>
              </w:rPr>
              <w:t xml:space="preserve"> </w:t>
            </w:r>
            <w:proofErr w:type="spellStart"/>
            <w:r>
              <w:rPr>
                <w:rFonts w:ascii="Arial" w:hAnsi="Arial" w:cs="Arial"/>
                <w:sz w:val="22"/>
                <w:szCs w:val="22"/>
              </w:rPr>
              <w:t>развоја</w:t>
            </w:r>
            <w:proofErr w:type="spellEnd"/>
            <w:r>
              <w:rPr>
                <w:rFonts w:ascii="Arial" w:hAnsi="Arial" w:cs="Arial"/>
                <w:sz w:val="22"/>
                <w:szCs w:val="22"/>
              </w:rPr>
              <w:t xml:space="preserve"> </w:t>
            </w:r>
            <w:proofErr w:type="spellStart"/>
            <w:r>
              <w:rPr>
                <w:rFonts w:ascii="Arial" w:hAnsi="Arial" w:cs="Arial"/>
                <w:sz w:val="22"/>
                <w:szCs w:val="22"/>
              </w:rPr>
              <w:t>студијск</w:t>
            </w:r>
            <w:r w:rsidR="0009375E">
              <w:rPr>
                <w:rFonts w:ascii="Arial" w:hAnsi="Arial" w:cs="Arial"/>
                <w:sz w:val="22"/>
                <w:szCs w:val="22"/>
                <w:lang w:val="sr-Cyrl-RS"/>
              </w:rPr>
              <w:t>ог</w:t>
            </w:r>
            <w:proofErr w:type="spellEnd"/>
            <w:r>
              <w:rPr>
                <w:rFonts w:ascii="Arial" w:hAnsi="Arial" w:cs="Arial"/>
                <w:sz w:val="22"/>
                <w:szCs w:val="22"/>
              </w:rPr>
              <w:t xml:space="preserve"> </w:t>
            </w:r>
            <w:proofErr w:type="spellStart"/>
            <w:r>
              <w:rPr>
                <w:rFonts w:ascii="Arial" w:hAnsi="Arial" w:cs="Arial"/>
                <w:sz w:val="22"/>
                <w:szCs w:val="22"/>
              </w:rPr>
              <w:t>програма</w:t>
            </w:r>
            <w:proofErr w:type="spellEnd"/>
            <w:r>
              <w:rPr>
                <w:rFonts w:ascii="Arial" w:hAnsi="Arial" w:cs="Arial"/>
                <w:sz w:val="22"/>
                <w:szCs w:val="22"/>
              </w:rPr>
              <w:t xml:space="preserve">, </w:t>
            </w:r>
            <w:proofErr w:type="spellStart"/>
            <w:r>
              <w:rPr>
                <w:rFonts w:ascii="Arial" w:hAnsi="Arial" w:cs="Arial"/>
                <w:sz w:val="22"/>
                <w:szCs w:val="22"/>
              </w:rPr>
              <w:t>процес</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оптерећења</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унапређивање</w:t>
            </w:r>
            <w:proofErr w:type="spellEnd"/>
            <w:r>
              <w:rPr>
                <w:rFonts w:ascii="Arial" w:hAnsi="Arial" w:cs="Arial"/>
                <w:sz w:val="22"/>
                <w:szCs w:val="22"/>
              </w:rPr>
              <w:t xml:space="preserve"> </w:t>
            </w:r>
            <w:proofErr w:type="spellStart"/>
            <w:r>
              <w:rPr>
                <w:rFonts w:ascii="Arial" w:hAnsi="Arial" w:cs="Arial"/>
                <w:sz w:val="22"/>
                <w:szCs w:val="22"/>
              </w:rPr>
              <w:t>наставног</w:t>
            </w:r>
            <w:proofErr w:type="spellEnd"/>
            <w:r>
              <w:rPr>
                <w:rFonts w:ascii="Arial" w:hAnsi="Arial" w:cs="Arial"/>
                <w:sz w:val="22"/>
                <w:szCs w:val="22"/>
              </w:rPr>
              <w:t xml:space="preserve"> </w:t>
            </w:r>
            <w:proofErr w:type="spellStart"/>
            <w:r>
              <w:rPr>
                <w:rFonts w:ascii="Arial" w:hAnsi="Arial" w:cs="Arial"/>
                <w:sz w:val="22"/>
                <w:szCs w:val="22"/>
              </w:rPr>
              <w:t>процеса</w:t>
            </w:r>
            <w:proofErr w:type="spellEnd"/>
            <w:r>
              <w:rPr>
                <w:rFonts w:ascii="Arial" w:hAnsi="Arial" w:cs="Arial"/>
                <w:sz w:val="22"/>
                <w:szCs w:val="22"/>
              </w:rPr>
              <w:t xml:space="preserve"> и </w:t>
            </w:r>
            <w:proofErr w:type="spellStart"/>
            <w:r>
              <w:rPr>
                <w:rFonts w:ascii="Arial" w:hAnsi="Arial" w:cs="Arial"/>
                <w:sz w:val="22"/>
                <w:szCs w:val="22"/>
              </w:rPr>
              <w:t>метода</w:t>
            </w:r>
            <w:proofErr w:type="spellEnd"/>
            <w:r>
              <w:rPr>
                <w:rFonts w:ascii="Arial" w:hAnsi="Arial" w:cs="Arial"/>
                <w:sz w:val="22"/>
                <w:szCs w:val="22"/>
              </w:rPr>
              <w:t xml:space="preserve"> </w:t>
            </w:r>
            <w:proofErr w:type="spellStart"/>
            <w:r>
              <w:rPr>
                <w:rFonts w:ascii="Arial" w:hAnsi="Arial" w:cs="Arial"/>
                <w:sz w:val="22"/>
                <w:szCs w:val="22"/>
              </w:rPr>
              <w:t>испитивања</w:t>
            </w:r>
            <w:proofErr w:type="spellEnd"/>
            <w:r>
              <w:rPr>
                <w:rFonts w:ascii="Arial" w:hAnsi="Arial" w:cs="Arial"/>
                <w:sz w:val="22"/>
                <w:szCs w:val="22"/>
                <w:lang w:val="sr-Cyrl-RS"/>
              </w:rPr>
              <w:t xml:space="preserve"> на </w:t>
            </w:r>
            <w:r w:rsidR="0009375E">
              <w:rPr>
                <w:rFonts w:ascii="Arial" w:hAnsi="Arial" w:cs="Arial"/>
                <w:bCs/>
                <w:sz w:val="22"/>
                <w:szCs w:val="22"/>
                <w:lang w:val="sr-Cyrl-RS"/>
              </w:rPr>
              <w:t>студијском програму</w:t>
            </w:r>
            <w:r>
              <w:rPr>
                <w:rFonts w:ascii="Arial" w:hAnsi="Arial" w:cs="Arial"/>
                <w:bCs/>
                <w:sz w:val="22"/>
                <w:szCs w:val="22"/>
                <w:lang w:val="sr-Cyrl-RS"/>
              </w:rPr>
              <w:t xml:space="preserve"> ДАС Хемије</w:t>
            </w:r>
            <w:r>
              <w:rPr>
                <w:rFonts w:ascii="Arial" w:hAnsi="Arial" w:cs="Arial"/>
                <w:sz w:val="22"/>
                <w:szCs w:val="22"/>
              </w:rPr>
              <w:t>.</w:t>
            </w:r>
          </w:p>
          <w:p w14:paraId="40155000"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Осим посредног учествовања у процесу самовредновања, преко својих </w:t>
            </w:r>
            <w:proofErr w:type="spellStart"/>
            <w:r>
              <w:rPr>
                <w:rFonts w:ascii="Arial" w:hAnsi="Arial" w:cs="Arial"/>
                <w:sz w:val="22"/>
                <w:szCs w:val="22"/>
                <w:lang w:val="sr-Cyrl-RS"/>
              </w:rPr>
              <w:t>представ</w:t>
            </w:r>
            <w:proofErr w:type="spellEnd"/>
            <w:r>
              <w:rPr>
                <w:rFonts w:ascii="Arial" w:hAnsi="Arial" w:cs="Arial"/>
                <w:sz w:val="22"/>
                <w:szCs w:val="22"/>
                <w:lang w:val="sr-Latn-RS"/>
              </w:rPr>
              <w:softHyphen/>
            </w:r>
            <w:proofErr w:type="spellStart"/>
            <w:r>
              <w:rPr>
                <w:rFonts w:ascii="Arial" w:hAnsi="Arial" w:cs="Arial"/>
                <w:sz w:val="22"/>
                <w:szCs w:val="22"/>
                <w:lang w:val="sr-Cyrl-RS"/>
              </w:rPr>
              <w:t>ника</w:t>
            </w:r>
            <w:proofErr w:type="spellEnd"/>
            <w:r>
              <w:rPr>
                <w:rFonts w:ascii="Arial" w:hAnsi="Arial" w:cs="Arial"/>
                <w:sz w:val="22"/>
                <w:szCs w:val="22"/>
                <w:lang w:val="sr-Cyrl-RS"/>
              </w:rPr>
              <w:t>, студенти обезбеђују и повратну информацију о квалитету појединих сегмената који су предмет самовредновања путем студентских анкета. На тај начин, студенти имају прилику да изразе своје задовољство или незадовољство објектом анкетирања, као и да предложе мере побољшања квалитета. Студенти су укључени у процес самовредновања преко својих представника кроз учешће у следећим органима и телима:</w:t>
            </w:r>
          </w:p>
          <w:p w14:paraId="0CAAE9B1" w14:textId="77777777" w:rsidR="00BD011A" w:rsidRDefault="00BD011A" w:rsidP="00BD011A">
            <w:pPr>
              <w:pStyle w:val="Default"/>
              <w:numPr>
                <w:ilvl w:val="0"/>
                <w:numId w:val="24"/>
              </w:numPr>
              <w:spacing w:line="256" w:lineRule="auto"/>
              <w:jc w:val="both"/>
              <w:rPr>
                <w:rFonts w:ascii="Arial" w:hAnsi="Arial" w:cs="Arial"/>
                <w:sz w:val="22"/>
                <w:szCs w:val="22"/>
                <w:lang w:val="sr-Cyrl-RS"/>
              </w:rPr>
            </w:pPr>
            <w:r>
              <w:rPr>
                <w:rFonts w:ascii="Arial" w:hAnsi="Arial" w:cs="Arial"/>
                <w:sz w:val="22"/>
                <w:szCs w:val="22"/>
                <w:lang w:val="sr-Cyrl-RS"/>
              </w:rPr>
              <w:t>Савет факултета – 4 представника студената,</w:t>
            </w:r>
          </w:p>
          <w:p w14:paraId="13D3EF0A" w14:textId="77777777" w:rsidR="00BD011A" w:rsidRDefault="00BD011A" w:rsidP="00BD011A">
            <w:pPr>
              <w:pStyle w:val="Default"/>
              <w:numPr>
                <w:ilvl w:val="0"/>
                <w:numId w:val="24"/>
              </w:numPr>
              <w:spacing w:line="256" w:lineRule="auto"/>
              <w:jc w:val="both"/>
              <w:rPr>
                <w:rFonts w:ascii="Arial" w:hAnsi="Arial" w:cs="Arial"/>
                <w:sz w:val="22"/>
                <w:szCs w:val="22"/>
                <w:lang w:val="sr-Cyrl-RS"/>
              </w:rPr>
            </w:pPr>
            <w:r>
              <w:rPr>
                <w:rFonts w:ascii="Arial" w:hAnsi="Arial" w:cs="Arial"/>
                <w:sz w:val="22"/>
                <w:szCs w:val="22"/>
                <w:lang w:val="sr-Cyrl-RS"/>
              </w:rPr>
              <w:t xml:space="preserve">Студентски парламент, </w:t>
            </w:r>
          </w:p>
          <w:p w14:paraId="44860DE7" w14:textId="77777777" w:rsidR="00BD011A" w:rsidRDefault="00BD011A" w:rsidP="00BD011A">
            <w:pPr>
              <w:pStyle w:val="Default"/>
              <w:numPr>
                <w:ilvl w:val="0"/>
                <w:numId w:val="24"/>
              </w:numPr>
              <w:spacing w:line="256" w:lineRule="auto"/>
              <w:jc w:val="both"/>
              <w:rPr>
                <w:rFonts w:ascii="Arial" w:hAnsi="Arial" w:cs="Arial"/>
                <w:sz w:val="22"/>
                <w:szCs w:val="22"/>
                <w:lang w:val="sr-Cyrl-RS"/>
              </w:rPr>
            </w:pPr>
            <w:r>
              <w:rPr>
                <w:rFonts w:ascii="Arial" w:hAnsi="Arial" w:cs="Arial"/>
                <w:sz w:val="22"/>
                <w:szCs w:val="22"/>
                <w:lang w:val="sr-Cyrl-RS"/>
              </w:rPr>
              <w:t>Студент продекан,</w:t>
            </w:r>
          </w:p>
          <w:p w14:paraId="65D02464" w14:textId="77777777" w:rsidR="00BD011A" w:rsidRDefault="00BD011A" w:rsidP="00BD011A">
            <w:pPr>
              <w:pStyle w:val="Default"/>
              <w:numPr>
                <w:ilvl w:val="0"/>
                <w:numId w:val="24"/>
              </w:numPr>
              <w:spacing w:line="256" w:lineRule="auto"/>
              <w:jc w:val="both"/>
              <w:rPr>
                <w:rFonts w:ascii="Arial" w:hAnsi="Arial" w:cs="Arial"/>
                <w:sz w:val="22"/>
                <w:szCs w:val="22"/>
                <w:lang w:val="sr-Cyrl-RS"/>
              </w:rPr>
            </w:pPr>
            <w:r>
              <w:rPr>
                <w:rFonts w:ascii="Arial" w:hAnsi="Arial" w:cs="Arial"/>
                <w:sz w:val="22"/>
                <w:szCs w:val="22"/>
                <w:lang w:val="sr-Cyrl-RS"/>
              </w:rPr>
              <w:t>Наставно научно веће – 20% студената од укупног броја чланова Наставно-научног већа,</w:t>
            </w:r>
          </w:p>
          <w:p w14:paraId="7D11097C" w14:textId="77777777" w:rsidR="00BD011A" w:rsidRDefault="00BD011A" w:rsidP="00BD011A">
            <w:pPr>
              <w:pStyle w:val="Default"/>
              <w:numPr>
                <w:ilvl w:val="0"/>
                <w:numId w:val="24"/>
              </w:numPr>
              <w:spacing w:line="256" w:lineRule="auto"/>
              <w:jc w:val="both"/>
              <w:rPr>
                <w:rFonts w:ascii="Arial" w:hAnsi="Arial" w:cs="Arial"/>
                <w:sz w:val="22"/>
                <w:szCs w:val="22"/>
                <w:lang w:val="sr-Cyrl-RS"/>
              </w:rPr>
            </w:pPr>
            <w:r>
              <w:rPr>
                <w:rFonts w:ascii="Arial" w:hAnsi="Arial" w:cs="Arial"/>
                <w:sz w:val="22"/>
                <w:szCs w:val="22"/>
                <w:lang w:val="sr-Cyrl-RS"/>
              </w:rPr>
              <w:t>Комисија за обезбеђење квалитета Факултета - 2 студента,</w:t>
            </w:r>
          </w:p>
          <w:p w14:paraId="11A5CF3D" w14:textId="77777777" w:rsidR="00BD011A" w:rsidRDefault="00BD011A" w:rsidP="00BD011A">
            <w:pPr>
              <w:pStyle w:val="Default"/>
              <w:numPr>
                <w:ilvl w:val="0"/>
                <w:numId w:val="24"/>
              </w:numPr>
              <w:spacing w:line="256" w:lineRule="auto"/>
              <w:jc w:val="both"/>
              <w:rPr>
                <w:rFonts w:ascii="Arial" w:hAnsi="Arial" w:cs="Arial"/>
                <w:sz w:val="22"/>
                <w:szCs w:val="22"/>
                <w:lang w:val="sr-Cyrl-RS"/>
              </w:rPr>
            </w:pPr>
            <w:proofErr w:type="spellStart"/>
            <w:r>
              <w:rPr>
                <w:rFonts w:ascii="Arial" w:hAnsi="Arial" w:cs="Arial"/>
                <w:sz w:val="22"/>
                <w:szCs w:val="22"/>
                <w:lang w:val="sr-Cyrl-RS"/>
              </w:rPr>
              <w:t>Комисиј</w:t>
            </w:r>
            <w:proofErr w:type="spellEnd"/>
            <w:r>
              <w:rPr>
                <w:rFonts w:ascii="Arial" w:hAnsi="Arial" w:cs="Arial"/>
                <w:sz w:val="22"/>
                <w:szCs w:val="22"/>
                <w:lang w:val="sr-Latn-RS"/>
              </w:rPr>
              <w:t>e</w:t>
            </w:r>
            <w:r>
              <w:rPr>
                <w:rFonts w:ascii="Arial" w:hAnsi="Arial" w:cs="Arial"/>
                <w:sz w:val="22"/>
                <w:szCs w:val="22"/>
                <w:lang w:val="sr-Cyrl-RS"/>
              </w:rPr>
              <w:t xml:space="preserve"> за обезбеђење квалитета департмана – 2 студента.</w:t>
            </w:r>
          </w:p>
          <w:p w14:paraId="210C0DEF" w14:textId="77777777"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Студентски</w:t>
            </w:r>
            <w:proofErr w:type="spellEnd"/>
            <w:r>
              <w:rPr>
                <w:rFonts w:ascii="Arial" w:hAnsi="Arial" w:cs="Arial"/>
                <w:sz w:val="22"/>
                <w:szCs w:val="22"/>
              </w:rPr>
              <w:t xml:space="preserve"> </w:t>
            </w:r>
            <w:proofErr w:type="spellStart"/>
            <w:r>
              <w:rPr>
                <w:rFonts w:ascii="Arial" w:hAnsi="Arial" w:cs="Arial"/>
                <w:sz w:val="22"/>
                <w:szCs w:val="22"/>
              </w:rPr>
              <w:t>парламент</w:t>
            </w:r>
            <w:proofErr w:type="spellEnd"/>
            <w:r>
              <w:rPr>
                <w:rFonts w:ascii="Arial" w:hAnsi="Arial" w:cs="Arial"/>
                <w:sz w:val="22"/>
                <w:szCs w:val="22"/>
              </w:rPr>
              <w:t xml:space="preserve"> </w:t>
            </w:r>
            <w:proofErr w:type="spellStart"/>
            <w:r>
              <w:rPr>
                <w:rFonts w:ascii="Arial" w:hAnsi="Arial" w:cs="Arial"/>
                <w:sz w:val="22"/>
                <w:szCs w:val="22"/>
              </w:rPr>
              <w:t>одржава</w:t>
            </w:r>
            <w:proofErr w:type="spellEnd"/>
            <w:r>
              <w:rPr>
                <w:rFonts w:ascii="Arial" w:hAnsi="Arial" w:cs="Arial"/>
                <w:sz w:val="22"/>
                <w:szCs w:val="22"/>
              </w:rPr>
              <w:t xml:space="preserve"> </w:t>
            </w:r>
            <w:proofErr w:type="spellStart"/>
            <w:r>
              <w:rPr>
                <w:rFonts w:ascii="Arial" w:hAnsi="Arial" w:cs="Arial"/>
                <w:sz w:val="22"/>
                <w:szCs w:val="22"/>
              </w:rPr>
              <w:t>седнице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којима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расправља</w:t>
            </w:r>
            <w:proofErr w:type="spellEnd"/>
            <w:r>
              <w:rPr>
                <w:rFonts w:ascii="Arial" w:hAnsi="Arial" w:cs="Arial"/>
                <w:sz w:val="22"/>
                <w:szCs w:val="22"/>
              </w:rPr>
              <w:t xml:space="preserve"> о </w:t>
            </w:r>
            <w:proofErr w:type="spellStart"/>
            <w:r>
              <w:rPr>
                <w:rFonts w:ascii="Arial" w:hAnsi="Arial" w:cs="Arial"/>
                <w:sz w:val="22"/>
                <w:szCs w:val="22"/>
              </w:rPr>
              <w:t>студентским</w:t>
            </w:r>
            <w:proofErr w:type="spellEnd"/>
            <w:r>
              <w:rPr>
                <w:rFonts w:ascii="Arial" w:hAnsi="Arial" w:cs="Arial"/>
                <w:sz w:val="22"/>
                <w:szCs w:val="22"/>
              </w:rPr>
              <w:t xml:space="preserve"> </w:t>
            </w:r>
            <w:proofErr w:type="spellStart"/>
            <w:r>
              <w:rPr>
                <w:rFonts w:ascii="Arial" w:hAnsi="Arial" w:cs="Arial"/>
                <w:sz w:val="22"/>
                <w:szCs w:val="22"/>
              </w:rPr>
              <w:t>питањима</w:t>
            </w:r>
            <w:proofErr w:type="spellEnd"/>
            <w:r>
              <w:rPr>
                <w:rFonts w:ascii="Arial" w:hAnsi="Arial" w:cs="Arial"/>
                <w:sz w:val="22"/>
                <w:szCs w:val="22"/>
              </w:rPr>
              <w:t xml:space="preserve">. </w:t>
            </w:r>
            <w:proofErr w:type="spellStart"/>
            <w:r>
              <w:rPr>
                <w:rFonts w:ascii="Arial" w:hAnsi="Arial" w:cs="Arial"/>
                <w:sz w:val="22"/>
                <w:szCs w:val="22"/>
              </w:rPr>
              <w:t>Студентски</w:t>
            </w:r>
            <w:proofErr w:type="spellEnd"/>
            <w:r>
              <w:rPr>
                <w:rFonts w:ascii="Arial" w:hAnsi="Arial" w:cs="Arial"/>
                <w:sz w:val="22"/>
                <w:szCs w:val="22"/>
              </w:rPr>
              <w:t xml:space="preserve"> </w:t>
            </w:r>
            <w:proofErr w:type="spellStart"/>
            <w:r>
              <w:rPr>
                <w:rFonts w:ascii="Arial" w:hAnsi="Arial" w:cs="Arial"/>
                <w:sz w:val="22"/>
                <w:szCs w:val="22"/>
              </w:rPr>
              <w:t>парламент</w:t>
            </w:r>
            <w:proofErr w:type="spellEnd"/>
            <w:r>
              <w:rPr>
                <w:rFonts w:ascii="Arial" w:hAnsi="Arial" w:cs="Arial"/>
                <w:sz w:val="22"/>
                <w:szCs w:val="22"/>
              </w:rPr>
              <w:t xml:space="preserve"> </w:t>
            </w:r>
            <w:proofErr w:type="spellStart"/>
            <w:r>
              <w:rPr>
                <w:rFonts w:ascii="Arial" w:hAnsi="Arial" w:cs="Arial"/>
                <w:sz w:val="22"/>
                <w:szCs w:val="22"/>
              </w:rPr>
              <w:t>делегира</w:t>
            </w:r>
            <w:proofErr w:type="spellEnd"/>
            <w:r>
              <w:rPr>
                <w:rFonts w:ascii="Arial" w:hAnsi="Arial" w:cs="Arial"/>
                <w:sz w:val="22"/>
                <w:szCs w:val="22"/>
              </w:rPr>
              <w:t xml:space="preserve"> </w:t>
            </w:r>
            <w:proofErr w:type="spellStart"/>
            <w:r>
              <w:rPr>
                <w:rFonts w:ascii="Arial" w:hAnsi="Arial" w:cs="Arial"/>
                <w:sz w:val="22"/>
                <w:szCs w:val="22"/>
              </w:rPr>
              <w:t>представнике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телима</w:t>
            </w:r>
            <w:proofErr w:type="spellEnd"/>
            <w:r>
              <w:rPr>
                <w:rFonts w:ascii="Arial" w:hAnsi="Arial" w:cs="Arial"/>
                <w:sz w:val="22"/>
                <w:szCs w:val="22"/>
              </w:rPr>
              <w:t xml:space="preserve"> и </w:t>
            </w:r>
            <w:proofErr w:type="spellStart"/>
            <w:r>
              <w:rPr>
                <w:rFonts w:ascii="Arial" w:hAnsi="Arial" w:cs="Arial"/>
                <w:sz w:val="22"/>
                <w:szCs w:val="22"/>
              </w:rPr>
              <w:t>органима</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и </w:t>
            </w:r>
            <w:proofErr w:type="spellStart"/>
            <w:r>
              <w:rPr>
                <w:rFonts w:ascii="Arial" w:hAnsi="Arial" w:cs="Arial"/>
                <w:sz w:val="22"/>
                <w:szCs w:val="22"/>
              </w:rPr>
              <w:t>стара</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о </w:t>
            </w:r>
            <w:proofErr w:type="spellStart"/>
            <w:r>
              <w:rPr>
                <w:rFonts w:ascii="Arial" w:hAnsi="Arial" w:cs="Arial"/>
                <w:sz w:val="22"/>
                <w:szCs w:val="22"/>
              </w:rPr>
              <w:t>заштити</w:t>
            </w:r>
            <w:proofErr w:type="spellEnd"/>
            <w:r>
              <w:rPr>
                <w:rFonts w:ascii="Arial" w:hAnsi="Arial" w:cs="Arial"/>
                <w:sz w:val="22"/>
                <w:szCs w:val="22"/>
              </w:rPr>
              <w:t xml:space="preserve"> и </w:t>
            </w:r>
            <w:proofErr w:type="spellStart"/>
            <w:r>
              <w:rPr>
                <w:rFonts w:ascii="Arial" w:hAnsi="Arial" w:cs="Arial"/>
                <w:sz w:val="22"/>
                <w:szCs w:val="22"/>
              </w:rPr>
              <w:t>интересима</w:t>
            </w:r>
            <w:proofErr w:type="spellEnd"/>
            <w:r>
              <w:rPr>
                <w:rFonts w:ascii="Arial" w:hAnsi="Arial" w:cs="Arial"/>
                <w:sz w:val="22"/>
                <w:szCs w:val="22"/>
              </w:rPr>
              <w:t xml:space="preserve"> </w:t>
            </w:r>
            <w:proofErr w:type="spellStart"/>
            <w:r>
              <w:rPr>
                <w:rFonts w:ascii="Arial" w:hAnsi="Arial" w:cs="Arial"/>
                <w:sz w:val="22"/>
                <w:szCs w:val="22"/>
              </w:rPr>
              <w:t>права</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
          <w:p w14:paraId="667F5B32"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Студентски парламент врши следеће активности: бира и разрешава председника и потпредседника Студентског парламента и продекана студента; образује или формира радна тела која се баве појединим пословима из надлежности Студентског парламента; бира и разрешава представнике студената у органима и телима Факултета; доноси план и програм активности Студентског парламента; разматра питања у вези са унапређењем мобилности студената, заштитом права студената и унапређењем студентског стандарда; организује и </w:t>
            </w:r>
            <w:r>
              <w:rPr>
                <w:rFonts w:ascii="Arial" w:hAnsi="Arial" w:cs="Arial"/>
                <w:sz w:val="22"/>
                <w:szCs w:val="22"/>
                <w:lang w:val="sr-Cyrl-RS"/>
              </w:rPr>
              <w:lastRenderedPageBreak/>
              <w:t xml:space="preserve">спроводи програме ваннаставних активности студената; учествује у поступку самовредновања Факултета; остварује студентску </w:t>
            </w:r>
            <w:proofErr w:type="spellStart"/>
            <w:r>
              <w:rPr>
                <w:rFonts w:ascii="Arial" w:hAnsi="Arial" w:cs="Arial"/>
                <w:sz w:val="22"/>
                <w:szCs w:val="22"/>
                <w:lang w:val="sr-Cyrl-RS"/>
              </w:rPr>
              <w:t>мeђуфакултетску</w:t>
            </w:r>
            <w:proofErr w:type="spellEnd"/>
            <w:r>
              <w:rPr>
                <w:rFonts w:ascii="Arial" w:hAnsi="Arial" w:cs="Arial"/>
                <w:sz w:val="22"/>
                <w:szCs w:val="22"/>
                <w:lang w:val="sr-Cyrl-RS"/>
              </w:rPr>
              <w:t xml:space="preserve"> и међународну сарадњу; бира и разрешава представнике студената у органима и телима других установа и удружења у којима су заступљени представници студената Факултета у складу са општим актом установе, удружења односно Факултета; усваја финансијски план и извештај о финансијском пословању Студентског парламента; бира и разрешава чланове комисија које разматрају питања од интереса за Студентски парламент; обавља и друге послове у складу са законом, Статутом и општим актима Факултета.</w:t>
            </w:r>
          </w:p>
          <w:p w14:paraId="3EDA710B" w14:textId="28189138"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Два пута годишње, на крају сваког семестра, Факултет спроводи анкету на нивоу Департмана као и </w:t>
            </w:r>
            <w:r w:rsidR="0009375E">
              <w:rPr>
                <w:rFonts w:ascii="Arial" w:hAnsi="Arial" w:cs="Arial"/>
                <w:bCs/>
                <w:sz w:val="22"/>
                <w:szCs w:val="22"/>
                <w:lang w:val="sr-Cyrl-RS"/>
              </w:rPr>
              <w:t>студијског програма</w:t>
            </w:r>
            <w:r>
              <w:rPr>
                <w:rFonts w:ascii="Arial" w:hAnsi="Arial" w:cs="Arial"/>
                <w:bCs/>
                <w:sz w:val="22"/>
                <w:szCs w:val="22"/>
                <w:lang w:val="sr-Cyrl-RS"/>
              </w:rPr>
              <w:t xml:space="preserve"> </w:t>
            </w:r>
            <w:r w:rsidR="0009375E">
              <w:rPr>
                <w:rFonts w:ascii="Arial" w:hAnsi="Arial" w:cs="Arial"/>
                <w:bCs/>
                <w:sz w:val="22"/>
                <w:szCs w:val="22"/>
                <w:lang w:val="sr-Cyrl-RS"/>
              </w:rPr>
              <w:t>Д</w:t>
            </w:r>
            <w:r>
              <w:rPr>
                <w:rFonts w:ascii="Arial" w:hAnsi="Arial" w:cs="Arial"/>
                <w:bCs/>
                <w:sz w:val="22"/>
                <w:szCs w:val="22"/>
                <w:lang w:val="sr-Cyrl-RS"/>
              </w:rPr>
              <w:t>АС хемије</w:t>
            </w:r>
            <w:r>
              <w:rPr>
                <w:rFonts w:ascii="Arial" w:hAnsi="Arial" w:cs="Arial"/>
                <w:sz w:val="22"/>
                <w:szCs w:val="22"/>
                <w:lang w:val="sr-Cyrl-RS"/>
              </w:rPr>
              <w:t xml:space="preserve"> којом се испитују ставови и оцене студената о питањима из свих области које су предмет самовредновања. Сва питања и смернице процеса анкетирања дефиниса на су документом </w:t>
            </w:r>
            <w:r>
              <w:rPr>
                <w:rFonts w:ascii="Arial" w:hAnsi="Arial" w:cs="Arial"/>
                <w:i/>
                <w:sz w:val="22"/>
                <w:szCs w:val="22"/>
                <w:lang w:val="sr-Cyrl-RS"/>
              </w:rPr>
              <w:t>Правилник о студентском вредновању квалитета студија на Природно-математичком факултету у Нишу</w:t>
            </w:r>
            <w:r>
              <w:rPr>
                <w:rFonts w:ascii="Arial" w:hAnsi="Arial" w:cs="Arial"/>
                <w:sz w:val="22"/>
                <w:szCs w:val="22"/>
                <w:lang w:val="sr-Cyrl-RS"/>
              </w:rPr>
              <w:t>.</w:t>
            </w:r>
          </w:p>
          <w:p w14:paraId="5D2F91B4"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У Наставно-научном већу студенти имају право гласа по питањима која се односе на осигурање квалитета наставе, реформу студијских програма, анализу ефикасности студирања и утврђивање броја ЕСПБ.</w:t>
            </w:r>
          </w:p>
          <w:p w14:paraId="04F59703"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Комисија за обезбеђење квалитета Факултета са два представника студената, као и шест Комисија за обезбеђење квалитета департмана са по два представника студената, су кључне комисије које су предвиђене </w:t>
            </w:r>
            <w:r>
              <w:rPr>
                <w:rFonts w:ascii="Arial" w:hAnsi="Arial" w:cs="Arial"/>
                <w:i/>
                <w:sz w:val="22"/>
                <w:szCs w:val="22"/>
                <w:lang w:val="sr-Cyrl-RS"/>
              </w:rPr>
              <w:t>Стратегијом обезбеђења квалитета</w:t>
            </w:r>
            <w:r>
              <w:rPr>
                <w:rFonts w:ascii="Arial" w:hAnsi="Arial" w:cs="Arial"/>
                <w:sz w:val="22"/>
                <w:szCs w:val="22"/>
                <w:lang w:val="sr-Cyrl-RS"/>
              </w:rPr>
              <w:t>. Оне су оперативна тела која се баве питањима обезбеђења и унапређења квалитета, те је учешће студената у Комисијама од великог значаја за цео процес.</w:t>
            </w:r>
          </w:p>
          <w:p w14:paraId="5CAF01CA" w14:textId="77777777" w:rsidR="00BD011A" w:rsidRDefault="00BD011A">
            <w:pPr>
              <w:pStyle w:val="Default"/>
              <w:spacing w:line="256" w:lineRule="auto"/>
              <w:ind w:firstLine="720"/>
              <w:jc w:val="both"/>
              <w:rPr>
                <w:rFonts w:ascii="Arial" w:hAnsi="Arial" w:cs="Arial"/>
                <w:sz w:val="22"/>
                <w:szCs w:val="22"/>
                <w:lang w:val="sr-Cyrl-RS"/>
              </w:rPr>
            </w:pPr>
          </w:p>
        </w:tc>
      </w:tr>
      <w:tr w:rsidR="00BD011A" w14:paraId="7F397C09"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1A671265" w14:textId="77777777" w:rsidR="00BD011A" w:rsidRDefault="00BD011A">
            <w:pPr>
              <w:pStyle w:val="Default"/>
              <w:spacing w:line="256" w:lineRule="auto"/>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13 (SWOT </w:t>
            </w:r>
            <w:proofErr w:type="spellStart"/>
            <w:r>
              <w:rPr>
                <w:rFonts w:ascii="Arial" w:hAnsi="Arial" w:cs="Arial"/>
                <w:b/>
                <w:sz w:val="22"/>
                <w:szCs w:val="22"/>
              </w:rPr>
              <w:t>анализа</w:t>
            </w:r>
            <w:proofErr w:type="spellEnd"/>
            <w:r>
              <w:rPr>
                <w:rFonts w:ascii="Arial" w:hAnsi="Arial" w:cs="Arial"/>
                <w:b/>
                <w:sz w:val="22"/>
                <w:szCs w:val="22"/>
              </w:rPr>
              <w:t>)</w:t>
            </w:r>
          </w:p>
        </w:tc>
      </w:tr>
      <w:tr w:rsidR="00BD011A" w14:paraId="206861F6"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B58732F" w14:textId="039CB269" w:rsidR="00BD011A" w:rsidRDefault="00BD011A">
            <w:pPr>
              <w:pStyle w:val="Default"/>
              <w:spacing w:after="120" w:line="256" w:lineRule="auto"/>
              <w:ind w:firstLine="720"/>
              <w:jc w:val="both"/>
              <w:rPr>
                <w:rFonts w:ascii="Arial" w:hAnsi="Arial" w:cs="Arial"/>
                <w:sz w:val="22"/>
                <w:szCs w:val="22"/>
                <w:lang w:val="sr-Cyrl-RS"/>
              </w:rPr>
            </w:pPr>
            <w:r>
              <w:rPr>
                <w:rFonts w:ascii="Arial" w:hAnsi="Arial" w:cs="Arial"/>
                <w:sz w:val="22"/>
                <w:szCs w:val="22"/>
                <w:lang w:val="sr-Cyrl-RS"/>
              </w:rPr>
              <w:t xml:space="preserve">У оквиру стандарда 13, Департман је на </w:t>
            </w:r>
            <w:r>
              <w:rPr>
                <w:rFonts w:ascii="Arial" w:hAnsi="Arial" w:cs="Arial"/>
                <w:bCs/>
                <w:sz w:val="22"/>
                <w:szCs w:val="22"/>
                <w:lang w:val="sr-Cyrl-RS"/>
              </w:rPr>
              <w:t>студијском програму ДАС Хемиј</w:t>
            </w:r>
            <w:r w:rsidR="008B51FC">
              <w:rPr>
                <w:rFonts w:ascii="Arial" w:hAnsi="Arial" w:cs="Arial"/>
                <w:bCs/>
                <w:sz w:val="22"/>
                <w:szCs w:val="22"/>
                <w:lang w:val="sr-Cyrl-RS"/>
              </w:rPr>
              <w:t>а</w:t>
            </w:r>
            <w:r>
              <w:rPr>
                <w:rFonts w:ascii="Arial" w:hAnsi="Arial" w:cs="Arial"/>
                <w:sz w:val="22"/>
                <w:szCs w:val="22"/>
                <w:lang w:val="sr-Cyrl-RS"/>
              </w:rPr>
              <w:t xml:space="preserve"> анализирао и квантитативно оценио следеће елементе:</w:t>
            </w:r>
          </w:p>
          <w:p w14:paraId="6B47AD1C"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Учешће студената у самовредновању +++</w:t>
            </w:r>
          </w:p>
          <w:p w14:paraId="37C8FF9C"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Обавезан елемент самовредновања високошколске установе јесте анкета којом се испитују ставови и мишљења студената о питањима из свих области које се </w:t>
            </w:r>
            <w:proofErr w:type="spellStart"/>
            <w:r>
              <w:rPr>
                <w:rFonts w:ascii="Arial" w:hAnsi="Arial" w:cs="Arial"/>
                <w:sz w:val="22"/>
                <w:szCs w:val="22"/>
                <w:lang w:val="sr-Cyrl-RS"/>
              </w:rPr>
              <w:t>прове</w:t>
            </w:r>
            <w:proofErr w:type="spellEnd"/>
            <w:r>
              <w:rPr>
                <w:rFonts w:ascii="Arial" w:hAnsi="Arial" w:cs="Arial"/>
                <w:sz w:val="22"/>
                <w:szCs w:val="22"/>
                <w:lang w:val="sr-Latn-RS"/>
              </w:rPr>
              <w:softHyphen/>
            </w:r>
            <w:proofErr w:type="spellStart"/>
            <w:r>
              <w:rPr>
                <w:rFonts w:ascii="Arial" w:hAnsi="Arial" w:cs="Arial"/>
                <w:sz w:val="22"/>
                <w:szCs w:val="22"/>
                <w:lang w:val="sr-Cyrl-RS"/>
              </w:rPr>
              <w:t>равају</w:t>
            </w:r>
            <w:proofErr w:type="spellEnd"/>
            <w:r>
              <w:rPr>
                <w:rFonts w:ascii="Arial" w:hAnsi="Arial" w:cs="Arial"/>
                <w:sz w:val="22"/>
                <w:szCs w:val="22"/>
                <w:lang w:val="sr-Cyrl-RS"/>
              </w:rPr>
              <w:t xml:space="preserve"> у процесу самовредновања. Високошколска установа је обавезна да организује и спроведе анкету и да њене резултате учини доступним јавности и укључи их у укупну оцену самовредновања и оцене квалитета. Анкетирање се спроводи континуирано сваке године од школске 2007/2008 године, а од 2011. године уведено је </w:t>
            </w:r>
            <w:proofErr w:type="spellStart"/>
            <w:r>
              <w:rPr>
                <w:rFonts w:ascii="Arial" w:hAnsi="Arial" w:cs="Arial"/>
                <w:i/>
                <w:sz w:val="22"/>
                <w:szCs w:val="22"/>
                <w:lang w:val="sr-Cyrl-RS"/>
              </w:rPr>
              <w:t>online</w:t>
            </w:r>
            <w:proofErr w:type="spellEnd"/>
            <w:r>
              <w:rPr>
                <w:rFonts w:ascii="Arial" w:hAnsi="Arial" w:cs="Arial"/>
                <w:sz w:val="22"/>
                <w:szCs w:val="22"/>
                <w:lang w:val="sr-Cyrl-RS"/>
              </w:rPr>
              <w:t xml:space="preserve"> анкетирање за студенте свих студијских програма.</w:t>
            </w:r>
          </w:p>
          <w:p w14:paraId="3502E800" w14:textId="77777777" w:rsidR="00BD011A" w:rsidRDefault="00BD011A">
            <w:pPr>
              <w:pStyle w:val="Default"/>
              <w:spacing w:line="256" w:lineRule="auto"/>
              <w:ind w:left="284"/>
              <w:jc w:val="both"/>
              <w:rPr>
                <w:rFonts w:ascii="Arial" w:hAnsi="Arial" w:cs="Arial"/>
                <w:sz w:val="22"/>
                <w:szCs w:val="22"/>
                <w:lang w:val="sr-Cyrl-RS"/>
              </w:rPr>
            </w:pPr>
          </w:p>
          <w:p w14:paraId="4B8B2A28"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Студентску евалуацију установе, студијских програма, наставе +++</w:t>
            </w:r>
          </w:p>
          <w:p w14:paraId="34DD186C"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Преко својих представника у Наставно-научном већу и Савету факултета и одговарајућим комисијама студенти су активно укључени у процесе евалуације и развоја курикулума на свим студијским програмима на Факултету.</w:t>
            </w:r>
          </w:p>
          <w:p w14:paraId="20FEC38C" w14:textId="77777777" w:rsidR="00BD011A" w:rsidRDefault="00BD011A">
            <w:pPr>
              <w:pStyle w:val="Default"/>
              <w:spacing w:line="256" w:lineRule="auto"/>
              <w:ind w:left="284"/>
              <w:jc w:val="both"/>
              <w:rPr>
                <w:rFonts w:ascii="Arial" w:hAnsi="Arial" w:cs="Arial"/>
                <w:sz w:val="22"/>
                <w:szCs w:val="22"/>
                <w:lang w:val="sr-Cyrl-RS"/>
              </w:rPr>
            </w:pPr>
          </w:p>
          <w:p w14:paraId="68A0A34E"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Учешће студената у телима за обезбеђење квалитета +++</w:t>
            </w:r>
          </w:p>
          <w:p w14:paraId="75A5D22E" w14:textId="77777777" w:rsidR="00BD011A" w:rsidRDefault="00BD011A">
            <w:pPr>
              <w:pStyle w:val="Default"/>
              <w:spacing w:line="256" w:lineRule="auto"/>
              <w:ind w:left="284"/>
              <w:jc w:val="both"/>
              <w:rPr>
                <w:rFonts w:ascii="Arial" w:hAnsi="Arial" w:cs="Arial"/>
                <w:sz w:val="22"/>
                <w:szCs w:val="22"/>
                <w:lang w:val="sr-Latn-RS"/>
              </w:rPr>
            </w:pPr>
            <w:r>
              <w:rPr>
                <w:rFonts w:ascii="Arial" w:hAnsi="Arial" w:cs="Arial"/>
                <w:sz w:val="22"/>
                <w:szCs w:val="22"/>
                <w:lang w:val="sr-Cyrl-RS"/>
              </w:rPr>
              <w:t xml:space="preserve">Кроз активно учешће у комисијама за обезбеђење квалитета (Комисија за обезбеђење квалитета Факултета са два представника студената, као и шест Комисија за обезбеђење квалитета департмана са по два представника студената) студенти дају своје мишљење о стратегији квалитета, показују иницијативу у предлагању поступака за обезбеђење и унапређење квалитета и </w:t>
            </w:r>
            <w:r>
              <w:rPr>
                <w:rFonts w:ascii="Arial" w:hAnsi="Arial" w:cs="Arial"/>
                <w:sz w:val="22"/>
                <w:szCs w:val="22"/>
                <w:lang w:val="sr-Cyrl-RS"/>
              </w:rPr>
              <w:lastRenderedPageBreak/>
              <w:t>активно учествују у њиховој реализацији.</w:t>
            </w:r>
          </w:p>
          <w:p w14:paraId="757D2FA9" w14:textId="77777777" w:rsidR="00BD011A" w:rsidRDefault="00BD011A">
            <w:pPr>
              <w:pStyle w:val="Default"/>
              <w:spacing w:after="120" w:line="256" w:lineRule="auto"/>
              <w:jc w:val="both"/>
              <w:rPr>
                <w:rFonts w:ascii="Arial" w:hAnsi="Arial" w:cs="Arial"/>
                <w:sz w:val="22"/>
                <w:szCs w:val="22"/>
                <w:lang w:val="sr-Cyrl-RS"/>
              </w:rPr>
            </w:pPr>
          </w:p>
          <w:p w14:paraId="5E9A5776" w14:textId="77777777" w:rsidR="00BD011A" w:rsidRDefault="00BD011A">
            <w:pPr>
              <w:pStyle w:val="Default"/>
              <w:spacing w:after="120" w:line="256" w:lineRule="auto"/>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621A2773" w14:textId="77777777" w:rsidR="00BD011A" w:rsidRDefault="00BD011A">
            <w:pPr>
              <w:pStyle w:val="Default"/>
              <w:spacing w:line="256" w:lineRule="auto"/>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BD011A" w14:paraId="7F13E743"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4366"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E5B8B7"/>
            <w:hideMark/>
          </w:tcPr>
          <w:p w14:paraId="5F82E585" w14:textId="77777777" w:rsidR="00BD011A" w:rsidRDefault="00BD011A">
            <w:pPr>
              <w:pStyle w:val="Default"/>
              <w:spacing w:after="120" w:line="256" w:lineRule="auto"/>
              <w:rPr>
                <w:rFonts w:ascii="Arial" w:hAnsi="Arial" w:cs="Arial"/>
                <w:b/>
                <w:sz w:val="22"/>
                <w:szCs w:val="22"/>
              </w:rPr>
            </w:pPr>
            <w:r>
              <w:rPr>
                <w:rFonts w:ascii="Arial" w:hAnsi="Arial" w:cs="Arial"/>
                <w:b/>
                <w:sz w:val="22"/>
                <w:szCs w:val="22"/>
              </w:rPr>
              <w:lastRenderedPageBreak/>
              <w:t>СНАГЕ</w:t>
            </w:r>
          </w:p>
          <w:p w14:paraId="3BAC0046" w14:textId="77777777" w:rsidR="00BD011A" w:rsidRDefault="00BD011A">
            <w:pPr>
              <w:pStyle w:val="Default"/>
              <w:tabs>
                <w:tab w:val="right" w:leader="dot" w:pos="4587"/>
              </w:tabs>
              <w:spacing w:before="120" w:line="256" w:lineRule="auto"/>
              <w:rPr>
                <w:rFonts w:ascii="Arial" w:hAnsi="Arial" w:cs="Arial"/>
                <w:sz w:val="22"/>
                <w:szCs w:val="22"/>
                <w:lang w:val="sr-Cyrl-RS"/>
              </w:rPr>
            </w:pPr>
            <w:proofErr w:type="spellStart"/>
            <w:r>
              <w:rPr>
                <w:rFonts w:ascii="Arial" w:hAnsi="Arial" w:cs="Arial"/>
                <w:sz w:val="22"/>
                <w:szCs w:val="22"/>
              </w:rPr>
              <w:t>Студенти</w:t>
            </w:r>
            <w:proofErr w:type="spellEnd"/>
            <w:r>
              <w:rPr>
                <w:rFonts w:ascii="Arial" w:hAnsi="Arial" w:cs="Arial"/>
                <w:sz w:val="22"/>
                <w:szCs w:val="22"/>
              </w:rPr>
              <w:t xml:space="preserve"> </w:t>
            </w:r>
            <w:proofErr w:type="spellStart"/>
            <w:r>
              <w:rPr>
                <w:rFonts w:ascii="Arial" w:hAnsi="Arial" w:cs="Arial"/>
                <w:sz w:val="22"/>
                <w:szCs w:val="22"/>
              </w:rPr>
              <w:t>учествују</w:t>
            </w:r>
            <w:proofErr w:type="spellEnd"/>
            <w:r>
              <w:rPr>
                <w:rFonts w:ascii="Arial" w:hAnsi="Arial" w:cs="Arial"/>
                <w:sz w:val="22"/>
                <w:szCs w:val="22"/>
              </w:rPr>
              <w:t xml:space="preserve"> у</w:t>
            </w:r>
            <w:r>
              <w:rPr>
                <w:rFonts w:ascii="Arial" w:hAnsi="Arial" w:cs="Arial"/>
                <w:sz w:val="22"/>
                <w:szCs w:val="22"/>
                <w:lang w:val="sr-Cyrl-RS"/>
              </w:rPr>
              <w:t xml:space="preserve"> </w:t>
            </w:r>
            <w:proofErr w:type="spellStart"/>
            <w:r>
              <w:rPr>
                <w:rFonts w:ascii="Arial" w:hAnsi="Arial" w:cs="Arial"/>
                <w:sz w:val="22"/>
                <w:szCs w:val="22"/>
              </w:rPr>
              <w:t>свим</w:t>
            </w:r>
            <w:proofErr w:type="spellEnd"/>
            <w:r>
              <w:rPr>
                <w:rFonts w:ascii="Arial" w:hAnsi="Arial" w:cs="Arial"/>
                <w:sz w:val="22"/>
                <w:szCs w:val="22"/>
              </w:rPr>
              <w:t xml:space="preserve"> </w:t>
            </w:r>
            <w:proofErr w:type="spellStart"/>
            <w:r>
              <w:rPr>
                <w:rFonts w:ascii="Arial" w:hAnsi="Arial" w:cs="Arial"/>
                <w:sz w:val="22"/>
                <w:szCs w:val="22"/>
              </w:rPr>
              <w:t>телима</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 xml:space="preserve"> </w:t>
            </w:r>
            <w:proofErr w:type="spellStart"/>
            <w:r>
              <w:rPr>
                <w:rFonts w:ascii="Arial" w:hAnsi="Arial" w:cs="Arial"/>
                <w:sz w:val="22"/>
                <w:szCs w:val="22"/>
              </w:rPr>
              <w:t>која</w:t>
            </w:r>
            <w:proofErr w:type="spellEnd"/>
            <w:r>
              <w:rPr>
                <w:rFonts w:ascii="Arial" w:hAnsi="Arial" w:cs="Arial"/>
                <w:sz w:val="22"/>
                <w:szCs w:val="22"/>
              </w:rPr>
              <w:t xml:space="preserve"> </w:t>
            </w:r>
            <w:proofErr w:type="spellStart"/>
            <w:r>
              <w:rPr>
                <w:rFonts w:ascii="Arial" w:hAnsi="Arial" w:cs="Arial"/>
                <w:sz w:val="22"/>
                <w:szCs w:val="22"/>
              </w:rPr>
              <w:t>учествују</w:t>
            </w:r>
            <w:proofErr w:type="spellEnd"/>
            <w:r>
              <w:rPr>
                <w:rFonts w:ascii="Arial" w:hAnsi="Arial" w:cs="Arial"/>
                <w:sz w:val="22"/>
                <w:szCs w:val="22"/>
              </w:rPr>
              <w:t xml:space="preserve"> у </w:t>
            </w:r>
            <w:proofErr w:type="spellStart"/>
            <w:r>
              <w:rPr>
                <w:rFonts w:ascii="Arial" w:hAnsi="Arial" w:cs="Arial"/>
                <w:sz w:val="22"/>
                <w:szCs w:val="22"/>
              </w:rPr>
              <w:t>процесу</w:t>
            </w:r>
            <w:proofErr w:type="spellEnd"/>
            <w:r>
              <w:rPr>
                <w:rFonts w:ascii="Arial" w:hAnsi="Arial" w:cs="Arial"/>
                <w:sz w:val="22"/>
                <w:szCs w:val="22"/>
                <w:lang w:val="sr-Cyrl-RS"/>
              </w:rPr>
              <w:t xml:space="preserve"> </w:t>
            </w:r>
            <w:proofErr w:type="spellStart"/>
            <w:r>
              <w:rPr>
                <w:rFonts w:ascii="Arial" w:hAnsi="Arial" w:cs="Arial"/>
                <w:sz w:val="22"/>
                <w:szCs w:val="22"/>
              </w:rPr>
              <w:t>самовредновања</w:t>
            </w:r>
            <w:proofErr w:type="spellEnd"/>
            <w:r>
              <w:rPr>
                <w:rFonts w:ascii="Arial" w:hAnsi="Arial" w:cs="Arial"/>
                <w:sz w:val="22"/>
                <w:szCs w:val="22"/>
              </w:rPr>
              <w:t xml:space="preserve"> и </w:t>
            </w:r>
            <w:proofErr w:type="spellStart"/>
            <w:r>
              <w:rPr>
                <w:rFonts w:ascii="Arial" w:hAnsi="Arial" w:cs="Arial"/>
                <w:sz w:val="22"/>
                <w:szCs w:val="22"/>
              </w:rPr>
              <w:t>процени</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w:t>
            </w:r>
            <w:r>
              <w:rPr>
                <w:rFonts w:ascii="Arial" w:hAnsi="Arial" w:cs="Arial"/>
                <w:sz w:val="22"/>
                <w:szCs w:val="22"/>
              </w:rPr>
              <w:t xml:space="preserve"> +++</w:t>
            </w:r>
          </w:p>
          <w:p w14:paraId="509358EB" w14:textId="77777777" w:rsidR="00BD011A" w:rsidRDefault="00BD011A">
            <w:pPr>
              <w:pStyle w:val="Default"/>
              <w:tabs>
                <w:tab w:val="right" w:leader="dot" w:pos="4587"/>
              </w:tabs>
              <w:spacing w:before="120" w:line="256" w:lineRule="auto"/>
              <w:rPr>
                <w:rFonts w:ascii="Arial" w:hAnsi="Arial" w:cs="Arial"/>
                <w:sz w:val="22"/>
                <w:szCs w:val="22"/>
                <w:lang w:val="sr-Cyrl-RS"/>
              </w:rPr>
            </w:pPr>
            <w:r>
              <w:rPr>
                <w:rFonts w:ascii="Arial" w:hAnsi="Arial" w:cs="Arial"/>
                <w:sz w:val="22"/>
                <w:szCs w:val="22"/>
                <w:lang w:val="sr-Cyrl-RS"/>
              </w:rPr>
              <w:t xml:space="preserve">Учешће студената у самовредновању и провери квалитета даје реалнију слику квалитета </w:t>
            </w:r>
            <w:r>
              <w:rPr>
                <w:rFonts w:ascii="Arial" w:hAnsi="Arial" w:cs="Arial"/>
                <w:bCs/>
                <w:sz w:val="22"/>
                <w:szCs w:val="22"/>
                <w:lang w:val="sr-Cyrl-RS"/>
              </w:rPr>
              <w:t>студијског програма  ДАС Хемије</w:t>
            </w:r>
            <w:r>
              <w:rPr>
                <w:rFonts w:ascii="Arial" w:hAnsi="Arial" w:cs="Arial"/>
                <w:sz w:val="22"/>
                <w:szCs w:val="22"/>
                <w:lang w:val="sr-Cyrl-RS"/>
              </w:rPr>
              <w:t>..................................................++</w:t>
            </w:r>
          </w:p>
          <w:p w14:paraId="3FC700E5" w14:textId="77777777" w:rsidR="00BD011A" w:rsidRDefault="00BD011A">
            <w:pPr>
              <w:pStyle w:val="Default"/>
              <w:tabs>
                <w:tab w:val="right" w:leader="dot" w:pos="4587"/>
              </w:tabs>
              <w:spacing w:before="120" w:line="256" w:lineRule="auto"/>
              <w:rPr>
                <w:rFonts w:ascii="Arial" w:hAnsi="Arial" w:cs="Arial"/>
                <w:sz w:val="22"/>
                <w:szCs w:val="22"/>
              </w:rPr>
            </w:pPr>
            <w:proofErr w:type="spellStart"/>
            <w:r>
              <w:rPr>
                <w:rFonts w:ascii="Arial" w:hAnsi="Arial" w:cs="Arial"/>
                <w:sz w:val="22"/>
                <w:szCs w:val="22"/>
              </w:rPr>
              <w:t>Студенти</w:t>
            </w:r>
            <w:proofErr w:type="spellEnd"/>
            <w:r>
              <w:rPr>
                <w:rFonts w:ascii="Arial" w:hAnsi="Arial" w:cs="Arial"/>
                <w:sz w:val="22"/>
                <w:szCs w:val="22"/>
              </w:rPr>
              <w:t xml:space="preserve"> </w:t>
            </w:r>
            <w:proofErr w:type="spellStart"/>
            <w:r>
              <w:rPr>
                <w:rFonts w:ascii="Arial" w:hAnsi="Arial" w:cs="Arial"/>
                <w:sz w:val="22"/>
                <w:szCs w:val="22"/>
              </w:rPr>
              <w:t>учествују</w:t>
            </w:r>
            <w:proofErr w:type="spellEnd"/>
            <w:r>
              <w:rPr>
                <w:rFonts w:ascii="Arial" w:hAnsi="Arial" w:cs="Arial"/>
                <w:sz w:val="22"/>
                <w:szCs w:val="22"/>
              </w:rPr>
              <w:t xml:space="preserve"> у </w:t>
            </w:r>
            <w:proofErr w:type="spellStart"/>
            <w:r>
              <w:rPr>
                <w:rFonts w:ascii="Arial" w:hAnsi="Arial" w:cs="Arial"/>
                <w:sz w:val="22"/>
                <w:szCs w:val="22"/>
              </w:rPr>
              <w:t>обради</w:t>
            </w:r>
            <w:proofErr w:type="spellEnd"/>
            <w:r>
              <w:rPr>
                <w:rFonts w:ascii="Arial" w:hAnsi="Arial" w:cs="Arial"/>
                <w:sz w:val="22"/>
                <w:szCs w:val="22"/>
              </w:rPr>
              <w:t xml:space="preserve"> </w:t>
            </w:r>
            <w:proofErr w:type="spellStart"/>
            <w:r>
              <w:rPr>
                <w:rFonts w:ascii="Arial" w:hAnsi="Arial" w:cs="Arial"/>
                <w:sz w:val="22"/>
                <w:szCs w:val="22"/>
              </w:rPr>
              <w:t>резултата</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Pr>
                <w:rFonts w:ascii="Arial" w:hAnsi="Arial" w:cs="Arial"/>
                <w:sz w:val="22"/>
                <w:szCs w:val="22"/>
              </w:rPr>
              <w:t xml:space="preserve"> и</w:t>
            </w:r>
            <w:r>
              <w:rPr>
                <w:rFonts w:ascii="Arial" w:hAnsi="Arial" w:cs="Arial"/>
                <w:sz w:val="22"/>
                <w:szCs w:val="22"/>
                <w:lang w:val="sr-Cyrl-RS"/>
              </w:rPr>
              <w:t xml:space="preserve"> </w:t>
            </w:r>
            <w:proofErr w:type="spellStart"/>
            <w:r>
              <w:rPr>
                <w:rFonts w:ascii="Arial" w:hAnsi="Arial" w:cs="Arial"/>
                <w:sz w:val="22"/>
                <w:szCs w:val="22"/>
              </w:rPr>
              <w:t>креирању</w:t>
            </w:r>
            <w:proofErr w:type="spellEnd"/>
            <w:r>
              <w:rPr>
                <w:rFonts w:ascii="Arial" w:hAnsi="Arial" w:cs="Arial"/>
                <w:sz w:val="22"/>
                <w:szCs w:val="22"/>
              </w:rPr>
              <w:t xml:space="preserve"> </w:t>
            </w:r>
            <w:proofErr w:type="spellStart"/>
            <w:r>
              <w:rPr>
                <w:rFonts w:ascii="Arial" w:hAnsi="Arial" w:cs="Arial"/>
                <w:sz w:val="22"/>
                <w:szCs w:val="22"/>
              </w:rPr>
              <w:t>закључака</w:t>
            </w:r>
            <w:proofErr w:type="spellEnd"/>
            <w:r>
              <w:rPr>
                <w:rFonts w:ascii="Arial" w:hAnsi="Arial" w:cs="Arial"/>
                <w:sz w:val="22"/>
                <w:szCs w:val="22"/>
                <w:lang w:val="sr-Cyrl-RS"/>
              </w:rPr>
              <w:t>........</w:t>
            </w:r>
            <w:r>
              <w:rPr>
                <w:rFonts w:ascii="Arial" w:hAnsi="Arial" w:cs="Arial"/>
                <w:sz w:val="22"/>
                <w:szCs w:val="22"/>
              </w:rPr>
              <w:t xml:space="preserve"> +++</w:t>
            </w:r>
          </w:p>
          <w:p w14:paraId="507A1CA5" w14:textId="77777777" w:rsidR="00BD011A" w:rsidRDefault="00BD011A">
            <w:pPr>
              <w:pStyle w:val="Default"/>
              <w:tabs>
                <w:tab w:val="right" w:leader="dot" w:pos="4587"/>
              </w:tabs>
              <w:spacing w:before="120" w:line="256" w:lineRule="auto"/>
              <w:rPr>
                <w:rFonts w:ascii="Arial" w:hAnsi="Arial" w:cs="Arial"/>
                <w:sz w:val="22"/>
                <w:szCs w:val="22"/>
              </w:rPr>
            </w:pPr>
            <w:proofErr w:type="spellStart"/>
            <w:r>
              <w:rPr>
                <w:rFonts w:ascii="Arial" w:hAnsi="Arial" w:cs="Arial"/>
                <w:sz w:val="22"/>
                <w:szCs w:val="22"/>
              </w:rPr>
              <w:t>Студенти</w:t>
            </w:r>
            <w:proofErr w:type="spellEnd"/>
            <w:r>
              <w:rPr>
                <w:rFonts w:ascii="Arial" w:hAnsi="Arial" w:cs="Arial"/>
                <w:sz w:val="22"/>
                <w:szCs w:val="22"/>
              </w:rPr>
              <w:t xml:space="preserve"> </w:t>
            </w:r>
            <w:proofErr w:type="spellStart"/>
            <w:r>
              <w:rPr>
                <w:rFonts w:ascii="Arial" w:hAnsi="Arial" w:cs="Arial"/>
                <w:sz w:val="22"/>
                <w:szCs w:val="22"/>
              </w:rPr>
              <w:t>самостално</w:t>
            </w:r>
            <w:proofErr w:type="spellEnd"/>
            <w:r>
              <w:rPr>
                <w:rFonts w:ascii="Arial" w:hAnsi="Arial" w:cs="Arial"/>
                <w:sz w:val="22"/>
                <w:szCs w:val="22"/>
              </w:rPr>
              <w:t xml:space="preserve"> </w:t>
            </w:r>
            <w:proofErr w:type="spellStart"/>
            <w:r>
              <w:rPr>
                <w:rFonts w:ascii="Arial" w:hAnsi="Arial" w:cs="Arial"/>
                <w:sz w:val="22"/>
                <w:szCs w:val="22"/>
              </w:rPr>
              <w:t>предлажу</w:t>
            </w:r>
            <w:proofErr w:type="spellEnd"/>
            <w:r>
              <w:rPr>
                <w:rFonts w:ascii="Arial" w:hAnsi="Arial" w:cs="Arial"/>
                <w:sz w:val="22"/>
                <w:szCs w:val="22"/>
              </w:rPr>
              <w:t xml:space="preserve"> </w:t>
            </w:r>
            <w:proofErr w:type="spellStart"/>
            <w:r>
              <w:rPr>
                <w:rFonts w:ascii="Arial" w:hAnsi="Arial" w:cs="Arial"/>
                <w:sz w:val="22"/>
                <w:szCs w:val="22"/>
              </w:rPr>
              <w:t>мере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lang w:val="sr-Cyrl-RS"/>
              </w:rPr>
              <w:t xml:space="preserve"> </w:t>
            </w:r>
            <w:proofErr w:type="spellStart"/>
            <w:r>
              <w:rPr>
                <w:rFonts w:ascii="Arial" w:hAnsi="Arial" w:cs="Arial"/>
                <w:sz w:val="22"/>
                <w:szCs w:val="22"/>
              </w:rPr>
              <w:t>побољшање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w:t>
            </w:r>
            <w:r>
              <w:rPr>
                <w:rFonts w:ascii="Arial" w:hAnsi="Arial" w:cs="Arial"/>
                <w:bCs/>
                <w:sz w:val="22"/>
                <w:szCs w:val="22"/>
                <w:lang w:val="sr-Cyrl-RS"/>
              </w:rPr>
              <w:t xml:space="preserve">студијског </w:t>
            </w:r>
            <w:proofErr w:type="gramStart"/>
            <w:r>
              <w:rPr>
                <w:rFonts w:ascii="Arial" w:hAnsi="Arial" w:cs="Arial"/>
                <w:bCs/>
                <w:sz w:val="22"/>
                <w:szCs w:val="22"/>
                <w:lang w:val="sr-Cyrl-RS"/>
              </w:rPr>
              <w:t>програма  ДАС</w:t>
            </w:r>
            <w:proofErr w:type="gramEnd"/>
            <w:r>
              <w:rPr>
                <w:rFonts w:ascii="Arial" w:hAnsi="Arial" w:cs="Arial"/>
                <w:bCs/>
                <w:sz w:val="22"/>
                <w:szCs w:val="22"/>
                <w:lang w:val="sr-Cyrl-RS"/>
              </w:rPr>
              <w:t xml:space="preserve"> Хемије..................</w:t>
            </w:r>
            <w:r>
              <w:rPr>
                <w:rFonts w:ascii="Arial" w:hAnsi="Arial" w:cs="Arial"/>
                <w:sz w:val="22"/>
                <w:szCs w:val="22"/>
                <w:lang w:val="sr-Cyrl-RS"/>
              </w:rPr>
              <w:t>...</w:t>
            </w:r>
            <w:r>
              <w:rPr>
                <w:rFonts w:ascii="Arial" w:hAnsi="Arial" w:cs="Arial"/>
                <w:sz w:val="22"/>
                <w:szCs w:val="22"/>
              </w:rPr>
              <w:t xml:space="preserve"> +++</w:t>
            </w:r>
          </w:p>
        </w:tc>
        <w:tc>
          <w:tcPr>
            <w:tcW w:w="4630"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BD4B4"/>
          </w:tcPr>
          <w:p w14:paraId="77A9BC68" w14:textId="77777777" w:rsidR="00BD011A" w:rsidRDefault="00BD011A">
            <w:pPr>
              <w:pStyle w:val="Default"/>
              <w:spacing w:after="120" w:line="256" w:lineRule="auto"/>
              <w:rPr>
                <w:rFonts w:ascii="Arial" w:hAnsi="Arial" w:cs="Arial"/>
                <w:b/>
                <w:caps/>
                <w:sz w:val="22"/>
                <w:szCs w:val="22"/>
              </w:rPr>
            </w:pPr>
            <w:r>
              <w:rPr>
                <w:rFonts w:ascii="Arial" w:hAnsi="Arial" w:cs="Arial"/>
                <w:b/>
                <w:caps/>
                <w:sz w:val="22"/>
                <w:szCs w:val="22"/>
              </w:rPr>
              <w:t>Слабости</w:t>
            </w:r>
          </w:p>
          <w:p w14:paraId="45ADD326"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Недовољна</w:t>
            </w:r>
            <w:proofErr w:type="spellEnd"/>
            <w:r>
              <w:rPr>
                <w:rFonts w:ascii="Arial" w:hAnsi="Arial" w:cs="Arial"/>
                <w:sz w:val="22"/>
                <w:szCs w:val="22"/>
              </w:rPr>
              <w:t xml:space="preserve"> </w:t>
            </w:r>
            <w:proofErr w:type="spellStart"/>
            <w:r>
              <w:rPr>
                <w:rFonts w:ascii="Arial" w:hAnsi="Arial" w:cs="Arial"/>
                <w:sz w:val="22"/>
                <w:szCs w:val="22"/>
              </w:rPr>
              <w:t>мотивисаност</w:t>
            </w:r>
            <w:proofErr w:type="spellEnd"/>
            <w:r>
              <w:rPr>
                <w:rFonts w:ascii="Arial" w:hAnsi="Arial" w:cs="Arial"/>
                <w:sz w:val="22"/>
                <w:szCs w:val="22"/>
              </w:rPr>
              <w:t xml:space="preserve"> и </w:t>
            </w:r>
            <w:proofErr w:type="spellStart"/>
            <w:r>
              <w:rPr>
                <w:rFonts w:ascii="Arial" w:hAnsi="Arial" w:cs="Arial"/>
                <w:sz w:val="22"/>
                <w:szCs w:val="22"/>
              </w:rPr>
              <w:t>заинтересованост</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квалитетно</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у </w:t>
            </w:r>
            <w:proofErr w:type="spellStart"/>
            <w:r>
              <w:rPr>
                <w:rFonts w:ascii="Arial" w:hAnsi="Arial" w:cs="Arial"/>
                <w:sz w:val="22"/>
                <w:szCs w:val="22"/>
              </w:rPr>
              <w:t>процесу</w:t>
            </w:r>
            <w:proofErr w:type="spellEnd"/>
            <w:r>
              <w:rPr>
                <w:rFonts w:ascii="Arial" w:hAnsi="Arial" w:cs="Arial"/>
                <w:sz w:val="22"/>
                <w:szCs w:val="22"/>
              </w:rPr>
              <w:t xml:space="preserve"> </w:t>
            </w:r>
            <w:proofErr w:type="spellStart"/>
            <w:r>
              <w:rPr>
                <w:rFonts w:ascii="Arial" w:hAnsi="Arial" w:cs="Arial"/>
                <w:sz w:val="22"/>
                <w:szCs w:val="22"/>
              </w:rPr>
              <w:t>евалуације</w:t>
            </w:r>
            <w:proofErr w:type="spellEnd"/>
            <w:r>
              <w:rPr>
                <w:rFonts w:ascii="Arial" w:hAnsi="Arial" w:cs="Arial"/>
                <w:sz w:val="22"/>
                <w:szCs w:val="22"/>
              </w:rPr>
              <w:t xml:space="preserve"> и </w:t>
            </w:r>
            <w:proofErr w:type="spellStart"/>
            <w:r>
              <w:rPr>
                <w:rFonts w:ascii="Arial" w:hAnsi="Arial" w:cs="Arial"/>
                <w:sz w:val="22"/>
                <w:szCs w:val="22"/>
              </w:rPr>
              <w:t>унапређења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w:t>
            </w:r>
            <w:r>
              <w:rPr>
                <w:rFonts w:ascii="Arial" w:hAnsi="Arial" w:cs="Arial"/>
                <w:bCs/>
                <w:sz w:val="22"/>
                <w:szCs w:val="22"/>
                <w:lang w:val="sr-Cyrl-RS"/>
              </w:rPr>
              <w:t>студијског програма ДАС Хемије..........</w:t>
            </w:r>
            <w:r>
              <w:rPr>
                <w:rFonts w:ascii="Arial" w:hAnsi="Arial" w:cs="Arial"/>
                <w:sz w:val="22"/>
                <w:szCs w:val="22"/>
                <w:lang w:val="sr-Cyrl-RS"/>
              </w:rPr>
              <w:t>..................................++</w:t>
            </w:r>
          </w:p>
          <w:p w14:paraId="388A2BE7"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Није</w:t>
            </w:r>
            <w:proofErr w:type="spellEnd"/>
            <w:r>
              <w:rPr>
                <w:rFonts w:ascii="Arial" w:hAnsi="Arial" w:cs="Arial"/>
                <w:sz w:val="22"/>
                <w:szCs w:val="22"/>
              </w:rPr>
              <w:t xml:space="preserve"> </w:t>
            </w:r>
            <w:proofErr w:type="spellStart"/>
            <w:r>
              <w:rPr>
                <w:rFonts w:ascii="Arial" w:hAnsi="Arial" w:cs="Arial"/>
                <w:sz w:val="22"/>
                <w:szCs w:val="22"/>
              </w:rPr>
              <w:t>увек</w:t>
            </w:r>
            <w:proofErr w:type="spellEnd"/>
            <w:r>
              <w:rPr>
                <w:rFonts w:ascii="Arial" w:hAnsi="Arial" w:cs="Arial"/>
                <w:sz w:val="22"/>
                <w:szCs w:val="22"/>
              </w:rPr>
              <w:t xml:space="preserve"> </w:t>
            </w:r>
            <w:proofErr w:type="spellStart"/>
            <w:r>
              <w:rPr>
                <w:rFonts w:ascii="Arial" w:hAnsi="Arial" w:cs="Arial"/>
                <w:sz w:val="22"/>
                <w:szCs w:val="22"/>
              </w:rPr>
              <w:t>могуће</w:t>
            </w:r>
            <w:proofErr w:type="spellEnd"/>
            <w:r>
              <w:rPr>
                <w:rFonts w:ascii="Arial" w:hAnsi="Arial" w:cs="Arial"/>
                <w:sz w:val="22"/>
                <w:szCs w:val="22"/>
              </w:rPr>
              <w:t xml:space="preserve"> </w:t>
            </w:r>
            <w:proofErr w:type="spellStart"/>
            <w:r>
              <w:rPr>
                <w:rFonts w:ascii="Arial" w:hAnsi="Arial" w:cs="Arial"/>
                <w:sz w:val="22"/>
                <w:szCs w:val="22"/>
              </w:rPr>
              <w:t>наћи</w:t>
            </w:r>
            <w:proofErr w:type="spellEnd"/>
            <w:r>
              <w:rPr>
                <w:rFonts w:ascii="Arial" w:hAnsi="Arial" w:cs="Arial"/>
                <w:sz w:val="22"/>
                <w:szCs w:val="22"/>
              </w:rPr>
              <w:t xml:space="preserve"> </w:t>
            </w:r>
            <w:proofErr w:type="spellStart"/>
            <w:r>
              <w:rPr>
                <w:rFonts w:ascii="Arial" w:hAnsi="Arial" w:cs="Arial"/>
                <w:sz w:val="22"/>
                <w:szCs w:val="22"/>
              </w:rPr>
              <w:t>баланс</w:t>
            </w:r>
            <w:proofErr w:type="spellEnd"/>
            <w:r>
              <w:rPr>
                <w:rFonts w:ascii="Arial" w:hAnsi="Arial" w:cs="Arial"/>
                <w:sz w:val="22"/>
                <w:szCs w:val="22"/>
              </w:rPr>
              <w:t xml:space="preserve"> </w:t>
            </w:r>
            <w:proofErr w:type="spellStart"/>
            <w:r>
              <w:rPr>
                <w:rFonts w:ascii="Arial" w:hAnsi="Arial" w:cs="Arial"/>
                <w:sz w:val="22"/>
                <w:szCs w:val="22"/>
              </w:rPr>
              <w:t>између</w:t>
            </w:r>
            <w:proofErr w:type="spellEnd"/>
            <w:r>
              <w:rPr>
                <w:rFonts w:ascii="Arial" w:hAnsi="Arial" w:cs="Arial"/>
                <w:sz w:val="22"/>
                <w:szCs w:val="22"/>
              </w:rPr>
              <w:t xml:space="preserve"> </w:t>
            </w:r>
            <w:r>
              <w:rPr>
                <w:rFonts w:ascii="Arial" w:hAnsi="Arial" w:cs="Arial"/>
                <w:sz w:val="22"/>
                <w:szCs w:val="22"/>
                <w:lang w:val="sr-Cyrl-RS"/>
              </w:rPr>
              <w:t>с</w:t>
            </w:r>
            <w:proofErr w:type="spellStart"/>
            <w:r>
              <w:rPr>
                <w:rFonts w:ascii="Arial" w:hAnsi="Arial" w:cs="Arial"/>
                <w:sz w:val="22"/>
                <w:szCs w:val="22"/>
              </w:rPr>
              <w:t>тандарда</w:t>
            </w:r>
            <w:proofErr w:type="spellEnd"/>
            <w:r>
              <w:rPr>
                <w:rFonts w:ascii="Arial" w:hAnsi="Arial" w:cs="Arial"/>
                <w:sz w:val="22"/>
                <w:szCs w:val="22"/>
                <w:lang w:val="sr-Cyrl-RS"/>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налаже</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резултати</w:t>
            </w:r>
            <w:proofErr w:type="spellEnd"/>
            <w:r>
              <w:rPr>
                <w:rFonts w:ascii="Arial" w:hAnsi="Arial" w:cs="Arial"/>
                <w:sz w:val="22"/>
                <w:szCs w:val="22"/>
              </w:rPr>
              <w:t xml:space="preserve"> </w:t>
            </w:r>
            <w:proofErr w:type="spellStart"/>
            <w:r>
              <w:rPr>
                <w:rFonts w:ascii="Arial" w:hAnsi="Arial" w:cs="Arial"/>
                <w:sz w:val="22"/>
                <w:szCs w:val="22"/>
              </w:rPr>
              <w:t>евалуације</w:t>
            </w:r>
            <w:proofErr w:type="spellEnd"/>
            <w:r>
              <w:rPr>
                <w:rFonts w:ascii="Arial" w:hAnsi="Arial" w:cs="Arial"/>
                <w:sz w:val="22"/>
                <w:szCs w:val="22"/>
              </w:rPr>
              <w:t xml:space="preserve"> </w:t>
            </w:r>
            <w:proofErr w:type="spellStart"/>
            <w:r>
              <w:rPr>
                <w:rFonts w:ascii="Arial" w:hAnsi="Arial" w:cs="Arial"/>
                <w:sz w:val="22"/>
                <w:szCs w:val="22"/>
              </w:rPr>
              <w:t>буду</w:t>
            </w:r>
            <w:proofErr w:type="spellEnd"/>
            <w:r>
              <w:rPr>
                <w:rFonts w:ascii="Arial" w:hAnsi="Arial" w:cs="Arial"/>
                <w:sz w:val="22"/>
                <w:szCs w:val="22"/>
              </w:rPr>
              <w:t xml:space="preserve"> </w:t>
            </w:r>
            <w:proofErr w:type="spellStart"/>
            <w:r>
              <w:rPr>
                <w:rFonts w:ascii="Arial" w:hAnsi="Arial" w:cs="Arial"/>
                <w:sz w:val="22"/>
                <w:szCs w:val="22"/>
              </w:rPr>
              <w:t>доступни</w:t>
            </w:r>
            <w:proofErr w:type="spellEnd"/>
            <w:r>
              <w:rPr>
                <w:rFonts w:ascii="Arial" w:hAnsi="Arial" w:cs="Arial"/>
                <w:sz w:val="22"/>
                <w:szCs w:val="22"/>
              </w:rPr>
              <w:t xml:space="preserve"> </w:t>
            </w:r>
            <w:proofErr w:type="spellStart"/>
            <w:r>
              <w:rPr>
                <w:rFonts w:ascii="Arial" w:hAnsi="Arial" w:cs="Arial"/>
                <w:sz w:val="22"/>
                <w:szCs w:val="22"/>
              </w:rPr>
              <w:t>јавности</w:t>
            </w:r>
            <w:proofErr w:type="spellEnd"/>
            <w:r>
              <w:rPr>
                <w:rFonts w:ascii="Arial" w:hAnsi="Arial" w:cs="Arial"/>
                <w:sz w:val="22"/>
                <w:szCs w:val="22"/>
              </w:rPr>
              <w:t xml:space="preserve">, и </w:t>
            </w:r>
            <w:proofErr w:type="spellStart"/>
            <w:r>
              <w:rPr>
                <w:rFonts w:ascii="Arial" w:hAnsi="Arial" w:cs="Arial"/>
                <w:sz w:val="22"/>
                <w:szCs w:val="22"/>
              </w:rPr>
              <w:t>заштите</w:t>
            </w:r>
            <w:proofErr w:type="spellEnd"/>
            <w:r>
              <w:rPr>
                <w:rFonts w:ascii="Arial" w:hAnsi="Arial" w:cs="Arial"/>
                <w:sz w:val="22"/>
                <w:szCs w:val="22"/>
                <w:lang w:val="sr-Cyrl-RS"/>
              </w:rPr>
              <w:t xml:space="preserve"> </w:t>
            </w:r>
            <w:proofErr w:type="spellStart"/>
            <w:r>
              <w:rPr>
                <w:rFonts w:ascii="Arial" w:hAnsi="Arial" w:cs="Arial"/>
                <w:sz w:val="22"/>
                <w:szCs w:val="22"/>
              </w:rPr>
              <w:t>личног</w:t>
            </w:r>
            <w:proofErr w:type="spellEnd"/>
            <w:r>
              <w:rPr>
                <w:rFonts w:ascii="Arial" w:hAnsi="Arial" w:cs="Arial"/>
                <w:sz w:val="22"/>
                <w:szCs w:val="22"/>
              </w:rPr>
              <w:t xml:space="preserve"> </w:t>
            </w:r>
            <w:proofErr w:type="spellStart"/>
            <w:r>
              <w:rPr>
                <w:rFonts w:ascii="Arial" w:hAnsi="Arial" w:cs="Arial"/>
                <w:sz w:val="22"/>
                <w:szCs w:val="22"/>
              </w:rPr>
              <w:t>интегритета</w:t>
            </w:r>
            <w:proofErr w:type="spellEnd"/>
            <w:r>
              <w:rPr>
                <w:rFonts w:ascii="Arial" w:hAnsi="Arial" w:cs="Arial"/>
                <w:sz w:val="22"/>
                <w:szCs w:val="22"/>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lang w:val="sr-Cyrl-RS"/>
              </w:rPr>
              <w:t xml:space="preserve"> </w:t>
            </w:r>
            <w:r>
              <w:rPr>
                <w:rFonts w:ascii="Arial" w:hAnsi="Arial" w:cs="Arial"/>
                <w:bCs/>
                <w:sz w:val="22"/>
                <w:szCs w:val="22"/>
                <w:lang w:val="sr-Cyrl-RS"/>
              </w:rPr>
              <w:t xml:space="preserve">студијског </w:t>
            </w:r>
            <w:proofErr w:type="gramStart"/>
            <w:r>
              <w:rPr>
                <w:rFonts w:ascii="Arial" w:hAnsi="Arial" w:cs="Arial"/>
                <w:bCs/>
                <w:sz w:val="22"/>
                <w:szCs w:val="22"/>
                <w:lang w:val="sr-Cyrl-RS"/>
              </w:rPr>
              <w:t>програма  ДАС</w:t>
            </w:r>
            <w:proofErr w:type="gramEnd"/>
            <w:r>
              <w:rPr>
                <w:rFonts w:ascii="Arial" w:hAnsi="Arial" w:cs="Arial"/>
                <w:bCs/>
                <w:sz w:val="22"/>
                <w:szCs w:val="22"/>
                <w:lang w:val="sr-Cyrl-RS"/>
              </w:rPr>
              <w:t xml:space="preserve"> Хемије..................</w:t>
            </w:r>
            <w:r>
              <w:rPr>
                <w:rFonts w:ascii="Arial" w:hAnsi="Arial" w:cs="Arial"/>
                <w:sz w:val="22"/>
                <w:szCs w:val="22"/>
                <w:lang w:val="sr-Cyrl-RS"/>
              </w:rPr>
              <w:t>................................</w:t>
            </w:r>
            <w:r>
              <w:rPr>
                <w:rFonts w:ascii="Arial" w:hAnsi="Arial" w:cs="Arial"/>
                <w:sz w:val="22"/>
                <w:szCs w:val="22"/>
              </w:rPr>
              <w:t xml:space="preserve">. </w:t>
            </w:r>
            <w:r>
              <w:rPr>
                <w:rFonts w:ascii="Arial" w:hAnsi="Arial" w:cs="Arial"/>
                <w:sz w:val="22"/>
                <w:szCs w:val="22"/>
                <w:lang w:val="sr-Cyrl-RS"/>
              </w:rPr>
              <w:t>++</w:t>
            </w:r>
          </w:p>
          <w:p w14:paraId="27C30141" w14:textId="77777777" w:rsidR="00BD011A" w:rsidRDefault="00BD011A">
            <w:pPr>
              <w:pStyle w:val="Default"/>
              <w:tabs>
                <w:tab w:val="right" w:leader="dot" w:pos="4587"/>
              </w:tabs>
              <w:spacing w:after="120" w:line="256" w:lineRule="auto"/>
              <w:rPr>
                <w:rFonts w:ascii="Arial" w:hAnsi="Arial" w:cs="Arial"/>
                <w:sz w:val="22"/>
                <w:szCs w:val="22"/>
              </w:rPr>
            </w:pPr>
          </w:p>
        </w:tc>
      </w:tr>
      <w:tr w:rsidR="00BD011A" w14:paraId="3946353B"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4366"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DBDB"/>
            <w:hideMark/>
          </w:tcPr>
          <w:p w14:paraId="399BEE93" w14:textId="77777777" w:rsidR="00BD011A" w:rsidRDefault="00BD011A">
            <w:pPr>
              <w:pStyle w:val="Default"/>
              <w:spacing w:after="120" w:line="256" w:lineRule="auto"/>
              <w:rPr>
                <w:rFonts w:ascii="Arial" w:hAnsi="Arial" w:cs="Arial"/>
                <w:b/>
                <w:sz w:val="22"/>
                <w:szCs w:val="22"/>
              </w:rPr>
            </w:pPr>
            <w:r>
              <w:rPr>
                <w:rFonts w:ascii="Arial" w:hAnsi="Arial" w:cs="Arial"/>
                <w:b/>
                <w:sz w:val="22"/>
                <w:szCs w:val="22"/>
              </w:rPr>
              <w:t>МОГУЋНОСТИ</w:t>
            </w:r>
          </w:p>
          <w:p w14:paraId="2E1C5359"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Подизање</w:t>
            </w:r>
            <w:proofErr w:type="spellEnd"/>
            <w:r>
              <w:rPr>
                <w:rFonts w:ascii="Arial" w:hAnsi="Arial" w:cs="Arial"/>
                <w:sz w:val="22"/>
                <w:szCs w:val="22"/>
              </w:rPr>
              <w:t xml:space="preserve"> </w:t>
            </w:r>
            <w:proofErr w:type="spellStart"/>
            <w:r>
              <w:rPr>
                <w:rFonts w:ascii="Arial" w:hAnsi="Arial" w:cs="Arial"/>
                <w:sz w:val="22"/>
                <w:szCs w:val="22"/>
              </w:rPr>
              <w:t>свести</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о </w:t>
            </w:r>
            <w:proofErr w:type="spellStart"/>
            <w:r>
              <w:rPr>
                <w:rFonts w:ascii="Arial" w:hAnsi="Arial" w:cs="Arial"/>
                <w:sz w:val="22"/>
                <w:szCs w:val="22"/>
              </w:rPr>
              <w:t>важности</w:t>
            </w:r>
            <w:proofErr w:type="spellEnd"/>
            <w:r>
              <w:rPr>
                <w:rFonts w:ascii="Arial" w:hAnsi="Arial" w:cs="Arial"/>
                <w:sz w:val="22"/>
                <w:szCs w:val="22"/>
                <w:lang w:val="sr-Cyrl-RS"/>
              </w:rPr>
              <w:t xml:space="preserve"> </w:t>
            </w:r>
            <w:proofErr w:type="spellStart"/>
            <w:r>
              <w:rPr>
                <w:rFonts w:ascii="Arial" w:hAnsi="Arial" w:cs="Arial"/>
                <w:sz w:val="22"/>
                <w:szCs w:val="22"/>
              </w:rPr>
              <w:t>процеса</w:t>
            </w:r>
            <w:proofErr w:type="spellEnd"/>
            <w:r>
              <w:rPr>
                <w:rFonts w:ascii="Arial" w:hAnsi="Arial" w:cs="Arial"/>
                <w:sz w:val="22"/>
                <w:szCs w:val="22"/>
              </w:rPr>
              <w:t xml:space="preserve"> </w:t>
            </w:r>
            <w:proofErr w:type="spellStart"/>
            <w:r>
              <w:rPr>
                <w:rFonts w:ascii="Arial" w:hAnsi="Arial" w:cs="Arial"/>
                <w:sz w:val="22"/>
                <w:szCs w:val="22"/>
              </w:rPr>
              <w:t>самовредновања</w:t>
            </w:r>
            <w:proofErr w:type="spellEnd"/>
            <w:r>
              <w:rPr>
                <w:rFonts w:ascii="Arial" w:hAnsi="Arial" w:cs="Arial"/>
                <w:sz w:val="22"/>
                <w:szCs w:val="22"/>
                <w:lang w:val="sr-Cyrl-RS"/>
              </w:rPr>
              <w:t xml:space="preserve"> </w:t>
            </w:r>
            <w:r>
              <w:rPr>
                <w:rFonts w:ascii="Arial" w:hAnsi="Arial" w:cs="Arial"/>
                <w:bCs/>
                <w:sz w:val="22"/>
                <w:szCs w:val="22"/>
                <w:lang w:val="sr-Cyrl-RS"/>
              </w:rPr>
              <w:t xml:space="preserve">студијског </w:t>
            </w:r>
            <w:proofErr w:type="gramStart"/>
            <w:r>
              <w:rPr>
                <w:rFonts w:ascii="Arial" w:hAnsi="Arial" w:cs="Arial"/>
                <w:bCs/>
                <w:sz w:val="22"/>
                <w:szCs w:val="22"/>
                <w:lang w:val="sr-Cyrl-RS"/>
              </w:rPr>
              <w:t>програма  ДАС</w:t>
            </w:r>
            <w:proofErr w:type="gramEnd"/>
            <w:r>
              <w:rPr>
                <w:rFonts w:ascii="Arial" w:hAnsi="Arial" w:cs="Arial"/>
                <w:bCs/>
                <w:sz w:val="22"/>
                <w:szCs w:val="22"/>
                <w:lang w:val="sr-Cyrl-RS"/>
              </w:rPr>
              <w:t xml:space="preserve"> Хемије...................</w:t>
            </w:r>
            <w:r>
              <w:rPr>
                <w:rFonts w:ascii="Arial" w:hAnsi="Arial" w:cs="Arial"/>
                <w:sz w:val="22"/>
                <w:szCs w:val="22"/>
                <w:lang w:val="sr-Cyrl-RS"/>
              </w:rPr>
              <w:t>....</w:t>
            </w:r>
            <w:r>
              <w:rPr>
                <w:rFonts w:ascii="Arial" w:hAnsi="Arial" w:cs="Arial"/>
                <w:sz w:val="22"/>
                <w:szCs w:val="22"/>
              </w:rPr>
              <w:t xml:space="preserve"> ++</w:t>
            </w:r>
          </w:p>
          <w:p w14:paraId="0FB63DEC"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Могуће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мотивисати</w:t>
            </w:r>
            <w:proofErr w:type="spellEnd"/>
            <w:r>
              <w:rPr>
                <w:rFonts w:ascii="Arial" w:hAnsi="Arial" w:cs="Arial"/>
                <w:sz w:val="22"/>
                <w:szCs w:val="22"/>
              </w:rPr>
              <w:t xml:space="preserve"> </w:t>
            </w:r>
            <w:proofErr w:type="spellStart"/>
            <w:r>
              <w:rPr>
                <w:rFonts w:ascii="Arial" w:hAnsi="Arial" w:cs="Arial"/>
                <w:sz w:val="22"/>
                <w:szCs w:val="22"/>
              </w:rPr>
              <w:t>студенте</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сами</w:t>
            </w:r>
            <w:proofErr w:type="spellEnd"/>
            <w:r>
              <w:rPr>
                <w:rFonts w:ascii="Arial" w:hAnsi="Arial" w:cs="Arial"/>
                <w:sz w:val="22"/>
                <w:szCs w:val="22"/>
                <w:lang w:val="sr-Cyrl-RS"/>
              </w:rPr>
              <w:t xml:space="preserve"> </w:t>
            </w:r>
            <w:proofErr w:type="spellStart"/>
            <w:r>
              <w:rPr>
                <w:rFonts w:ascii="Arial" w:hAnsi="Arial" w:cs="Arial"/>
                <w:sz w:val="22"/>
                <w:szCs w:val="22"/>
              </w:rPr>
              <w:t>осмишљавају</w:t>
            </w:r>
            <w:proofErr w:type="spellEnd"/>
            <w:r>
              <w:rPr>
                <w:rFonts w:ascii="Arial" w:hAnsi="Arial" w:cs="Arial"/>
                <w:sz w:val="22"/>
                <w:szCs w:val="22"/>
              </w:rPr>
              <w:t xml:space="preserve"> и </w:t>
            </w:r>
            <w:proofErr w:type="spellStart"/>
            <w:r>
              <w:rPr>
                <w:rFonts w:ascii="Arial" w:hAnsi="Arial" w:cs="Arial"/>
                <w:sz w:val="22"/>
                <w:szCs w:val="22"/>
              </w:rPr>
              <w:t>спроводе</w:t>
            </w:r>
            <w:proofErr w:type="spellEnd"/>
            <w:r>
              <w:rPr>
                <w:rFonts w:ascii="Arial" w:hAnsi="Arial" w:cs="Arial"/>
                <w:sz w:val="22"/>
                <w:szCs w:val="22"/>
              </w:rPr>
              <w:t xml:space="preserve"> </w:t>
            </w:r>
            <w:proofErr w:type="spellStart"/>
            <w:r>
              <w:rPr>
                <w:rFonts w:ascii="Arial" w:hAnsi="Arial" w:cs="Arial"/>
                <w:sz w:val="22"/>
                <w:szCs w:val="22"/>
              </w:rPr>
              <w:t>активности</w:t>
            </w:r>
            <w:proofErr w:type="spellEnd"/>
            <w:r>
              <w:rPr>
                <w:rFonts w:ascii="Arial" w:hAnsi="Arial" w:cs="Arial"/>
                <w:sz w:val="22"/>
                <w:szCs w:val="22"/>
              </w:rPr>
              <w:t xml:space="preserve"> </w:t>
            </w:r>
            <w:proofErr w:type="spellStart"/>
            <w:r>
              <w:rPr>
                <w:rFonts w:ascii="Arial" w:hAnsi="Arial" w:cs="Arial"/>
                <w:sz w:val="22"/>
                <w:szCs w:val="22"/>
              </w:rPr>
              <w:t>преко</w:t>
            </w:r>
            <w:proofErr w:type="spellEnd"/>
            <w:r>
              <w:rPr>
                <w:rFonts w:ascii="Arial" w:hAnsi="Arial" w:cs="Arial"/>
                <w:sz w:val="22"/>
                <w:szCs w:val="22"/>
                <w:lang w:val="sr-Cyrl-RS"/>
              </w:rPr>
              <w:t xml:space="preserve"> </w:t>
            </w:r>
            <w:proofErr w:type="spellStart"/>
            <w:r>
              <w:rPr>
                <w:rFonts w:ascii="Arial" w:hAnsi="Arial" w:cs="Arial"/>
                <w:sz w:val="22"/>
                <w:szCs w:val="22"/>
              </w:rPr>
              <w:t>Студентског</w:t>
            </w:r>
            <w:proofErr w:type="spellEnd"/>
            <w:r>
              <w:rPr>
                <w:rFonts w:ascii="Arial" w:hAnsi="Arial" w:cs="Arial"/>
                <w:sz w:val="22"/>
                <w:szCs w:val="22"/>
              </w:rPr>
              <w:t xml:space="preserve"> </w:t>
            </w:r>
            <w:proofErr w:type="spellStart"/>
            <w:r>
              <w:rPr>
                <w:rFonts w:ascii="Arial" w:hAnsi="Arial" w:cs="Arial"/>
                <w:sz w:val="22"/>
                <w:szCs w:val="22"/>
              </w:rPr>
              <w:t>парламента</w:t>
            </w:r>
            <w:proofErr w:type="spellEnd"/>
            <w:r>
              <w:rPr>
                <w:rFonts w:ascii="Arial" w:hAnsi="Arial" w:cs="Arial"/>
                <w:sz w:val="22"/>
                <w:szCs w:val="22"/>
                <w:lang w:val="sr-Cyrl-RS"/>
              </w:rPr>
              <w:t>..........................</w:t>
            </w:r>
            <w:r>
              <w:rPr>
                <w:rFonts w:ascii="Arial" w:hAnsi="Arial" w:cs="Arial"/>
                <w:sz w:val="22"/>
                <w:szCs w:val="22"/>
              </w:rPr>
              <w:t>+++</w:t>
            </w:r>
          </w:p>
          <w:p w14:paraId="5D72503D"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Организовање</w:t>
            </w:r>
            <w:proofErr w:type="spellEnd"/>
            <w:r>
              <w:rPr>
                <w:rFonts w:ascii="Arial" w:hAnsi="Arial" w:cs="Arial"/>
                <w:sz w:val="22"/>
                <w:szCs w:val="22"/>
              </w:rPr>
              <w:t xml:space="preserve"> </w:t>
            </w:r>
            <w:r>
              <w:rPr>
                <w:rFonts w:ascii="Arial" w:hAnsi="Arial" w:cs="Arial"/>
                <w:sz w:val="22"/>
                <w:szCs w:val="22"/>
                <w:lang w:val="sr-Cyrl-RS"/>
              </w:rPr>
              <w:t>састанака</w:t>
            </w:r>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lang w:val="sr-Cyrl-RS"/>
              </w:rPr>
              <w:t xml:space="preserve"> </w:t>
            </w:r>
            <w:proofErr w:type="spellStart"/>
            <w:r>
              <w:rPr>
                <w:rFonts w:ascii="Arial" w:hAnsi="Arial" w:cs="Arial"/>
                <w:sz w:val="22"/>
                <w:szCs w:val="22"/>
              </w:rPr>
              <w:t>представницима</w:t>
            </w:r>
            <w:proofErr w:type="spellEnd"/>
            <w:r>
              <w:rPr>
                <w:rFonts w:ascii="Arial" w:hAnsi="Arial" w:cs="Arial"/>
                <w:sz w:val="22"/>
                <w:szCs w:val="22"/>
                <w:lang w:val="sr-Cyrl-RS"/>
              </w:rPr>
              <w:t xml:space="preserve"> </w:t>
            </w:r>
            <w:proofErr w:type="spellStart"/>
            <w:r>
              <w:rPr>
                <w:rFonts w:ascii="Arial" w:hAnsi="Arial" w:cs="Arial"/>
                <w:sz w:val="22"/>
                <w:szCs w:val="22"/>
              </w:rPr>
              <w:t>управе</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lang w:val="sr-Cyrl-RS"/>
              </w:rPr>
              <w:t xml:space="preserve"> и Департмана</w:t>
            </w:r>
            <w:r>
              <w:rPr>
                <w:rFonts w:ascii="Arial" w:hAnsi="Arial" w:cs="Arial"/>
                <w:sz w:val="22"/>
                <w:szCs w:val="22"/>
              </w:rPr>
              <w:t xml:space="preserve"> </w:t>
            </w:r>
            <w:proofErr w:type="spellStart"/>
            <w:r>
              <w:rPr>
                <w:rFonts w:ascii="Arial" w:hAnsi="Arial" w:cs="Arial"/>
                <w:sz w:val="22"/>
                <w:szCs w:val="22"/>
              </w:rPr>
              <w:t>где</w:t>
            </w:r>
            <w:proofErr w:type="spellEnd"/>
            <w:r>
              <w:rPr>
                <w:rFonts w:ascii="Arial" w:hAnsi="Arial" w:cs="Arial"/>
                <w:sz w:val="22"/>
                <w:szCs w:val="22"/>
              </w:rPr>
              <w:t xml:space="preserve"> </w:t>
            </w:r>
            <w:proofErr w:type="spellStart"/>
            <w:r>
              <w:rPr>
                <w:rFonts w:ascii="Arial" w:hAnsi="Arial" w:cs="Arial"/>
                <w:sz w:val="22"/>
                <w:szCs w:val="22"/>
              </w:rPr>
              <w:t>би</w:t>
            </w:r>
            <w:proofErr w:type="spellEnd"/>
            <w:r>
              <w:rPr>
                <w:rFonts w:ascii="Arial" w:hAnsi="Arial" w:cs="Arial"/>
                <w:sz w:val="22"/>
                <w:szCs w:val="22"/>
              </w:rPr>
              <w:t xml:space="preserve"> </w:t>
            </w:r>
            <w:proofErr w:type="spellStart"/>
            <w:r>
              <w:rPr>
                <w:rFonts w:ascii="Arial" w:hAnsi="Arial" w:cs="Arial"/>
                <w:sz w:val="22"/>
                <w:szCs w:val="22"/>
              </w:rPr>
              <w:t>студенти</w:t>
            </w:r>
            <w:proofErr w:type="spellEnd"/>
            <w:r>
              <w:rPr>
                <w:rFonts w:ascii="Arial" w:hAnsi="Arial" w:cs="Arial"/>
                <w:sz w:val="22"/>
                <w:szCs w:val="22"/>
                <w:lang w:val="sr-Cyrl-RS"/>
              </w:rPr>
              <w:t xml:space="preserve"> </w:t>
            </w:r>
            <w:proofErr w:type="spellStart"/>
            <w:r>
              <w:rPr>
                <w:rFonts w:ascii="Arial" w:hAnsi="Arial" w:cs="Arial"/>
                <w:sz w:val="22"/>
                <w:szCs w:val="22"/>
              </w:rPr>
              <w:t>директно</w:t>
            </w:r>
            <w:proofErr w:type="spellEnd"/>
            <w:r>
              <w:rPr>
                <w:rFonts w:ascii="Arial" w:hAnsi="Arial" w:cs="Arial"/>
                <w:sz w:val="22"/>
                <w:szCs w:val="22"/>
              </w:rPr>
              <w:t xml:space="preserve"> </w:t>
            </w:r>
            <w:proofErr w:type="spellStart"/>
            <w:r>
              <w:rPr>
                <w:rFonts w:ascii="Arial" w:hAnsi="Arial" w:cs="Arial"/>
                <w:sz w:val="22"/>
                <w:szCs w:val="22"/>
              </w:rPr>
              <w:t>изн</w:t>
            </w:r>
            <w:proofErr w:type="spellEnd"/>
            <w:r>
              <w:rPr>
                <w:rFonts w:ascii="Arial" w:hAnsi="Arial" w:cs="Arial"/>
                <w:sz w:val="22"/>
                <w:szCs w:val="22"/>
                <w:lang w:val="sr-Cyrl-RS"/>
              </w:rPr>
              <w:t>осили</w:t>
            </w:r>
            <w:r>
              <w:rPr>
                <w:rFonts w:ascii="Arial" w:hAnsi="Arial" w:cs="Arial"/>
                <w:sz w:val="22"/>
                <w:szCs w:val="22"/>
              </w:rPr>
              <w:t xml:space="preserve"> </w:t>
            </w:r>
            <w:proofErr w:type="spellStart"/>
            <w:r>
              <w:rPr>
                <w:rFonts w:ascii="Arial" w:hAnsi="Arial" w:cs="Arial"/>
                <w:sz w:val="22"/>
                <w:szCs w:val="22"/>
              </w:rPr>
              <w:t>своје</w:t>
            </w:r>
            <w:proofErr w:type="spellEnd"/>
            <w:r>
              <w:rPr>
                <w:rFonts w:ascii="Arial" w:hAnsi="Arial" w:cs="Arial"/>
                <w:sz w:val="22"/>
                <w:szCs w:val="22"/>
              </w:rPr>
              <w:t xml:space="preserve"> </w:t>
            </w:r>
            <w:proofErr w:type="spellStart"/>
            <w:r>
              <w:rPr>
                <w:rFonts w:ascii="Arial" w:hAnsi="Arial" w:cs="Arial"/>
                <w:sz w:val="22"/>
                <w:szCs w:val="22"/>
              </w:rPr>
              <w:t>предлоге</w:t>
            </w:r>
            <w:proofErr w:type="spellEnd"/>
            <w:r>
              <w:rPr>
                <w:rFonts w:ascii="Arial" w:hAnsi="Arial" w:cs="Arial"/>
                <w:sz w:val="22"/>
                <w:szCs w:val="22"/>
                <w:lang w:val="sr-Cyrl-RS"/>
              </w:rPr>
              <w:t>.................</w:t>
            </w:r>
            <w:r>
              <w:rPr>
                <w:rFonts w:ascii="Arial" w:hAnsi="Arial" w:cs="Arial"/>
                <w:sz w:val="22"/>
                <w:szCs w:val="22"/>
              </w:rPr>
              <w:t xml:space="preserve"> ++</w:t>
            </w:r>
          </w:p>
        </w:tc>
        <w:tc>
          <w:tcPr>
            <w:tcW w:w="4630"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DE9D9"/>
            <w:hideMark/>
          </w:tcPr>
          <w:p w14:paraId="057D1545" w14:textId="77777777" w:rsidR="00BD011A" w:rsidRDefault="00BD011A">
            <w:pPr>
              <w:pStyle w:val="Default"/>
              <w:spacing w:after="120" w:line="256" w:lineRule="auto"/>
              <w:rPr>
                <w:rFonts w:ascii="Arial" w:hAnsi="Arial" w:cs="Arial"/>
                <w:b/>
                <w:caps/>
                <w:sz w:val="22"/>
                <w:szCs w:val="22"/>
              </w:rPr>
            </w:pPr>
            <w:r>
              <w:rPr>
                <w:rFonts w:ascii="Arial" w:hAnsi="Arial" w:cs="Arial"/>
                <w:b/>
                <w:caps/>
                <w:sz w:val="22"/>
                <w:szCs w:val="22"/>
              </w:rPr>
              <w:t>ОПАСНОСТИ</w:t>
            </w:r>
          </w:p>
          <w:p w14:paraId="2AA5BB21"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Неповерење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r>
              <w:rPr>
                <w:rFonts w:ascii="Arial" w:hAnsi="Arial" w:cs="Arial"/>
                <w:sz w:val="22"/>
                <w:szCs w:val="22"/>
                <w:lang w:val="sr-Cyrl-RS"/>
              </w:rPr>
              <w:t xml:space="preserve">учешће </w:t>
            </w:r>
            <w:r>
              <w:rPr>
                <w:rFonts w:ascii="Arial" w:hAnsi="Arial" w:cs="Arial"/>
                <w:sz w:val="22"/>
                <w:szCs w:val="22"/>
              </w:rPr>
              <w:t xml:space="preserve">у </w:t>
            </w:r>
            <w:proofErr w:type="spellStart"/>
            <w:r>
              <w:rPr>
                <w:rFonts w:ascii="Arial" w:hAnsi="Arial" w:cs="Arial"/>
                <w:sz w:val="22"/>
                <w:szCs w:val="22"/>
              </w:rPr>
              <w:t>процес</w:t>
            </w:r>
            <w:proofErr w:type="spellEnd"/>
            <w:r>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самовредновања</w:t>
            </w:r>
            <w:proofErr w:type="spellEnd"/>
            <w:r>
              <w:rPr>
                <w:rFonts w:ascii="Arial" w:hAnsi="Arial" w:cs="Arial"/>
                <w:sz w:val="22"/>
                <w:szCs w:val="22"/>
              </w:rPr>
              <w:t xml:space="preserve"> </w:t>
            </w:r>
            <w:proofErr w:type="spellStart"/>
            <w:r>
              <w:rPr>
                <w:rFonts w:ascii="Arial" w:hAnsi="Arial" w:cs="Arial"/>
                <w:sz w:val="22"/>
                <w:szCs w:val="22"/>
              </w:rPr>
              <w:t>донети</w:t>
            </w:r>
            <w:proofErr w:type="spellEnd"/>
            <w:r>
              <w:rPr>
                <w:rFonts w:ascii="Arial" w:hAnsi="Arial" w:cs="Arial"/>
                <w:sz w:val="22"/>
                <w:szCs w:val="22"/>
              </w:rPr>
              <w:t xml:space="preserve"> </w:t>
            </w:r>
            <w:r>
              <w:rPr>
                <w:rFonts w:ascii="Arial" w:hAnsi="Arial" w:cs="Arial"/>
                <w:sz w:val="22"/>
                <w:szCs w:val="22"/>
                <w:lang w:val="sr-Cyrl-RS"/>
              </w:rPr>
              <w:t xml:space="preserve">реалне </w:t>
            </w:r>
            <w:proofErr w:type="spellStart"/>
            <w:r>
              <w:rPr>
                <w:rFonts w:ascii="Arial" w:hAnsi="Arial" w:cs="Arial"/>
                <w:sz w:val="22"/>
                <w:szCs w:val="22"/>
              </w:rPr>
              <w:t>промене</w:t>
            </w:r>
            <w:proofErr w:type="spellEnd"/>
            <w:r>
              <w:rPr>
                <w:rFonts w:ascii="Arial" w:hAnsi="Arial" w:cs="Arial"/>
                <w:sz w:val="22"/>
                <w:szCs w:val="22"/>
                <w:lang w:val="sr-Cyrl-RS"/>
              </w:rPr>
              <w:t xml:space="preserve"> на </w:t>
            </w:r>
            <w:r>
              <w:rPr>
                <w:rFonts w:ascii="Arial" w:hAnsi="Arial" w:cs="Arial"/>
                <w:bCs/>
                <w:sz w:val="22"/>
                <w:szCs w:val="22"/>
                <w:lang w:val="sr-Cyrl-RS"/>
              </w:rPr>
              <w:t>студијском програму ДАС Хемије...........................</w:t>
            </w:r>
            <w:r>
              <w:rPr>
                <w:rFonts w:ascii="Arial" w:hAnsi="Arial" w:cs="Arial"/>
                <w:sz w:val="22"/>
                <w:szCs w:val="22"/>
                <w:lang w:val="sr-Cyrl-RS"/>
              </w:rPr>
              <w:t>..........................</w:t>
            </w:r>
            <w:r>
              <w:rPr>
                <w:rFonts w:ascii="Arial" w:hAnsi="Arial" w:cs="Arial"/>
                <w:sz w:val="22"/>
                <w:szCs w:val="22"/>
              </w:rPr>
              <w:t xml:space="preserve"> ++</w:t>
            </w:r>
          </w:p>
          <w:p w14:paraId="3308AA45"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М</w:t>
            </w:r>
            <w:proofErr w:type="spellStart"/>
            <w:r>
              <w:rPr>
                <w:rFonts w:ascii="Arial" w:hAnsi="Arial" w:cs="Arial"/>
                <w:sz w:val="22"/>
                <w:szCs w:val="22"/>
              </w:rPr>
              <w:t>огуће</w:t>
            </w:r>
            <w:proofErr w:type="spellEnd"/>
            <w:r>
              <w:rPr>
                <w:rFonts w:ascii="Arial" w:hAnsi="Arial" w:cs="Arial"/>
                <w:sz w:val="22"/>
                <w:szCs w:val="22"/>
                <w:lang w:val="sr-Cyrl-RS"/>
              </w:rPr>
              <w:t xml:space="preserve"> </w:t>
            </w:r>
            <w:proofErr w:type="spellStart"/>
            <w:r>
              <w:rPr>
                <w:rFonts w:ascii="Arial" w:hAnsi="Arial" w:cs="Arial"/>
                <w:sz w:val="22"/>
                <w:szCs w:val="22"/>
              </w:rPr>
              <w:t>прегласавање</w:t>
            </w:r>
            <w:proofErr w:type="spellEnd"/>
            <w:r>
              <w:rPr>
                <w:rFonts w:ascii="Arial" w:hAnsi="Arial" w:cs="Arial"/>
                <w:sz w:val="22"/>
                <w:szCs w:val="22"/>
              </w:rPr>
              <w:t xml:space="preserve"> </w:t>
            </w:r>
            <w:r>
              <w:rPr>
                <w:rFonts w:ascii="Arial" w:hAnsi="Arial" w:cs="Arial"/>
                <w:sz w:val="22"/>
                <w:szCs w:val="22"/>
                <w:lang w:val="sr-Cyrl-RS"/>
              </w:rPr>
              <w:t>с</w:t>
            </w:r>
            <w:proofErr w:type="spellStart"/>
            <w:r>
              <w:rPr>
                <w:rFonts w:ascii="Arial" w:hAnsi="Arial" w:cs="Arial"/>
                <w:sz w:val="22"/>
                <w:szCs w:val="22"/>
              </w:rPr>
              <w:t>туден</w:t>
            </w:r>
            <w:proofErr w:type="spellEnd"/>
            <w:r>
              <w:rPr>
                <w:rFonts w:ascii="Arial" w:hAnsi="Arial" w:cs="Arial"/>
                <w:sz w:val="22"/>
                <w:szCs w:val="22"/>
                <w:lang w:val="sr-Cyrl-RS"/>
              </w:rPr>
              <w:t>а</w:t>
            </w:r>
            <w:r>
              <w:rPr>
                <w:rFonts w:ascii="Arial" w:hAnsi="Arial" w:cs="Arial"/>
                <w:sz w:val="22"/>
                <w:szCs w:val="22"/>
              </w:rPr>
              <w:t>т</w:t>
            </w:r>
            <w:r>
              <w:rPr>
                <w:rFonts w:ascii="Arial" w:hAnsi="Arial" w:cs="Arial"/>
                <w:sz w:val="22"/>
                <w:szCs w:val="22"/>
                <w:lang w:val="sr-Cyrl-RS"/>
              </w:rPr>
              <w:t>а</w:t>
            </w:r>
            <w:r>
              <w:rPr>
                <w:rFonts w:ascii="Arial" w:hAnsi="Arial" w:cs="Arial"/>
                <w:sz w:val="22"/>
                <w:szCs w:val="22"/>
              </w:rPr>
              <w:t xml:space="preserve"> у </w:t>
            </w:r>
            <w:proofErr w:type="spellStart"/>
            <w:r>
              <w:rPr>
                <w:rFonts w:ascii="Arial" w:hAnsi="Arial" w:cs="Arial"/>
                <w:sz w:val="22"/>
                <w:szCs w:val="22"/>
              </w:rPr>
              <w:t>телима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lang w:val="sr-Cyrl-RS"/>
              </w:rPr>
              <w:t xml:space="preserve"> </w:t>
            </w:r>
            <w:proofErr w:type="spellStart"/>
            <w:r>
              <w:rPr>
                <w:rFonts w:ascii="Arial" w:hAnsi="Arial" w:cs="Arial"/>
                <w:sz w:val="22"/>
                <w:szCs w:val="22"/>
              </w:rPr>
              <w:t>обезбеђење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 xml:space="preserve">јер </w:t>
            </w:r>
            <w:proofErr w:type="spellStart"/>
            <w:r>
              <w:rPr>
                <w:rFonts w:ascii="Arial" w:hAnsi="Arial" w:cs="Arial"/>
                <w:sz w:val="22"/>
                <w:szCs w:val="22"/>
              </w:rPr>
              <w:t>немају</w:t>
            </w:r>
            <w:proofErr w:type="spellEnd"/>
            <w:r>
              <w:rPr>
                <w:rFonts w:ascii="Arial" w:hAnsi="Arial" w:cs="Arial"/>
                <w:sz w:val="22"/>
                <w:szCs w:val="22"/>
              </w:rPr>
              <w:t xml:space="preserve"> </w:t>
            </w:r>
            <w:proofErr w:type="spellStart"/>
            <w:r>
              <w:rPr>
                <w:rFonts w:ascii="Arial" w:hAnsi="Arial" w:cs="Arial"/>
                <w:sz w:val="22"/>
                <w:szCs w:val="22"/>
              </w:rPr>
              <w:t>већину</w:t>
            </w:r>
            <w:proofErr w:type="spellEnd"/>
            <w:r>
              <w:rPr>
                <w:rFonts w:ascii="Arial" w:hAnsi="Arial" w:cs="Arial"/>
                <w:sz w:val="22"/>
                <w:szCs w:val="22"/>
                <w:lang w:val="sr-Cyrl-RS"/>
              </w:rPr>
              <w:t>......................................................</w:t>
            </w:r>
            <w:r>
              <w:rPr>
                <w:rFonts w:ascii="Arial" w:hAnsi="Arial" w:cs="Arial"/>
                <w:sz w:val="22"/>
                <w:szCs w:val="22"/>
              </w:rPr>
              <w:t xml:space="preserve"> +++</w:t>
            </w:r>
          </w:p>
          <w:p w14:paraId="6E78E544"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Недовољна</w:t>
            </w:r>
            <w:proofErr w:type="spellEnd"/>
            <w:r>
              <w:rPr>
                <w:rFonts w:ascii="Arial" w:hAnsi="Arial" w:cs="Arial"/>
                <w:sz w:val="22"/>
                <w:szCs w:val="22"/>
              </w:rPr>
              <w:t xml:space="preserve"> </w:t>
            </w:r>
            <w:proofErr w:type="spellStart"/>
            <w:r>
              <w:rPr>
                <w:rFonts w:ascii="Arial" w:hAnsi="Arial" w:cs="Arial"/>
                <w:sz w:val="22"/>
                <w:szCs w:val="22"/>
              </w:rPr>
              <w:t>свест</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покажу</w:t>
            </w:r>
            <w:proofErr w:type="spellEnd"/>
            <w:r>
              <w:rPr>
                <w:rFonts w:ascii="Arial" w:hAnsi="Arial" w:cs="Arial"/>
                <w:sz w:val="22"/>
                <w:szCs w:val="22"/>
                <w:lang w:val="sr-Cyrl-RS"/>
              </w:rPr>
              <w:t xml:space="preserve"> </w:t>
            </w:r>
            <w:proofErr w:type="spellStart"/>
            <w:r>
              <w:rPr>
                <w:rFonts w:ascii="Arial" w:hAnsi="Arial" w:cs="Arial"/>
                <w:sz w:val="22"/>
                <w:szCs w:val="22"/>
              </w:rPr>
              <w:t>иницијативе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унапређење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w:t>
            </w:r>
            <w:r>
              <w:rPr>
                <w:rFonts w:ascii="Arial" w:hAnsi="Arial" w:cs="Arial"/>
                <w:bCs/>
                <w:sz w:val="22"/>
                <w:szCs w:val="22"/>
                <w:lang w:val="sr-Cyrl-RS"/>
              </w:rPr>
              <w:t xml:space="preserve">студијског </w:t>
            </w:r>
            <w:proofErr w:type="gramStart"/>
            <w:r>
              <w:rPr>
                <w:rFonts w:ascii="Arial" w:hAnsi="Arial" w:cs="Arial"/>
                <w:bCs/>
                <w:sz w:val="22"/>
                <w:szCs w:val="22"/>
                <w:lang w:val="sr-Cyrl-RS"/>
              </w:rPr>
              <w:t>програма  ДАС</w:t>
            </w:r>
            <w:proofErr w:type="gramEnd"/>
            <w:r>
              <w:rPr>
                <w:rFonts w:ascii="Arial" w:hAnsi="Arial" w:cs="Arial"/>
                <w:bCs/>
                <w:sz w:val="22"/>
                <w:szCs w:val="22"/>
                <w:lang w:val="sr-Cyrl-RS"/>
              </w:rPr>
              <w:t xml:space="preserve"> Хемије</w:t>
            </w:r>
            <w:r>
              <w:rPr>
                <w:rFonts w:ascii="Arial" w:hAnsi="Arial" w:cs="Arial"/>
                <w:sz w:val="22"/>
                <w:szCs w:val="22"/>
                <w:lang w:val="sr-Cyrl-RS"/>
              </w:rPr>
              <w:t>.........................................................</w:t>
            </w:r>
            <w:r>
              <w:rPr>
                <w:rFonts w:ascii="Arial" w:hAnsi="Arial" w:cs="Arial"/>
                <w:sz w:val="22"/>
                <w:szCs w:val="22"/>
              </w:rPr>
              <w:t xml:space="preserve"> +</w:t>
            </w:r>
          </w:p>
          <w:p w14:paraId="2F00577E"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Неповере</w:t>
            </w:r>
            <w:proofErr w:type="spellEnd"/>
            <w:r>
              <w:rPr>
                <w:rFonts w:ascii="Arial" w:hAnsi="Arial" w:cs="Arial"/>
                <w:sz w:val="22"/>
                <w:szCs w:val="22"/>
                <w:lang w:val="sr-Cyrl-RS"/>
              </w:rPr>
              <w:t>њ</w:t>
            </w:r>
            <w:r>
              <w:rPr>
                <w:rFonts w:ascii="Arial" w:hAnsi="Arial" w:cs="Arial"/>
                <w:sz w:val="22"/>
                <w:szCs w:val="22"/>
              </w:rPr>
              <w:t xml:space="preserve">е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анонимност</w:t>
            </w:r>
            <w:proofErr w:type="spellEnd"/>
            <w:r>
              <w:rPr>
                <w:rFonts w:ascii="Arial" w:hAnsi="Arial" w:cs="Arial"/>
                <w:sz w:val="22"/>
                <w:szCs w:val="22"/>
                <w:lang w:val="sr-Cyrl-RS"/>
              </w:rPr>
              <w:t xml:space="preserve"> а</w:t>
            </w:r>
            <w:proofErr w:type="spellStart"/>
            <w:r>
              <w:rPr>
                <w:rFonts w:ascii="Arial" w:hAnsi="Arial" w:cs="Arial"/>
                <w:sz w:val="22"/>
                <w:szCs w:val="22"/>
              </w:rPr>
              <w:t>нкета</w:t>
            </w:r>
            <w:proofErr w:type="spellEnd"/>
            <w:r>
              <w:rPr>
                <w:rFonts w:ascii="Arial" w:hAnsi="Arial" w:cs="Arial"/>
                <w:sz w:val="22"/>
                <w:szCs w:val="22"/>
                <w:lang w:val="sr-Cyrl-RS"/>
              </w:rPr>
              <w:t>........................................................</w:t>
            </w:r>
            <w:r>
              <w:rPr>
                <w:rFonts w:ascii="Arial" w:hAnsi="Arial" w:cs="Arial"/>
                <w:sz w:val="22"/>
                <w:szCs w:val="22"/>
              </w:rPr>
              <w:t>++</w:t>
            </w:r>
          </w:p>
          <w:p w14:paraId="3B2944EE"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Неозбиљан</w:t>
            </w:r>
            <w:proofErr w:type="spellEnd"/>
            <w:r>
              <w:rPr>
                <w:rFonts w:ascii="Arial" w:hAnsi="Arial" w:cs="Arial"/>
                <w:sz w:val="22"/>
                <w:szCs w:val="22"/>
              </w:rPr>
              <w:t xml:space="preserve"> </w:t>
            </w:r>
            <w:proofErr w:type="spellStart"/>
            <w:r>
              <w:rPr>
                <w:rFonts w:ascii="Arial" w:hAnsi="Arial" w:cs="Arial"/>
                <w:sz w:val="22"/>
                <w:szCs w:val="22"/>
              </w:rPr>
              <w:t>приступ</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процесу</w:t>
            </w:r>
            <w:proofErr w:type="spellEnd"/>
            <w:r>
              <w:rPr>
                <w:rFonts w:ascii="Arial" w:hAnsi="Arial" w:cs="Arial"/>
                <w:sz w:val="22"/>
                <w:szCs w:val="22"/>
              </w:rPr>
              <w:t xml:space="preserve"> </w:t>
            </w:r>
            <w:proofErr w:type="spellStart"/>
            <w:r>
              <w:rPr>
                <w:rFonts w:ascii="Arial" w:hAnsi="Arial" w:cs="Arial"/>
                <w:sz w:val="22"/>
                <w:szCs w:val="22"/>
              </w:rPr>
              <w:t>евалуације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може</w:t>
            </w:r>
            <w:proofErr w:type="spellEnd"/>
            <w:r>
              <w:rPr>
                <w:rFonts w:ascii="Arial" w:hAnsi="Arial" w:cs="Arial"/>
                <w:sz w:val="22"/>
                <w:szCs w:val="22"/>
              </w:rPr>
              <w:t xml:space="preserve"> </w:t>
            </w:r>
            <w:proofErr w:type="spellStart"/>
            <w:r>
              <w:rPr>
                <w:rFonts w:ascii="Arial" w:hAnsi="Arial" w:cs="Arial"/>
                <w:sz w:val="22"/>
                <w:szCs w:val="22"/>
              </w:rPr>
              <w:t>изазвати</w:t>
            </w:r>
            <w:proofErr w:type="spellEnd"/>
            <w:r>
              <w:rPr>
                <w:rFonts w:ascii="Arial" w:hAnsi="Arial" w:cs="Arial"/>
                <w:sz w:val="22"/>
                <w:szCs w:val="22"/>
              </w:rPr>
              <w:t xml:space="preserve"> </w:t>
            </w:r>
            <w:proofErr w:type="spellStart"/>
            <w:r>
              <w:rPr>
                <w:rFonts w:ascii="Arial" w:hAnsi="Arial" w:cs="Arial"/>
                <w:sz w:val="22"/>
                <w:szCs w:val="22"/>
              </w:rPr>
              <w:t>искривљену</w:t>
            </w:r>
            <w:proofErr w:type="spellEnd"/>
            <w:r>
              <w:rPr>
                <w:rFonts w:ascii="Arial" w:hAnsi="Arial" w:cs="Arial"/>
                <w:sz w:val="22"/>
                <w:szCs w:val="22"/>
              </w:rPr>
              <w:t xml:space="preserve"> </w:t>
            </w:r>
            <w:proofErr w:type="spellStart"/>
            <w:r>
              <w:rPr>
                <w:rFonts w:ascii="Arial" w:hAnsi="Arial" w:cs="Arial"/>
                <w:sz w:val="22"/>
                <w:szCs w:val="22"/>
              </w:rPr>
              <w:t>слику</w:t>
            </w:r>
            <w:proofErr w:type="spellEnd"/>
            <w:r>
              <w:rPr>
                <w:rFonts w:ascii="Arial" w:hAnsi="Arial" w:cs="Arial"/>
                <w:sz w:val="22"/>
                <w:szCs w:val="22"/>
              </w:rPr>
              <w:t xml:space="preserve"> о </w:t>
            </w:r>
            <w:proofErr w:type="spellStart"/>
            <w:r>
              <w:rPr>
                <w:rFonts w:ascii="Arial" w:hAnsi="Arial" w:cs="Arial"/>
                <w:sz w:val="22"/>
                <w:szCs w:val="22"/>
              </w:rPr>
              <w:t>квалитету</w:t>
            </w:r>
            <w:proofErr w:type="spellEnd"/>
            <w:r>
              <w:rPr>
                <w:rFonts w:ascii="Arial" w:hAnsi="Arial" w:cs="Arial"/>
                <w:sz w:val="22"/>
                <w:szCs w:val="22"/>
                <w:lang w:val="sr-Cyrl-RS"/>
              </w:rPr>
              <w:t xml:space="preserve"> </w:t>
            </w:r>
            <w:r>
              <w:rPr>
                <w:rFonts w:ascii="Arial" w:hAnsi="Arial" w:cs="Arial"/>
                <w:bCs/>
                <w:sz w:val="22"/>
                <w:szCs w:val="22"/>
                <w:lang w:val="sr-Cyrl-RS"/>
              </w:rPr>
              <w:t xml:space="preserve">студијског </w:t>
            </w:r>
            <w:proofErr w:type="gramStart"/>
            <w:r>
              <w:rPr>
                <w:rFonts w:ascii="Arial" w:hAnsi="Arial" w:cs="Arial"/>
                <w:bCs/>
                <w:sz w:val="22"/>
                <w:szCs w:val="22"/>
                <w:lang w:val="sr-Cyrl-RS"/>
              </w:rPr>
              <w:t>програма  ДАС</w:t>
            </w:r>
            <w:proofErr w:type="gramEnd"/>
            <w:r>
              <w:rPr>
                <w:rFonts w:ascii="Arial" w:hAnsi="Arial" w:cs="Arial"/>
                <w:bCs/>
                <w:sz w:val="22"/>
                <w:szCs w:val="22"/>
                <w:lang w:val="sr-Cyrl-RS"/>
              </w:rPr>
              <w:t xml:space="preserve"> Хемије...................</w:t>
            </w:r>
            <w:r>
              <w:rPr>
                <w:rFonts w:ascii="Arial" w:hAnsi="Arial" w:cs="Arial"/>
                <w:sz w:val="22"/>
                <w:szCs w:val="22"/>
                <w:lang w:val="sr-Cyrl-RS"/>
              </w:rPr>
              <w:t>.........++</w:t>
            </w:r>
          </w:p>
        </w:tc>
      </w:tr>
      <w:tr w:rsidR="00BD011A" w14:paraId="7EB3A4CF"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5574D8F2" w14:textId="77777777" w:rsidR="00BD011A" w:rsidRDefault="00BD011A">
            <w:pPr>
              <w:pStyle w:val="Default"/>
              <w:spacing w:line="256" w:lineRule="auto"/>
              <w:rPr>
                <w:rFonts w:ascii="Arial" w:hAnsi="Arial" w:cs="Arial"/>
                <w:sz w:val="22"/>
                <w:szCs w:val="22"/>
              </w:rPr>
            </w:pPr>
            <w:proofErr w:type="spellStart"/>
            <w:r>
              <w:rPr>
                <w:rFonts w:ascii="Arial" w:hAnsi="Arial" w:cs="Arial"/>
                <w:b/>
                <w:bCs/>
                <w:sz w:val="22"/>
                <w:szCs w:val="22"/>
              </w:rPr>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13</w:t>
            </w:r>
          </w:p>
        </w:tc>
      </w:tr>
      <w:tr w:rsidR="00BD011A" w14:paraId="3BB6A70F"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CC6A4CA" w14:textId="77777777" w:rsidR="00BD011A" w:rsidRDefault="00BD011A">
            <w:pPr>
              <w:pStyle w:val="Default"/>
              <w:spacing w:line="256" w:lineRule="auto"/>
              <w:ind w:firstLine="426"/>
              <w:jc w:val="both"/>
              <w:rPr>
                <w:rFonts w:ascii="Arial" w:hAnsi="Arial" w:cs="Arial"/>
                <w:sz w:val="22"/>
                <w:szCs w:val="22"/>
                <w:lang w:val="sr-Cyrl-RS"/>
              </w:rPr>
            </w:pPr>
          </w:p>
          <w:p w14:paraId="7BACC281" w14:textId="7C3E02FD" w:rsidR="00BD011A" w:rsidRDefault="00BD011A">
            <w:pPr>
              <w:pStyle w:val="Default"/>
              <w:spacing w:line="256" w:lineRule="auto"/>
              <w:ind w:firstLine="426"/>
              <w:jc w:val="both"/>
              <w:rPr>
                <w:rFonts w:ascii="Arial" w:hAnsi="Arial" w:cs="Arial"/>
                <w:sz w:val="22"/>
                <w:szCs w:val="22"/>
                <w:lang w:val="sr-Cyrl-RS"/>
              </w:rPr>
            </w:pPr>
            <w:r>
              <w:rPr>
                <w:rFonts w:ascii="Arial" w:hAnsi="Arial" w:cs="Arial"/>
                <w:sz w:val="22"/>
                <w:szCs w:val="22"/>
                <w:lang w:val="sr-Cyrl-RS"/>
              </w:rPr>
              <w:t>Подстицање студента продекана на континуирани процес евалуације наставног процеса на основу студентских анкета и на п</w:t>
            </w:r>
            <w:proofErr w:type="spellStart"/>
            <w:r>
              <w:rPr>
                <w:rFonts w:ascii="Arial" w:hAnsi="Arial" w:cs="Arial"/>
                <w:sz w:val="22"/>
                <w:szCs w:val="22"/>
              </w:rPr>
              <w:t>одизање</w:t>
            </w:r>
            <w:proofErr w:type="spellEnd"/>
            <w:r>
              <w:rPr>
                <w:rFonts w:ascii="Arial" w:hAnsi="Arial" w:cs="Arial"/>
                <w:sz w:val="22"/>
                <w:szCs w:val="22"/>
              </w:rPr>
              <w:t xml:space="preserve"> </w:t>
            </w:r>
            <w:proofErr w:type="spellStart"/>
            <w:r>
              <w:rPr>
                <w:rFonts w:ascii="Arial" w:hAnsi="Arial" w:cs="Arial"/>
                <w:sz w:val="22"/>
                <w:szCs w:val="22"/>
              </w:rPr>
              <w:t>свести</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о </w:t>
            </w:r>
            <w:proofErr w:type="spellStart"/>
            <w:r>
              <w:rPr>
                <w:rFonts w:ascii="Arial" w:hAnsi="Arial" w:cs="Arial"/>
                <w:sz w:val="22"/>
                <w:szCs w:val="22"/>
              </w:rPr>
              <w:t>важности</w:t>
            </w:r>
            <w:proofErr w:type="spellEnd"/>
            <w:r>
              <w:rPr>
                <w:rFonts w:ascii="Arial" w:hAnsi="Arial" w:cs="Arial"/>
                <w:sz w:val="22"/>
                <w:szCs w:val="22"/>
              </w:rPr>
              <w:t xml:space="preserve"> </w:t>
            </w:r>
            <w:proofErr w:type="spellStart"/>
            <w:r>
              <w:rPr>
                <w:rFonts w:ascii="Arial" w:hAnsi="Arial" w:cs="Arial"/>
                <w:sz w:val="22"/>
                <w:szCs w:val="22"/>
              </w:rPr>
              <w:lastRenderedPageBreak/>
              <w:t>процеса</w:t>
            </w:r>
            <w:proofErr w:type="spellEnd"/>
            <w:r>
              <w:rPr>
                <w:rFonts w:ascii="Arial" w:hAnsi="Arial" w:cs="Arial"/>
                <w:sz w:val="22"/>
                <w:szCs w:val="22"/>
                <w:lang w:val="sr-Cyrl-RS"/>
              </w:rPr>
              <w:t xml:space="preserve"> </w:t>
            </w:r>
            <w:proofErr w:type="spellStart"/>
            <w:r>
              <w:rPr>
                <w:rFonts w:ascii="Arial" w:hAnsi="Arial" w:cs="Arial"/>
                <w:sz w:val="22"/>
                <w:szCs w:val="22"/>
              </w:rPr>
              <w:t>самовредновања</w:t>
            </w:r>
            <w:proofErr w:type="spellEnd"/>
            <w:r>
              <w:rPr>
                <w:rFonts w:ascii="Arial" w:hAnsi="Arial" w:cs="Arial"/>
                <w:sz w:val="22"/>
                <w:szCs w:val="22"/>
                <w:lang w:val="sr-Cyrl-RS"/>
              </w:rPr>
              <w:t xml:space="preserve"> </w:t>
            </w:r>
            <w:r w:rsidR="0009375E">
              <w:rPr>
                <w:rFonts w:ascii="Arial" w:hAnsi="Arial" w:cs="Arial"/>
                <w:bCs/>
                <w:sz w:val="22"/>
                <w:szCs w:val="22"/>
                <w:lang w:val="sr-Cyrl-RS"/>
              </w:rPr>
              <w:t>студијског програма</w:t>
            </w:r>
            <w:r>
              <w:rPr>
                <w:rFonts w:ascii="Arial" w:hAnsi="Arial" w:cs="Arial"/>
                <w:bCs/>
                <w:sz w:val="22"/>
                <w:szCs w:val="22"/>
                <w:lang w:val="sr-Cyrl-RS"/>
              </w:rPr>
              <w:t xml:space="preserve"> ДАС Хемије</w:t>
            </w:r>
            <w:r>
              <w:rPr>
                <w:rFonts w:ascii="Arial" w:hAnsi="Arial" w:cs="Arial"/>
                <w:sz w:val="22"/>
                <w:szCs w:val="22"/>
                <w:lang w:val="sr-Cyrl-RS"/>
              </w:rPr>
              <w:t>.</w:t>
            </w:r>
          </w:p>
          <w:p w14:paraId="2DAEC8FF" w14:textId="77777777" w:rsidR="00BD011A" w:rsidRDefault="00BD011A">
            <w:pPr>
              <w:pStyle w:val="Default"/>
              <w:spacing w:line="256" w:lineRule="auto"/>
              <w:ind w:firstLine="426"/>
              <w:jc w:val="both"/>
              <w:rPr>
                <w:rFonts w:ascii="Arial" w:hAnsi="Arial" w:cs="Arial"/>
                <w:sz w:val="22"/>
                <w:szCs w:val="22"/>
              </w:rPr>
            </w:pPr>
            <w:r>
              <w:rPr>
                <w:rFonts w:ascii="Arial" w:hAnsi="Arial" w:cs="Arial"/>
                <w:sz w:val="22"/>
                <w:szCs w:val="22"/>
                <w:lang w:val="sr-Cyrl-RS"/>
              </w:rPr>
              <w:t>П</w:t>
            </w:r>
            <w:proofErr w:type="spellStart"/>
            <w:r>
              <w:rPr>
                <w:rFonts w:ascii="Arial" w:hAnsi="Arial" w:cs="Arial"/>
                <w:sz w:val="22"/>
                <w:szCs w:val="22"/>
              </w:rPr>
              <w:t>одизање</w:t>
            </w:r>
            <w:proofErr w:type="spellEnd"/>
            <w:r>
              <w:rPr>
                <w:rFonts w:ascii="Arial" w:hAnsi="Arial" w:cs="Arial"/>
                <w:sz w:val="22"/>
                <w:szCs w:val="22"/>
              </w:rPr>
              <w:t xml:space="preserve"> </w:t>
            </w:r>
            <w:proofErr w:type="spellStart"/>
            <w:r>
              <w:rPr>
                <w:rFonts w:ascii="Arial" w:hAnsi="Arial" w:cs="Arial"/>
                <w:sz w:val="22"/>
                <w:szCs w:val="22"/>
              </w:rPr>
              <w:t>поверења</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резултате</w:t>
            </w:r>
            <w:proofErr w:type="spellEnd"/>
            <w:r>
              <w:rPr>
                <w:rFonts w:ascii="Arial" w:hAnsi="Arial" w:cs="Arial"/>
                <w:sz w:val="22"/>
                <w:szCs w:val="22"/>
                <w:lang w:val="sr-Cyrl-RS"/>
              </w:rPr>
              <w:t xml:space="preserve"> </w:t>
            </w:r>
            <w:proofErr w:type="spellStart"/>
            <w:r>
              <w:rPr>
                <w:rFonts w:ascii="Arial" w:hAnsi="Arial" w:cs="Arial"/>
                <w:sz w:val="22"/>
                <w:szCs w:val="22"/>
              </w:rPr>
              <w:t>процеса</w:t>
            </w:r>
            <w:proofErr w:type="spellEnd"/>
            <w:r>
              <w:rPr>
                <w:rFonts w:ascii="Arial" w:hAnsi="Arial" w:cs="Arial"/>
                <w:sz w:val="22"/>
                <w:szCs w:val="22"/>
                <w:lang w:val="sr-Cyrl-RS"/>
              </w:rPr>
              <w:t xml:space="preserve"> анкетирања</w:t>
            </w:r>
            <w:r>
              <w:rPr>
                <w:rFonts w:ascii="Arial" w:hAnsi="Arial" w:cs="Arial"/>
                <w:sz w:val="22"/>
                <w:szCs w:val="22"/>
              </w:rPr>
              <w:t>.</w:t>
            </w:r>
          </w:p>
          <w:p w14:paraId="2561BB7A" w14:textId="77777777" w:rsidR="00BD011A" w:rsidRDefault="00BD011A">
            <w:pPr>
              <w:pStyle w:val="Default"/>
              <w:spacing w:line="256" w:lineRule="auto"/>
              <w:ind w:firstLine="426"/>
              <w:jc w:val="both"/>
              <w:rPr>
                <w:rFonts w:ascii="Arial" w:hAnsi="Arial" w:cs="Arial"/>
                <w:sz w:val="22"/>
                <w:szCs w:val="22"/>
                <w:lang w:val="sr-Cyrl-RS"/>
              </w:rPr>
            </w:pPr>
            <w:r>
              <w:rPr>
                <w:rFonts w:ascii="Arial" w:hAnsi="Arial" w:cs="Arial"/>
                <w:sz w:val="22"/>
                <w:szCs w:val="22"/>
                <w:lang w:val="sr-Cyrl-RS"/>
              </w:rPr>
              <w:t>Обезбеђење јасног система упућивања предлога иновативних и корективних мера за рад Департмана од стране студената.</w:t>
            </w:r>
          </w:p>
          <w:p w14:paraId="3161ECD2" w14:textId="77777777" w:rsidR="00BD011A" w:rsidRDefault="00BD011A">
            <w:pPr>
              <w:pStyle w:val="Default"/>
              <w:spacing w:line="256" w:lineRule="auto"/>
              <w:ind w:firstLine="426"/>
              <w:jc w:val="both"/>
              <w:rPr>
                <w:rFonts w:ascii="Arial" w:hAnsi="Arial" w:cs="Arial"/>
                <w:sz w:val="22"/>
                <w:szCs w:val="22"/>
                <w:lang w:val="sr-Cyrl-RS"/>
              </w:rPr>
            </w:pPr>
            <w:r>
              <w:rPr>
                <w:rFonts w:ascii="Arial" w:hAnsi="Arial" w:cs="Arial"/>
                <w:sz w:val="22"/>
                <w:szCs w:val="22"/>
                <w:lang w:val="sr-Cyrl-RS"/>
              </w:rPr>
              <w:t>Студентска организација у писаној форми треба да даје мишљење, предлоге и сугестије о стратегији, стандардима, поступцима и документима за обезбеђење квалитета, и то најмање једном годишње. Извештај студентске организације је потребно размотрити на првој наредној седници Департмана, а затим и Наставно-научног већа, при чему се доноси одлука о предузимању одговарајућих мера за оне области које студенти оцењују као мањкаве. Извештај треба да буде доступан јавности.</w:t>
            </w:r>
          </w:p>
          <w:p w14:paraId="14C7024B" w14:textId="77777777" w:rsidR="00BD011A" w:rsidRDefault="00BD011A">
            <w:pPr>
              <w:pStyle w:val="Default"/>
              <w:spacing w:line="256" w:lineRule="auto"/>
              <w:ind w:firstLine="426"/>
              <w:jc w:val="both"/>
              <w:rPr>
                <w:rFonts w:ascii="Arial" w:hAnsi="Arial" w:cs="Arial"/>
                <w:sz w:val="22"/>
                <w:szCs w:val="22"/>
                <w:lang w:val="sr-Cyrl-RS"/>
              </w:rPr>
            </w:pPr>
            <w:r>
              <w:rPr>
                <w:rFonts w:ascii="Arial" w:hAnsi="Arial" w:cs="Arial"/>
                <w:sz w:val="22"/>
                <w:szCs w:val="22"/>
                <w:lang w:val="sr-Cyrl-RS"/>
              </w:rPr>
              <w:t xml:space="preserve">Студентском вредновању педагошког рада наставника ангажованих на </w:t>
            </w:r>
            <w:r>
              <w:rPr>
                <w:rFonts w:ascii="Arial" w:hAnsi="Arial" w:cs="Arial"/>
                <w:bCs/>
                <w:sz w:val="22"/>
                <w:szCs w:val="22"/>
                <w:lang w:val="sr-Cyrl-RS"/>
              </w:rPr>
              <w:t>студијском програму ДАС Хемије</w:t>
            </w:r>
            <w:r>
              <w:rPr>
                <w:rFonts w:ascii="Arial" w:hAnsi="Arial" w:cs="Arial"/>
                <w:sz w:val="22"/>
                <w:szCs w:val="22"/>
                <w:lang w:val="sr-Cyrl-RS"/>
              </w:rPr>
              <w:t xml:space="preserve"> мора се приступити конкретније уз дефинисање јасних критеријума у којој мери добијена оцена утиче на избор наставника.</w:t>
            </w:r>
          </w:p>
          <w:p w14:paraId="31AFAE18" w14:textId="77777777" w:rsidR="00BD011A" w:rsidRDefault="00BD011A">
            <w:pPr>
              <w:pStyle w:val="Default"/>
              <w:spacing w:line="256" w:lineRule="auto"/>
              <w:ind w:firstLine="426"/>
              <w:jc w:val="both"/>
              <w:rPr>
                <w:rFonts w:ascii="Arial" w:hAnsi="Arial" w:cs="Arial"/>
                <w:sz w:val="22"/>
                <w:szCs w:val="22"/>
                <w:lang w:val="sr-Cyrl-RS"/>
              </w:rPr>
            </w:pPr>
          </w:p>
        </w:tc>
      </w:tr>
      <w:tr w:rsidR="00BD011A" w14:paraId="02E13258"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6933CA35" w14:textId="77777777" w:rsidR="00BD011A" w:rsidRDefault="00BD011A">
            <w:pPr>
              <w:pStyle w:val="Default"/>
              <w:spacing w:line="256" w:lineRule="auto"/>
              <w:rPr>
                <w:rFonts w:ascii="Arial" w:hAnsi="Arial" w:cs="Arial"/>
                <w:b/>
                <w:sz w:val="22"/>
                <w:szCs w:val="22"/>
              </w:rPr>
            </w:pPr>
            <w:proofErr w:type="spellStart"/>
            <w:r>
              <w:rPr>
                <w:rFonts w:ascii="Arial" w:hAnsi="Arial" w:cs="Arial"/>
                <w:b/>
                <w:sz w:val="22"/>
                <w:szCs w:val="22"/>
              </w:rPr>
              <w:lastRenderedPageBreak/>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13</w:t>
            </w:r>
          </w:p>
        </w:tc>
      </w:tr>
      <w:tr w:rsidR="00BD011A" w14:paraId="2DA79C1C" w14:textId="77777777" w:rsidTr="00805A16">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454FA57" w14:textId="77777777" w:rsidR="00BD011A" w:rsidRDefault="00BD011A">
            <w:pPr>
              <w:pStyle w:val="ListParagraph"/>
              <w:spacing w:after="0" w:line="240" w:lineRule="auto"/>
              <w:jc w:val="both"/>
              <w:rPr>
                <w:rFonts w:ascii="Arial" w:hAnsi="Arial" w:cs="Arial"/>
                <w:color w:val="000000"/>
                <w:lang w:val="sr-Latn-RS"/>
              </w:rPr>
            </w:pPr>
          </w:p>
          <w:p w14:paraId="1B14A112" w14:textId="7AA9F3F6" w:rsidR="00BD011A" w:rsidRPr="000447DE" w:rsidRDefault="000447DE" w:rsidP="00BD011A">
            <w:pPr>
              <w:pStyle w:val="ListParagraph"/>
              <w:numPr>
                <w:ilvl w:val="0"/>
                <w:numId w:val="25"/>
              </w:numPr>
              <w:spacing w:after="0" w:line="240" w:lineRule="auto"/>
              <w:jc w:val="both"/>
              <w:rPr>
                <w:rFonts w:ascii="Arial" w:hAnsi="Arial" w:cs="Arial"/>
                <w:color w:val="000000"/>
                <w:lang w:val="sr-Latn-RS"/>
              </w:rPr>
            </w:pPr>
            <w:proofErr w:type="spellStart"/>
            <w:r w:rsidRPr="000447DE">
              <w:rPr>
                <w:rFonts w:ascii="Arial" w:hAnsi="Arial" w:cs="Arial"/>
              </w:rPr>
              <w:t>Прилог</w:t>
            </w:r>
            <w:proofErr w:type="spellEnd"/>
            <w:r w:rsidRPr="000447DE">
              <w:rPr>
                <w:rFonts w:ascii="Arial" w:hAnsi="Arial" w:cs="Arial"/>
              </w:rPr>
              <w:t xml:space="preserve"> 13.1 </w:t>
            </w:r>
            <w:proofErr w:type="spellStart"/>
            <w:r w:rsidRPr="000447DE">
              <w:rPr>
                <w:rFonts w:ascii="Arial" w:hAnsi="Arial" w:cs="Arial"/>
              </w:rPr>
              <w:t>Правилник</w:t>
            </w:r>
            <w:proofErr w:type="spellEnd"/>
            <w:r w:rsidRPr="000447DE">
              <w:rPr>
                <w:rFonts w:ascii="Arial" w:hAnsi="Arial" w:cs="Arial"/>
              </w:rPr>
              <w:t xml:space="preserve"> о </w:t>
            </w:r>
            <w:proofErr w:type="spellStart"/>
            <w:r w:rsidRPr="000447DE">
              <w:rPr>
                <w:rFonts w:ascii="Arial" w:hAnsi="Arial" w:cs="Arial"/>
              </w:rPr>
              <w:t>студентском</w:t>
            </w:r>
            <w:proofErr w:type="spellEnd"/>
            <w:r w:rsidRPr="000447DE">
              <w:rPr>
                <w:rFonts w:ascii="Arial" w:hAnsi="Arial" w:cs="Arial"/>
              </w:rPr>
              <w:t xml:space="preserve"> </w:t>
            </w:r>
            <w:proofErr w:type="spellStart"/>
            <w:r w:rsidRPr="000447DE">
              <w:rPr>
                <w:rFonts w:ascii="Arial" w:hAnsi="Arial" w:cs="Arial"/>
              </w:rPr>
              <w:t>вредновању</w:t>
            </w:r>
            <w:proofErr w:type="spellEnd"/>
            <w:r w:rsidRPr="000447DE">
              <w:rPr>
                <w:rFonts w:ascii="Arial" w:hAnsi="Arial" w:cs="Arial"/>
              </w:rPr>
              <w:t xml:space="preserve"> </w:t>
            </w:r>
            <w:proofErr w:type="spellStart"/>
            <w:r w:rsidRPr="000447DE">
              <w:rPr>
                <w:rFonts w:ascii="Arial" w:hAnsi="Arial" w:cs="Arial"/>
              </w:rPr>
              <w:t>квалитета</w:t>
            </w:r>
            <w:proofErr w:type="spellEnd"/>
            <w:r w:rsidRPr="000447DE">
              <w:rPr>
                <w:rFonts w:ascii="Arial" w:hAnsi="Arial" w:cs="Arial"/>
              </w:rPr>
              <w:t xml:space="preserve"> </w:t>
            </w:r>
            <w:proofErr w:type="spellStart"/>
            <w:r w:rsidRPr="000447DE">
              <w:rPr>
                <w:rFonts w:ascii="Arial" w:hAnsi="Arial" w:cs="Arial"/>
              </w:rPr>
              <w:t>студија</w:t>
            </w:r>
            <w:proofErr w:type="spellEnd"/>
            <w:r w:rsidRPr="000447DE">
              <w:rPr>
                <w:rFonts w:ascii="Arial" w:hAnsi="Arial" w:cs="Arial"/>
              </w:rPr>
              <w:t xml:space="preserve"> </w:t>
            </w:r>
            <w:proofErr w:type="spellStart"/>
            <w:r w:rsidRPr="000447DE">
              <w:rPr>
                <w:rFonts w:ascii="Arial" w:hAnsi="Arial" w:cs="Arial"/>
              </w:rPr>
              <w:t>на</w:t>
            </w:r>
            <w:proofErr w:type="spellEnd"/>
            <w:r w:rsidRPr="000447DE">
              <w:rPr>
                <w:rFonts w:ascii="Arial" w:hAnsi="Arial" w:cs="Arial"/>
              </w:rPr>
              <w:t xml:space="preserve"> ПМФ </w:t>
            </w:r>
            <w:proofErr w:type="spellStart"/>
            <w:r w:rsidRPr="000447DE">
              <w:rPr>
                <w:rFonts w:ascii="Arial" w:hAnsi="Arial" w:cs="Arial"/>
              </w:rPr>
              <w:t>Ниш</w:t>
            </w:r>
            <w:proofErr w:type="spellEnd"/>
          </w:p>
          <w:p w14:paraId="0173E245" w14:textId="469791AF" w:rsidR="00BD011A" w:rsidRDefault="00A34E8C" w:rsidP="00BD011A">
            <w:pPr>
              <w:pStyle w:val="ListParagraph"/>
              <w:numPr>
                <w:ilvl w:val="0"/>
                <w:numId w:val="25"/>
              </w:numPr>
              <w:spacing w:after="0" w:line="240" w:lineRule="auto"/>
              <w:jc w:val="both"/>
              <w:rPr>
                <w:rStyle w:val="Hyperlink"/>
                <w:color w:val="000000"/>
              </w:rPr>
            </w:pPr>
            <w:hyperlink r:id="rId50" w:history="1">
              <w:r w:rsidR="0009375E">
                <w:rPr>
                  <w:rStyle w:val="Hyperlink"/>
                  <w:rFonts w:ascii="Arial" w:hAnsi="Arial" w:cs="Arial"/>
                  <w:lang w:val="sr-Cyrl-RS"/>
                </w:rPr>
                <w:t>Прилог 13.2</w:t>
              </w:r>
              <w:r w:rsidR="00BD011A">
                <w:rPr>
                  <w:rStyle w:val="Hyperlink"/>
                  <w:rFonts w:ascii="Arial" w:hAnsi="Arial" w:cs="Arial"/>
                  <w:lang w:val="sr-Cyrl-RS"/>
                </w:rPr>
                <w:t>. Верификација мандата студената у учешћу у процесу провере квалитета</w:t>
              </w:r>
            </w:hyperlink>
          </w:p>
          <w:p w14:paraId="55BC236B" w14:textId="77777777" w:rsidR="00BD011A" w:rsidRDefault="00BD011A">
            <w:pPr>
              <w:pStyle w:val="ListParagraph"/>
              <w:spacing w:after="0" w:line="240" w:lineRule="auto"/>
              <w:jc w:val="both"/>
            </w:pPr>
          </w:p>
        </w:tc>
      </w:tr>
    </w:tbl>
    <w:p w14:paraId="44EF5A47" w14:textId="3CCF6AC1" w:rsidR="00805A16" w:rsidRDefault="00805A16" w:rsidP="00EB715F"/>
    <w:p w14:paraId="7C3F34EB" w14:textId="77777777" w:rsidR="00805A16" w:rsidRDefault="00805A16">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753"/>
        <w:gridCol w:w="4243"/>
      </w:tblGrid>
      <w:tr w:rsidR="00BD011A" w14:paraId="427E2EE2"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14:paraId="75832779" w14:textId="77777777" w:rsidR="00BD011A" w:rsidRDefault="00BD011A">
            <w:pPr>
              <w:spacing w:after="0" w:line="240" w:lineRule="auto"/>
              <w:rPr>
                <w:rFonts w:ascii="Arial" w:hAnsi="Arial" w:cs="Arial"/>
                <w:lang w:val="sr-Cyrl-RS"/>
              </w:rPr>
            </w:pPr>
            <w:r>
              <w:lastRenderedPageBreak/>
              <w:br w:type="page"/>
            </w:r>
            <w:proofErr w:type="spellStart"/>
            <w:r>
              <w:rPr>
                <w:rFonts w:ascii="Arial" w:hAnsi="Arial" w:cs="Arial"/>
                <w:b/>
              </w:rPr>
              <w:t>Стандард</w:t>
            </w:r>
            <w:proofErr w:type="spellEnd"/>
            <w:r>
              <w:rPr>
                <w:rFonts w:ascii="Arial" w:hAnsi="Arial" w:cs="Arial"/>
                <w:b/>
              </w:rPr>
              <w:t xml:space="preserve"> 14. </w:t>
            </w:r>
            <w:proofErr w:type="spellStart"/>
            <w:r>
              <w:rPr>
                <w:rFonts w:ascii="Arial" w:hAnsi="Arial" w:cs="Arial"/>
                <w:b/>
              </w:rPr>
              <w:t>Систематско</w:t>
            </w:r>
            <w:proofErr w:type="spellEnd"/>
            <w:r>
              <w:rPr>
                <w:rFonts w:ascii="Arial" w:hAnsi="Arial" w:cs="Arial"/>
                <w:b/>
              </w:rPr>
              <w:t xml:space="preserve"> </w:t>
            </w:r>
            <w:proofErr w:type="spellStart"/>
            <w:r>
              <w:rPr>
                <w:rFonts w:ascii="Arial" w:hAnsi="Arial" w:cs="Arial"/>
                <w:b/>
              </w:rPr>
              <w:t>праћење</w:t>
            </w:r>
            <w:proofErr w:type="spellEnd"/>
            <w:r>
              <w:rPr>
                <w:rFonts w:ascii="Arial" w:hAnsi="Arial" w:cs="Arial"/>
                <w:b/>
              </w:rPr>
              <w:t xml:space="preserve"> и </w:t>
            </w:r>
            <w:proofErr w:type="spellStart"/>
            <w:r>
              <w:rPr>
                <w:rFonts w:ascii="Arial" w:hAnsi="Arial" w:cs="Arial"/>
                <w:b/>
              </w:rPr>
              <w:t>периодична</w:t>
            </w:r>
            <w:proofErr w:type="spellEnd"/>
            <w:r>
              <w:rPr>
                <w:rFonts w:ascii="Arial" w:hAnsi="Arial" w:cs="Arial"/>
                <w:b/>
              </w:rPr>
              <w:t xml:space="preserve"> </w:t>
            </w:r>
            <w:proofErr w:type="spellStart"/>
            <w:r>
              <w:rPr>
                <w:rFonts w:ascii="Arial" w:hAnsi="Arial" w:cs="Arial"/>
                <w:b/>
              </w:rPr>
              <w:t>провера</w:t>
            </w:r>
            <w:proofErr w:type="spellEnd"/>
            <w:r>
              <w:rPr>
                <w:rFonts w:ascii="Arial" w:hAnsi="Arial" w:cs="Arial"/>
                <w:b/>
              </w:rPr>
              <w:t xml:space="preserve"> </w:t>
            </w:r>
            <w:proofErr w:type="spellStart"/>
            <w:r>
              <w:rPr>
                <w:rFonts w:ascii="Arial" w:hAnsi="Arial" w:cs="Arial"/>
                <w:b/>
              </w:rPr>
              <w:t>квалитета</w:t>
            </w:r>
            <w:proofErr w:type="spellEnd"/>
            <w:r>
              <w:rPr>
                <w:rFonts w:ascii="Arial" w:hAnsi="Arial" w:cs="Arial"/>
                <w:b/>
                <w:lang w:val="sr-Cyrl-RS"/>
              </w:rPr>
              <w:t xml:space="preserve"> на студијском програму ДАС Хемија</w:t>
            </w:r>
          </w:p>
          <w:p w14:paraId="438E3B1A" w14:textId="77777777" w:rsidR="00BD011A" w:rsidRDefault="00BD011A">
            <w:pPr>
              <w:autoSpaceDE w:val="0"/>
              <w:autoSpaceDN w:val="0"/>
              <w:adjustRightInd w:val="0"/>
              <w:spacing w:after="0" w:line="240" w:lineRule="auto"/>
              <w:rPr>
                <w:rFonts w:ascii="Arial" w:hAnsi="Arial" w:cs="Arial"/>
              </w:rPr>
            </w:pPr>
            <w:proofErr w:type="spellStart"/>
            <w:r>
              <w:rPr>
                <w:rFonts w:ascii="Arial" w:hAnsi="Arial" w:cs="Arial"/>
              </w:rPr>
              <w:t>Високошколска</w:t>
            </w:r>
            <w:proofErr w:type="spellEnd"/>
            <w:r>
              <w:rPr>
                <w:rFonts w:ascii="Arial" w:hAnsi="Arial" w:cs="Arial"/>
              </w:rPr>
              <w:t xml:space="preserve"> </w:t>
            </w:r>
            <w:proofErr w:type="spellStart"/>
            <w:r>
              <w:rPr>
                <w:rFonts w:ascii="Arial" w:hAnsi="Arial" w:cs="Arial"/>
              </w:rPr>
              <w:t>установа</w:t>
            </w:r>
            <w:proofErr w:type="spellEnd"/>
            <w:r>
              <w:rPr>
                <w:rFonts w:ascii="Arial" w:hAnsi="Arial" w:cs="Arial"/>
              </w:rPr>
              <w:t xml:space="preserve"> </w:t>
            </w:r>
            <w:proofErr w:type="spellStart"/>
            <w:r>
              <w:rPr>
                <w:rFonts w:ascii="Arial" w:hAnsi="Arial" w:cs="Arial"/>
              </w:rPr>
              <w:t>континуирано</w:t>
            </w:r>
            <w:proofErr w:type="spellEnd"/>
            <w:r>
              <w:rPr>
                <w:rFonts w:ascii="Arial" w:hAnsi="Arial" w:cs="Arial"/>
              </w:rPr>
              <w:t xml:space="preserve"> и </w:t>
            </w:r>
            <w:proofErr w:type="spellStart"/>
            <w:r>
              <w:rPr>
                <w:rFonts w:ascii="Arial" w:hAnsi="Arial" w:cs="Arial"/>
              </w:rPr>
              <w:t>систематски</w:t>
            </w:r>
            <w:proofErr w:type="spellEnd"/>
            <w:r>
              <w:rPr>
                <w:rFonts w:ascii="Arial" w:hAnsi="Arial" w:cs="Arial"/>
              </w:rPr>
              <w:t xml:space="preserve"> </w:t>
            </w:r>
            <w:proofErr w:type="spellStart"/>
            <w:r>
              <w:rPr>
                <w:rFonts w:ascii="Arial" w:hAnsi="Arial" w:cs="Arial"/>
              </w:rPr>
              <w:t>прикупља</w:t>
            </w:r>
            <w:proofErr w:type="spellEnd"/>
            <w:r>
              <w:rPr>
                <w:rFonts w:ascii="Arial" w:hAnsi="Arial" w:cs="Arial"/>
              </w:rPr>
              <w:t xml:space="preserve"> </w:t>
            </w:r>
            <w:proofErr w:type="spellStart"/>
            <w:r>
              <w:rPr>
                <w:rFonts w:ascii="Arial" w:hAnsi="Arial" w:cs="Arial"/>
              </w:rPr>
              <w:t>потребне</w:t>
            </w:r>
            <w:proofErr w:type="spellEnd"/>
            <w:r>
              <w:rPr>
                <w:rFonts w:ascii="Arial" w:hAnsi="Arial" w:cs="Arial"/>
              </w:rPr>
              <w:t xml:space="preserve"> </w:t>
            </w:r>
            <w:proofErr w:type="spellStart"/>
            <w:r>
              <w:rPr>
                <w:rFonts w:ascii="Arial" w:hAnsi="Arial" w:cs="Arial"/>
              </w:rPr>
              <w:t>информације</w:t>
            </w:r>
            <w:proofErr w:type="spellEnd"/>
            <w:r>
              <w:rPr>
                <w:rFonts w:ascii="Arial" w:hAnsi="Arial" w:cs="Arial"/>
              </w:rPr>
              <w:t xml:space="preserve"> о </w:t>
            </w:r>
            <w:proofErr w:type="spellStart"/>
            <w:r>
              <w:rPr>
                <w:rFonts w:ascii="Arial" w:hAnsi="Arial" w:cs="Arial"/>
              </w:rPr>
              <w:t>обезбеђењу</w:t>
            </w:r>
            <w:proofErr w:type="spellEnd"/>
            <w:r>
              <w:rPr>
                <w:rFonts w:ascii="Arial" w:hAnsi="Arial" w:cs="Arial"/>
              </w:rPr>
              <w:t xml:space="preserve"> </w:t>
            </w:r>
            <w:proofErr w:type="spellStart"/>
            <w:r>
              <w:rPr>
                <w:rFonts w:ascii="Arial" w:hAnsi="Arial" w:cs="Arial"/>
              </w:rPr>
              <w:t>квалитета</w:t>
            </w:r>
            <w:proofErr w:type="spellEnd"/>
            <w:r>
              <w:rPr>
                <w:rFonts w:ascii="Arial" w:hAnsi="Arial" w:cs="Arial"/>
              </w:rPr>
              <w:t xml:space="preserve"> и </w:t>
            </w:r>
            <w:proofErr w:type="spellStart"/>
            <w:r>
              <w:rPr>
                <w:rFonts w:ascii="Arial" w:hAnsi="Arial" w:cs="Arial"/>
              </w:rPr>
              <w:t>врши</w:t>
            </w:r>
            <w:proofErr w:type="spellEnd"/>
            <w:r>
              <w:rPr>
                <w:rFonts w:ascii="Arial" w:hAnsi="Arial" w:cs="Arial"/>
              </w:rPr>
              <w:t xml:space="preserve"> </w:t>
            </w:r>
            <w:proofErr w:type="spellStart"/>
            <w:r>
              <w:rPr>
                <w:rFonts w:ascii="Arial" w:hAnsi="Arial" w:cs="Arial"/>
              </w:rPr>
              <w:t>периодичне</w:t>
            </w:r>
            <w:proofErr w:type="spellEnd"/>
            <w:r>
              <w:rPr>
                <w:rFonts w:ascii="Arial" w:hAnsi="Arial" w:cs="Arial"/>
              </w:rPr>
              <w:t xml:space="preserve"> </w:t>
            </w:r>
            <w:proofErr w:type="spellStart"/>
            <w:r>
              <w:rPr>
                <w:rFonts w:ascii="Arial" w:hAnsi="Arial" w:cs="Arial"/>
              </w:rPr>
              <w:t>провере</w:t>
            </w:r>
            <w:proofErr w:type="spellEnd"/>
            <w:r>
              <w:rPr>
                <w:rFonts w:ascii="Arial" w:hAnsi="Arial" w:cs="Arial"/>
              </w:rPr>
              <w:t xml:space="preserve"> у </w:t>
            </w:r>
            <w:proofErr w:type="spellStart"/>
            <w:r>
              <w:rPr>
                <w:rFonts w:ascii="Arial" w:hAnsi="Arial" w:cs="Arial"/>
              </w:rPr>
              <w:t>свим</w:t>
            </w:r>
            <w:proofErr w:type="spellEnd"/>
            <w:r>
              <w:rPr>
                <w:rFonts w:ascii="Arial" w:hAnsi="Arial" w:cs="Arial"/>
              </w:rPr>
              <w:t xml:space="preserve"> </w:t>
            </w:r>
            <w:proofErr w:type="spellStart"/>
            <w:r>
              <w:rPr>
                <w:rFonts w:ascii="Arial" w:hAnsi="Arial" w:cs="Arial"/>
              </w:rPr>
              <w:t>областима</w:t>
            </w:r>
            <w:proofErr w:type="spellEnd"/>
            <w:r>
              <w:rPr>
                <w:rFonts w:ascii="Arial" w:hAnsi="Arial" w:cs="Arial"/>
              </w:rPr>
              <w:t xml:space="preserve"> </w:t>
            </w:r>
            <w:proofErr w:type="spellStart"/>
            <w:r>
              <w:rPr>
                <w:rFonts w:ascii="Arial" w:hAnsi="Arial" w:cs="Arial"/>
              </w:rPr>
              <w:t>обезбеђења</w:t>
            </w:r>
            <w:proofErr w:type="spellEnd"/>
            <w:r>
              <w:rPr>
                <w:rFonts w:ascii="Arial" w:hAnsi="Arial" w:cs="Arial"/>
                <w:lang w:val="sr-Cyrl-RS"/>
              </w:rPr>
              <w:t xml:space="preserve"> </w:t>
            </w:r>
            <w:proofErr w:type="spellStart"/>
            <w:r>
              <w:rPr>
                <w:rFonts w:ascii="Arial" w:hAnsi="Arial" w:cs="Arial"/>
              </w:rPr>
              <w:t>квалитета</w:t>
            </w:r>
            <w:proofErr w:type="spellEnd"/>
            <w:r>
              <w:rPr>
                <w:rFonts w:ascii="Arial" w:hAnsi="Arial" w:cs="Arial"/>
              </w:rPr>
              <w:t>.</w:t>
            </w:r>
          </w:p>
        </w:tc>
      </w:tr>
      <w:tr w:rsidR="00BD011A" w14:paraId="1ABD1851"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7DD97727" w14:textId="77777777" w:rsidR="00BD011A" w:rsidRDefault="00BD011A">
            <w:pPr>
              <w:pStyle w:val="Default"/>
              <w:spacing w:line="256" w:lineRule="auto"/>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14</w:t>
            </w:r>
          </w:p>
        </w:tc>
      </w:tr>
      <w:tr w:rsidR="00BD011A" w14:paraId="07F25238"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35AACB9" w14:textId="77777777" w:rsidR="00BD011A" w:rsidRDefault="00BD011A">
            <w:pPr>
              <w:pStyle w:val="Default"/>
              <w:spacing w:line="256" w:lineRule="auto"/>
              <w:ind w:firstLine="720"/>
              <w:jc w:val="both"/>
              <w:rPr>
                <w:rFonts w:ascii="Arial" w:hAnsi="Arial" w:cs="Arial"/>
                <w:sz w:val="22"/>
                <w:szCs w:val="22"/>
              </w:rPr>
            </w:pPr>
          </w:p>
          <w:p w14:paraId="28A1121F" w14:textId="551C877E"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Систематско</w:t>
            </w:r>
            <w:proofErr w:type="spellEnd"/>
            <w:r>
              <w:rPr>
                <w:rFonts w:ascii="Arial" w:hAnsi="Arial" w:cs="Arial"/>
                <w:sz w:val="22"/>
                <w:szCs w:val="22"/>
              </w:rPr>
              <w:t xml:space="preserve"> </w:t>
            </w:r>
            <w:proofErr w:type="spellStart"/>
            <w:r>
              <w:rPr>
                <w:rFonts w:ascii="Arial" w:hAnsi="Arial" w:cs="Arial"/>
                <w:sz w:val="22"/>
                <w:szCs w:val="22"/>
              </w:rPr>
              <w:t>праћење</w:t>
            </w:r>
            <w:proofErr w:type="spellEnd"/>
            <w:r>
              <w:rPr>
                <w:rFonts w:ascii="Arial" w:hAnsi="Arial" w:cs="Arial"/>
                <w:sz w:val="22"/>
                <w:szCs w:val="22"/>
              </w:rPr>
              <w:t xml:space="preserve"> и </w:t>
            </w:r>
            <w:proofErr w:type="spellStart"/>
            <w:r>
              <w:rPr>
                <w:rFonts w:ascii="Arial" w:hAnsi="Arial" w:cs="Arial"/>
                <w:sz w:val="22"/>
                <w:szCs w:val="22"/>
              </w:rPr>
              <w:t>периодичн</w:t>
            </w:r>
            <w:proofErr w:type="spellEnd"/>
            <w:r>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провер</w:t>
            </w:r>
            <w:proofErr w:type="spellEnd"/>
            <w:r>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r w:rsidR="0009375E" w:rsidRPr="0009375E">
              <w:rPr>
                <w:rFonts w:ascii="Arial" w:hAnsi="Arial" w:cs="Arial"/>
                <w:sz w:val="22"/>
                <w:szCs w:val="22"/>
                <w:lang w:val="sr-Cyrl-RS"/>
              </w:rPr>
              <w:t xml:space="preserve">Факултет </w:t>
            </w:r>
            <w:proofErr w:type="spellStart"/>
            <w:r>
              <w:rPr>
                <w:rFonts w:ascii="Arial" w:hAnsi="Arial" w:cs="Arial"/>
                <w:sz w:val="22"/>
                <w:szCs w:val="22"/>
              </w:rPr>
              <w:t>обавља</w:t>
            </w:r>
            <w:proofErr w:type="spellEnd"/>
            <w:r>
              <w:rPr>
                <w:rFonts w:ascii="Arial" w:hAnsi="Arial" w:cs="Arial"/>
                <w:sz w:val="22"/>
                <w:szCs w:val="22"/>
              </w:rPr>
              <w:t xml:space="preserve"> у </w:t>
            </w:r>
            <w:proofErr w:type="spellStart"/>
            <w:r>
              <w:rPr>
                <w:rFonts w:ascii="Arial" w:hAnsi="Arial" w:cs="Arial"/>
                <w:sz w:val="22"/>
                <w:szCs w:val="22"/>
              </w:rPr>
              <w:t>оквиру</w:t>
            </w:r>
            <w:proofErr w:type="spellEnd"/>
            <w:r>
              <w:rPr>
                <w:rFonts w:ascii="Arial" w:hAnsi="Arial" w:cs="Arial"/>
                <w:sz w:val="22"/>
                <w:szCs w:val="22"/>
              </w:rPr>
              <w:t xml:space="preserve"> </w:t>
            </w:r>
            <w:proofErr w:type="spellStart"/>
            <w:r>
              <w:rPr>
                <w:rFonts w:ascii="Arial" w:hAnsi="Arial" w:cs="Arial"/>
                <w:sz w:val="22"/>
                <w:szCs w:val="22"/>
              </w:rPr>
              <w:t>унутрашње</w:t>
            </w:r>
            <w:proofErr w:type="spellEnd"/>
            <w:r>
              <w:rPr>
                <w:rFonts w:ascii="Arial" w:hAnsi="Arial" w:cs="Arial"/>
                <w:sz w:val="22"/>
                <w:szCs w:val="22"/>
              </w:rPr>
              <w:t xml:space="preserve"> и </w:t>
            </w:r>
            <w:proofErr w:type="spellStart"/>
            <w:r>
              <w:rPr>
                <w:rFonts w:ascii="Arial" w:hAnsi="Arial" w:cs="Arial"/>
                <w:sz w:val="22"/>
                <w:szCs w:val="22"/>
              </w:rPr>
              <w:t>спољашње</w:t>
            </w:r>
            <w:proofErr w:type="spellEnd"/>
            <w:r>
              <w:rPr>
                <w:rFonts w:ascii="Arial" w:hAnsi="Arial" w:cs="Arial"/>
                <w:sz w:val="22"/>
                <w:szCs w:val="22"/>
              </w:rPr>
              <w:t xml:space="preserve"> </w:t>
            </w:r>
            <w:proofErr w:type="spellStart"/>
            <w:r>
              <w:rPr>
                <w:rFonts w:ascii="Arial" w:hAnsi="Arial" w:cs="Arial"/>
                <w:sz w:val="22"/>
                <w:szCs w:val="22"/>
              </w:rPr>
              <w:t>провере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које су</w:t>
            </w:r>
            <w:r>
              <w:rPr>
                <w:rFonts w:ascii="Arial" w:hAnsi="Arial" w:cs="Arial"/>
                <w:sz w:val="22"/>
                <w:szCs w:val="22"/>
              </w:rPr>
              <w:t xml:space="preserve"> </w:t>
            </w:r>
            <w:proofErr w:type="spellStart"/>
            <w:r>
              <w:rPr>
                <w:rFonts w:ascii="Arial" w:hAnsi="Arial" w:cs="Arial"/>
                <w:sz w:val="22"/>
                <w:szCs w:val="22"/>
              </w:rPr>
              <w:t>коордисане</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proofErr w:type="spellStart"/>
            <w:r>
              <w:rPr>
                <w:rFonts w:ascii="Arial" w:hAnsi="Arial" w:cs="Arial"/>
                <w:sz w:val="22"/>
                <w:szCs w:val="22"/>
              </w:rPr>
              <w:t>Комисије</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w:t>
            </w:r>
            <w:r w:rsidR="00D73030">
              <w:rPr>
                <w:rFonts w:ascii="Arial" w:hAnsi="Arial" w:cs="Arial"/>
                <w:sz w:val="22"/>
                <w:szCs w:val="22"/>
              </w:rPr>
              <w:t>безбеђење</w:t>
            </w:r>
            <w:proofErr w:type="spellEnd"/>
            <w:r w:rsidR="00D73030">
              <w:rPr>
                <w:rFonts w:ascii="Arial" w:hAnsi="Arial" w:cs="Arial"/>
                <w:sz w:val="22"/>
                <w:szCs w:val="22"/>
              </w:rPr>
              <w:t xml:space="preserve"> </w:t>
            </w:r>
            <w:proofErr w:type="spellStart"/>
            <w:r w:rsidR="00D73030">
              <w:rPr>
                <w:rFonts w:ascii="Arial" w:hAnsi="Arial" w:cs="Arial"/>
                <w:sz w:val="22"/>
                <w:szCs w:val="22"/>
              </w:rPr>
              <w:t>квалитета</w:t>
            </w:r>
            <w:proofErr w:type="spellEnd"/>
            <w:r w:rsidR="00D73030">
              <w:rPr>
                <w:rFonts w:ascii="Arial" w:hAnsi="Arial" w:cs="Arial"/>
                <w:sz w:val="22"/>
                <w:szCs w:val="22"/>
              </w:rPr>
              <w:t xml:space="preserve"> </w:t>
            </w:r>
            <w:proofErr w:type="spellStart"/>
            <w:r w:rsidR="00D73030">
              <w:rPr>
                <w:rFonts w:ascii="Arial" w:hAnsi="Arial" w:cs="Arial"/>
                <w:sz w:val="22"/>
                <w:szCs w:val="22"/>
              </w:rPr>
              <w:t>Факултета</w:t>
            </w:r>
            <w:proofErr w:type="spellEnd"/>
            <w:r w:rsidR="00D73030">
              <w:rPr>
                <w:rFonts w:ascii="Arial" w:hAnsi="Arial" w:cs="Arial"/>
                <w:sz w:val="22"/>
                <w:szCs w:val="22"/>
              </w:rPr>
              <w:t xml:space="preserve"> и</w:t>
            </w:r>
            <w:r w:rsidR="00D73030">
              <w:rPr>
                <w:rFonts w:ascii="Arial" w:hAnsi="Arial" w:cs="Arial"/>
                <w:sz w:val="22"/>
                <w:szCs w:val="22"/>
                <w:lang w:val="sr-Cyrl-RS"/>
              </w:rPr>
              <w:t xml:space="preserve"> </w:t>
            </w:r>
            <w:proofErr w:type="spellStart"/>
            <w:r>
              <w:rPr>
                <w:rFonts w:ascii="Arial" w:hAnsi="Arial" w:cs="Arial"/>
                <w:sz w:val="22"/>
                <w:szCs w:val="22"/>
              </w:rPr>
              <w:t>Комисија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обезбеђење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Д</w:t>
            </w:r>
            <w:proofErr w:type="spellStart"/>
            <w:r>
              <w:rPr>
                <w:rFonts w:ascii="Arial" w:hAnsi="Arial" w:cs="Arial"/>
                <w:sz w:val="22"/>
                <w:szCs w:val="22"/>
              </w:rPr>
              <w:t>епартмана</w:t>
            </w:r>
            <w:proofErr w:type="spellEnd"/>
            <w:r w:rsidR="00D73030">
              <w:rPr>
                <w:rFonts w:ascii="Arial" w:hAnsi="Arial" w:cs="Arial"/>
                <w:sz w:val="22"/>
                <w:szCs w:val="22"/>
                <w:lang w:val="sr-Cyrl-RS"/>
              </w:rPr>
              <w:t xml:space="preserve"> за хемију</w:t>
            </w:r>
            <w:r>
              <w:rPr>
                <w:rFonts w:ascii="Arial" w:hAnsi="Arial" w:cs="Arial"/>
                <w:sz w:val="22"/>
                <w:szCs w:val="22"/>
              </w:rPr>
              <w:t>.</w:t>
            </w:r>
            <w:r>
              <w:rPr>
                <w:rFonts w:ascii="Arial" w:hAnsi="Arial" w:cs="Arial"/>
                <w:sz w:val="22"/>
                <w:szCs w:val="22"/>
                <w:lang w:val="sr-Cyrl-RS"/>
              </w:rPr>
              <w:t xml:space="preserve"> </w:t>
            </w:r>
          </w:p>
          <w:p w14:paraId="4640EBBB" w14:textId="77777777"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Природно-математички</w:t>
            </w:r>
            <w:proofErr w:type="spellEnd"/>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rPr>
              <w:t xml:space="preserve"> у </w:t>
            </w:r>
            <w:proofErr w:type="spellStart"/>
            <w:r>
              <w:rPr>
                <w:rFonts w:ascii="Arial" w:hAnsi="Arial" w:cs="Arial"/>
                <w:sz w:val="22"/>
                <w:szCs w:val="22"/>
              </w:rPr>
              <w:t>Нишу</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обезбедио</w:t>
            </w:r>
            <w:proofErr w:type="spellEnd"/>
            <w:r>
              <w:rPr>
                <w:rFonts w:ascii="Arial" w:hAnsi="Arial" w:cs="Arial"/>
                <w:sz w:val="22"/>
                <w:szCs w:val="22"/>
              </w:rPr>
              <w:t xml:space="preserve"> </w:t>
            </w:r>
            <w:r>
              <w:rPr>
                <w:rFonts w:ascii="Arial" w:hAnsi="Arial" w:cs="Arial"/>
                <w:sz w:val="22"/>
                <w:szCs w:val="22"/>
                <w:lang w:val="sr-Cyrl-RS"/>
              </w:rPr>
              <w:t xml:space="preserve">институционалне </w:t>
            </w:r>
            <w:proofErr w:type="spellStart"/>
            <w:r>
              <w:rPr>
                <w:rFonts w:ascii="Arial" w:hAnsi="Arial" w:cs="Arial"/>
                <w:sz w:val="22"/>
                <w:szCs w:val="22"/>
              </w:rPr>
              <w:t>оквире</w:t>
            </w:r>
            <w:proofErr w:type="spellEnd"/>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омогућавају</w:t>
            </w:r>
            <w:proofErr w:type="spellEnd"/>
            <w:r>
              <w:rPr>
                <w:rFonts w:ascii="Arial" w:hAnsi="Arial" w:cs="Arial"/>
                <w:sz w:val="22"/>
                <w:szCs w:val="22"/>
              </w:rPr>
              <w:t xml:space="preserve"> </w:t>
            </w:r>
            <w:proofErr w:type="spellStart"/>
            <w:r>
              <w:rPr>
                <w:rFonts w:ascii="Arial" w:hAnsi="Arial" w:cs="Arial"/>
                <w:sz w:val="22"/>
                <w:szCs w:val="22"/>
              </w:rPr>
              <w:t>систематско</w:t>
            </w:r>
            <w:proofErr w:type="spellEnd"/>
            <w:r>
              <w:rPr>
                <w:rFonts w:ascii="Arial" w:hAnsi="Arial" w:cs="Arial"/>
                <w:sz w:val="22"/>
                <w:szCs w:val="22"/>
              </w:rPr>
              <w:t xml:space="preserve"> </w:t>
            </w:r>
            <w:proofErr w:type="spellStart"/>
            <w:r>
              <w:rPr>
                <w:rFonts w:ascii="Arial" w:hAnsi="Arial" w:cs="Arial"/>
                <w:sz w:val="22"/>
                <w:szCs w:val="22"/>
              </w:rPr>
              <w:t>праћење</w:t>
            </w:r>
            <w:proofErr w:type="spellEnd"/>
            <w:r>
              <w:rPr>
                <w:rFonts w:ascii="Arial" w:hAnsi="Arial" w:cs="Arial"/>
                <w:sz w:val="22"/>
                <w:szCs w:val="22"/>
              </w:rPr>
              <w:t xml:space="preserve">, </w:t>
            </w:r>
            <w:proofErr w:type="spellStart"/>
            <w:r>
              <w:rPr>
                <w:rFonts w:ascii="Arial" w:hAnsi="Arial" w:cs="Arial"/>
                <w:sz w:val="22"/>
                <w:szCs w:val="22"/>
              </w:rPr>
              <w:t>оцењивање</w:t>
            </w:r>
            <w:proofErr w:type="spellEnd"/>
            <w:r>
              <w:rPr>
                <w:rFonts w:ascii="Arial" w:hAnsi="Arial" w:cs="Arial"/>
                <w:sz w:val="22"/>
                <w:szCs w:val="22"/>
              </w:rPr>
              <w:t xml:space="preserve">, </w:t>
            </w:r>
            <w:proofErr w:type="spellStart"/>
            <w:r>
              <w:rPr>
                <w:rFonts w:ascii="Arial" w:hAnsi="Arial" w:cs="Arial"/>
                <w:sz w:val="22"/>
                <w:szCs w:val="22"/>
              </w:rPr>
              <w:t>обезбеђење</w:t>
            </w:r>
            <w:proofErr w:type="spellEnd"/>
            <w:r>
              <w:rPr>
                <w:rFonts w:ascii="Arial" w:hAnsi="Arial" w:cs="Arial"/>
                <w:sz w:val="22"/>
                <w:szCs w:val="22"/>
              </w:rPr>
              <w:t xml:space="preserve"> и </w:t>
            </w:r>
            <w:proofErr w:type="spellStart"/>
            <w:r>
              <w:rPr>
                <w:rFonts w:ascii="Arial" w:hAnsi="Arial" w:cs="Arial"/>
                <w:sz w:val="22"/>
                <w:szCs w:val="22"/>
              </w:rPr>
              <w:t>унапређивање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у </w:t>
            </w:r>
            <w:proofErr w:type="spellStart"/>
            <w:r>
              <w:rPr>
                <w:rFonts w:ascii="Arial" w:hAnsi="Arial" w:cs="Arial"/>
                <w:sz w:val="22"/>
                <w:szCs w:val="22"/>
              </w:rPr>
              <w:t>свим</w:t>
            </w:r>
            <w:proofErr w:type="spellEnd"/>
            <w:r>
              <w:rPr>
                <w:rFonts w:ascii="Arial" w:hAnsi="Arial" w:cs="Arial"/>
                <w:sz w:val="22"/>
                <w:szCs w:val="22"/>
              </w:rPr>
              <w:t xml:space="preserve"> </w:t>
            </w:r>
            <w:proofErr w:type="spellStart"/>
            <w:r>
              <w:rPr>
                <w:rFonts w:ascii="Arial" w:hAnsi="Arial" w:cs="Arial"/>
                <w:sz w:val="22"/>
                <w:szCs w:val="22"/>
              </w:rPr>
              <w:t>областима</w:t>
            </w:r>
            <w:proofErr w:type="spellEnd"/>
            <w:r>
              <w:rPr>
                <w:rFonts w:ascii="Arial" w:hAnsi="Arial" w:cs="Arial"/>
                <w:sz w:val="22"/>
                <w:szCs w:val="22"/>
                <w:lang w:val="sr-Cyrl-RS"/>
              </w:rPr>
              <w:t xml:space="preserve">, које чине: </w:t>
            </w:r>
          </w:p>
          <w:p w14:paraId="43A02ED0" w14:textId="77777777" w:rsidR="00BD011A" w:rsidRDefault="00BD011A" w:rsidP="00BD011A">
            <w:pPr>
              <w:pStyle w:val="Default"/>
              <w:numPr>
                <w:ilvl w:val="0"/>
                <w:numId w:val="26"/>
              </w:numPr>
              <w:spacing w:line="256" w:lineRule="auto"/>
              <w:jc w:val="both"/>
              <w:rPr>
                <w:rFonts w:ascii="Arial" w:hAnsi="Arial" w:cs="Arial"/>
                <w:sz w:val="22"/>
                <w:szCs w:val="22"/>
              </w:rPr>
            </w:pPr>
            <w:proofErr w:type="spellStart"/>
            <w:r>
              <w:rPr>
                <w:rFonts w:ascii="Arial" w:hAnsi="Arial" w:cs="Arial"/>
                <w:i/>
                <w:sz w:val="22"/>
                <w:szCs w:val="22"/>
              </w:rPr>
              <w:t>Правилник</w:t>
            </w:r>
            <w:proofErr w:type="spellEnd"/>
            <w:r>
              <w:rPr>
                <w:rFonts w:ascii="Arial" w:hAnsi="Arial" w:cs="Arial"/>
                <w:i/>
                <w:sz w:val="22"/>
                <w:szCs w:val="22"/>
              </w:rPr>
              <w:t xml:space="preserve"> о </w:t>
            </w:r>
            <w:proofErr w:type="spellStart"/>
            <w:r>
              <w:rPr>
                <w:rFonts w:ascii="Arial" w:hAnsi="Arial" w:cs="Arial"/>
                <w:i/>
                <w:sz w:val="22"/>
                <w:szCs w:val="22"/>
              </w:rPr>
              <w:t>обезбеђењу</w:t>
            </w:r>
            <w:proofErr w:type="spellEnd"/>
            <w:r>
              <w:rPr>
                <w:rFonts w:ascii="Arial" w:hAnsi="Arial" w:cs="Arial"/>
                <w:i/>
                <w:sz w:val="22"/>
                <w:szCs w:val="22"/>
              </w:rPr>
              <w:t xml:space="preserve">, </w:t>
            </w:r>
            <w:proofErr w:type="spellStart"/>
            <w:r>
              <w:rPr>
                <w:rFonts w:ascii="Arial" w:hAnsi="Arial" w:cs="Arial"/>
                <w:i/>
                <w:sz w:val="22"/>
                <w:szCs w:val="22"/>
              </w:rPr>
              <w:t>контроли</w:t>
            </w:r>
            <w:proofErr w:type="spellEnd"/>
            <w:r>
              <w:rPr>
                <w:rFonts w:ascii="Arial" w:hAnsi="Arial" w:cs="Arial"/>
                <w:i/>
                <w:sz w:val="22"/>
                <w:szCs w:val="22"/>
              </w:rPr>
              <w:t xml:space="preserve"> и </w:t>
            </w:r>
            <w:proofErr w:type="spellStart"/>
            <w:r>
              <w:rPr>
                <w:rFonts w:ascii="Arial" w:hAnsi="Arial" w:cs="Arial"/>
                <w:i/>
                <w:sz w:val="22"/>
                <w:szCs w:val="22"/>
              </w:rPr>
              <w:t>унапређењу</w:t>
            </w:r>
            <w:proofErr w:type="spellEnd"/>
            <w:r>
              <w:rPr>
                <w:rFonts w:ascii="Arial" w:hAnsi="Arial" w:cs="Arial"/>
                <w:i/>
                <w:sz w:val="22"/>
                <w:szCs w:val="22"/>
              </w:rPr>
              <w:t xml:space="preserve"> </w:t>
            </w:r>
            <w:proofErr w:type="spellStart"/>
            <w:r>
              <w:rPr>
                <w:rFonts w:ascii="Arial" w:hAnsi="Arial" w:cs="Arial"/>
                <w:i/>
                <w:sz w:val="22"/>
                <w:szCs w:val="22"/>
              </w:rPr>
              <w:t>квалитета</w:t>
            </w:r>
            <w:proofErr w:type="spellEnd"/>
            <w:r>
              <w:rPr>
                <w:rFonts w:ascii="Arial" w:hAnsi="Arial" w:cs="Arial"/>
                <w:i/>
                <w:sz w:val="22"/>
                <w:szCs w:val="22"/>
              </w:rPr>
              <w:t xml:space="preserve"> </w:t>
            </w:r>
            <w:proofErr w:type="spellStart"/>
            <w:r>
              <w:rPr>
                <w:rFonts w:ascii="Arial" w:hAnsi="Arial" w:cs="Arial"/>
                <w:i/>
                <w:sz w:val="22"/>
                <w:szCs w:val="22"/>
              </w:rPr>
              <w:t>Факултета</w:t>
            </w:r>
            <w:proofErr w:type="spellEnd"/>
            <w:r>
              <w:rPr>
                <w:rFonts w:ascii="Arial" w:hAnsi="Arial" w:cs="Arial"/>
                <w:sz w:val="22"/>
                <w:szCs w:val="22"/>
              </w:rPr>
              <w:t>,</w:t>
            </w:r>
          </w:p>
          <w:p w14:paraId="7330BF25" w14:textId="77777777" w:rsidR="00BD011A" w:rsidRDefault="00BD011A" w:rsidP="00BD011A">
            <w:pPr>
              <w:pStyle w:val="Default"/>
              <w:numPr>
                <w:ilvl w:val="0"/>
                <w:numId w:val="26"/>
              </w:numPr>
              <w:spacing w:line="256" w:lineRule="auto"/>
              <w:jc w:val="both"/>
              <w:rPr>
                <w:rFonts w:ascii="Arial" w:hAnsi="Arial" w:cs="Arial"/>
                <w:sz w:val="22"/>
                <w:szCs w:val="22"/>
                <w:lang w:val="sr-Cyrl-RS"/>
              </w:rPr>
            </w:pPr>
            <w:r>
              <w:rPr>
                <w:rFonts w:ascii="Arial" w:hAnsi="Arial" w:cs="Arial"/>
                <w:i/>
                <w:sz w:val="22"/>
                <w:szCs w:val="22"/>
                <w:lang w:val="sr-Cyrl-RS"/>
              </w:rPr>
              <w:t>Одредбе Статута о делокругу рада Комисије за обезбеђење квалитета</w:t>
            </w:r>
            <w:r>
              <w:rPr>
                <w:rFonts w:ascii="Arial" w:hAnsi="Arial" w:cs="Arial"/>
                <w:sz w:val="22"/>
                <w:szCs w:val="22"/>
                <w:lang w:val="sr-Cyrl-RS"/>
              </w:rPr>
              <w:t xml:space="preserve"> и</w:t>
            </w:r>
          </w:p>
          <w:p w14:paraId="3021E9A0" w14:textId="77777777" w:rsidR="00BD011A" w:rsidRDefault="00BD011A" w:rsidP="00BD011A">
            <w:pPr>
              <w:pStyle w:val="Default"/>
              <w:numPr>
                <w:ilvl w:val="0"/>
                <w:numId w:val="26"/>
              </w:numPr>
              <w:spacing w:line="256" w:lineRule="auto"/>
              <w:jc w:val="both"/>
              <w:rPr>
                <w:rFonts w:ascii="Arial" w:hAnsi="Arial" w:cs="Arial"/>
                <w:sz w:val="22"/>
                <w:szCs w:val="22"/>
              </w:rPr>
            </w:pPr>
            <w:r>
              <w:rPr>
                <w:rFonts w:ascii="Arial" w:hAnsi="Arial" w:cs="Arial"/>
                <w:i/>
                <w:sz w:val="22"/>
                <w:szCs w:val="22"/>
                <w:lang w:val="sr-Cyrl-RS"/>
              </w:rPr>
              <w:t>Стратегија обезбеђења квалитета</w:t>
            </w:r>
            <w:r>
              <w:rPr>
                <w:lang w:val="sr-Cyrl-RS"/>
              </w:rPr>
              <w:t xml:space="preserve">. </w:t>
            </w:r>
          </w:p>
          <w:p w14:paraId="200C6A48"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Од почетка припреме за прву акредитацију Факултет је спровео два циклуса самовредновања. Први извештај о самовредновању предат је Комисији за акредитацију и проверу квалитета 2008. године. У складу са </w:t>
            </w:r>
            <w:r>
              <w:rPr>
                <w:rFonts w:ascii="Arial" w:hAnsi="Arial" w:cs="Arial"/>
                <w:i/>
                <w:sz w:val="22"/>
                <w:szCs w:val="22"/>
                <w:lang w:val="sr-Cyrl-RS"/>
              </w:rPr>
              <w:t>Правилником о стандардима за самовредновање и оцењивање квалитета високошколских установа Националног савета за високо образовање</w:t>
            </w:r>
            <w:r>
              <w:rPr>
                <w:rFonts w:ascii="Arial" w:hAnsi="Arial" w:cs="Arial"/>
                <w:sz w:val="22"/>
                <w:szCs w:val="22"/>
                <w:lang w:val="sr-Cyrl-RS"/>
              </w:rPr>
              <w:t xml:space="preserve"> („Сл. гл. РС“ 106/06) други циклус самовредновања је извршен за период 2010-2013.</w:t>
            </w:r>
            <w:r>
              <w:rPr>
                <w:rFonts w:ascii="Arial" w:hAnsi="Arial" w:cs="Arial"/>
                <w:sz w:val="22"/>
                <w:szCs w:val="22"/>
                <w:lang w:val="sr-Latn-RS"/>
              </w:rPr>
              <w:t xml:space="preserve"> </w:t>
            </w:r>
            <w:r>
              <w:rPr>
                <w:rFonts w:ascii="Arial" w:hAnsi="Arial" w:cs="Arial"/>
                <w:sz w:val="22"/>
                <w:szCs w:val="22"/>
                <w:lang w:val="sr-Cyrl-RS"/>
              </w:rPr>
              <w:t>Т</w:t>
            </w:r>
            <w:proofErr w:type="spellStart"/>
            <w:r>
              <w:rPr>
                <w:rFonts w:ascii="Arial" w:hAnsi="Arial" w:cs="Arial"/>
                <w:sz w:val="22"/>
                <w:szCs w:val="22"/>
                <w:lang w:val="sr-Latn-RS"/>
              </w:rPr>
              <w:t>рећ</w:t>
            </w:r>
            <w:proofErr w:type="spellEnd"/>
            <w:r>
              <w:rPr>
                <w:rFonts w:ascii="Arial" w:hAnsi="Arial" w:cs="Arial"/>
                <w:sz w:val="22"/>
                <w:szCs w:val="22"/>
                <w:lang w:val="sr-Cyrl-RS"/>
              </w:rPr>
              <w:t>и</w:t>
            </w:r>
            <w:r>
              <w:rPr>
                <w:rFonts w:ascii="Arial" w:hAnsi="Arial" w:cs="Arial"/>
                <w:sz w:val="22"/>
                <w:szCs w:val="22"/>
                <w:lang w:val="sr-Latn-RS"/>
              </w:rPr>
              <w:t xml:space="preserve"> </w:t>
            </w:r>
            <w:proofErr w:type="spellStart"/>
            <w:r>
              <w:rPr>
                <w:rFonts w:ascii="Arial" w:hAnsi="Arial" w:cs="Arial"/>
                <w:sz w:val="22"/>
                <w:szCs w:val="22"/>
                <w:lang w:val="sr-Latn-RS"/>
              </w:rPr>
              <w:t>циклус</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самовредновања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је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извршен</w:t>
            </w:r>
            <w:proofErr w:type="spellEnd"/>
            <w:r>
              <w:rPr>
                <w:rFonts w:ascii="Arial" w:hAnsi="Arial" w:cs="Arial"/>
                <w:sz w:val="22"/>
                <w:szCs w:val="22"/>
                <w:lang w:val="sr-Latn-RS"/>
              </w:rPr>
              <w:t xml:space="preserve"> </w:t>
            </w:r>
            <w:proofErr w:type="spellStart"/>
            <w:r>
              <w:rPr>
                <w:rFonts w:ascii="Arial" w:hAnsi="Arial" w:cs="Arial"/>
                <w:sz w:val="22"/>
                <w:szCs w:val="22"/>
                <w:lang w:val="sr-Latn-RS"/>
              </w:rPr>
              <w:t>за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период</w:t>
            </w:r>
            <w:proofErr w:type="spellEnd"/>
            <w:r>
              <w:rPr>
                <w:rFonts w:ascii="Arial" w:hAnsi="Arial" w:cs="Arial"/>
                <w:sz w:val="22"/>
                <w:szCs w:val="22"/>
                <w:lang w:val="sr-Latn-RS"/>
              </w:rPr>
              <w:t xml:space="preserve"> </w:t>
            </w:r>
            <w:proofErr w:type="spellStart"/>
            <w:r>
              <w:rPr>
                <w:rFonts w:ascii="Arial" w:hAnsi="Arial" w:cs="Arial"/>
                <w:sz w:val="22"/>
                <w:szCs w:val="22"/>
                <w:lang w:val="sr-Latn-RS"/>
              </w:rPr>
              <w:t>од</w:t>
            </w:r>
            <w:proofErr w:type="spellEnd"/>
            <w:r>
              <w:rPr>
                <w:rFonts w:ascii="Arial" w:hAnsi="Arial" w:cs="Arial"/>
                <w:sz w:val="22"/>
                <w:szCs w:val="22"/>
                <w:lang w:val="sr-Latn-RS"/>
              </w:rPr>
              <w:t xml:space="preserve"> 2013 </w:t>
            </w:r>
            <w:proofErr w:type="spellStart"/>
            <w:r>
              <w:rPr>
                <w:rFonts w:ascii="Arial" w:hAnsi="Arial" w:cs="Arial"/>
                <w:sz w:val="22"/>
                <w:szCs w:val="22"/>
                <w:lang w:val="sr-Latn-RS"/>
              </w:rPr>
              <w:t>до</w:t>
            </w:r>
            <w:proofErr w:type="spellEnd"/>
            <w:r>
              <w:rPr>
                <w:rFonts w:ascii="Arial" w:hAnsi="Arial" w:cs="Arial"/>
                <w:sz w:val="22"/>
                <w:szCs w:val="22"/>
                <w:lang w:val="sr-Latn-RS"/>
              </w:rPr>
              <w:t xml:space="preserve"> 2016. </w:t>
            </w:r>
            <w:proofErr w:type="spellStart"/>
            <w:r>
              <w:rPr>
                <w:rFonts w:ascii="Arial" w:hAnsi="Arial" w:cs="Arial"/>
                <w:sz w:val="22"/>
                <w:szCs w:val="22"/>
                <w:lang w:val="sr-Latn-RS"/>
              </w:rPr>
              <w:t>тј</w:t>
            </w:r>
            <w:proofErr w:type="spellEnd"/>
            <w:r>
              <w:rPr>
                <w:rFonts w:ascii="Arial" w:hAnsi="Arial" w:cs="Arial"/>
                <w:sz w:val="22"/>
                <w:szCs w:val="22"/>
                <w:lang w:val="sr-Latn-RS"/>
              </w:rPr>
              <w:t xml:space="preserve">. </w:t>
            </w:r>
            <w:r>
              <w:rPr>
                <w:rFonts w:ascii="Arial" w:hAnsi="Arial" w:cs="Arial"/>
                <w:sz w:val="22"/>
                <w:szCs w:val="22"/>
                <w:lang w:val="sr-Cyrl-RS"/>
              </w:rPr>
              <w:t>о</w:t>
            </w:r>
            <w:proofErr w:type="spellStart"/>
            <w:r>
              <w:rPr>
                <w:rFonts w:ascii="Arial" w:hAnsi="Arial" w:cs="Arial"/>
                <w:sz w:val="22"/>
                <w:szCs w:val="22"/>
                <w:lang w:val="sr-Latn-RS"/>
              </w:rPr>
              <w:t>бухвата</w:t>
            </w:r>
            <w:proofErr w:type="spellEnd"/>
            <w:r>
              <w:rPr>
                <w:rFonts w:ascii="Arial" w:hAnsi="Arial" w:cs="Arial"/>
                <w:sz w:val="22"/>
                <w:szCs w:val="22"/>
                <w:lang w:val="sr-Latn-RS"/>
              </w:rPr>
              <w:t xml:space="preserve"> </w:t>
            </w:r>
            <w:r>
              <w:rPr>
                <w:rFonts w:ascii="Arial" w:hAnsi="Arial" w:cs="Arial"/>
                <w:sz w:val="22"/>
                <w:szCs w:val="22"/>
                <w:lang w:val="sr-Cyrl-RS"/>
              </w:rPr>
              <w:t>три школске године, и то 2013/14, 2014/15 и 2015/16. Овај Извештај је део четвртог циклуса самовредновања за период 2015-2018, а који обухвата 2015/16, 2016/17 и 2017/18.</w:t>
            </w:r>
          </w:p>
          <w:p w14:paraId="175606C1" w14:textId="77777777" w:rsidR="00BD011A" w:rsidRDefault="00BD011A">
            <w:pPr>
              <w:pStyle w:val="Default"/>
              <w:spacing w:line="256" w:lineRule="auto"/>
              <w:ind w:firstLine="720"/>
              <w:jc w:val="both"/>
              <w:rPr>
                <w:rFonts w:ascii="Arial" w:hAnsi="Arial" w:cs="Arial"/>
                <w:sz w:val="22"/>
                <w:szCs w:val="22"/>
              </w:rPr>
            </w:pP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обезбеђује</w:t>
            </w:r>
            <w:proofErr w:type="spellEnd"/>
            <w:r>
              <w:rPr>
                <w:rFonts w:ascii="Arial" w:hAnsi="Arial" w:cs="Arial"/>
                <w:sz w:val="22"/>
                <w:szCs w:val="22"/>
              </w:rPr>
              <w:t xml:space="preserve"> </w:t>
            </w:r>
            <w:proofErr w:type="spellStart"/>
            <w:r>
              <w:rPr>
                <w:rFonts w:ascii="Arial" w:hAnsi="Arial" w:cs="Arial"/>
                <w:sz w:val="22"/>
                <w:szCs w:val="22"/>
              </w:rPr>
              <w:t>испуњавање</w:t>
            </w:r>
            <w:proofErr w:type="spellEnd"/>
            <w:r>
              <w:rPr>
                <w:rFonts w:ascii="Arial" w:hAnsi="Arial" w:cs="Arial"/>
                <w:sz w:val="22"/>
                <w:szCs w:val="22"/>
              </w:rPr>
              <w:t xml:space="preserve"> </w:t>
            </w:r>
            <w:proofErr w:type="spellStart"/>
            <w:r>
              <w:rPr>
                <w:rFonts w:ascii="Arial" w:hAnsi="Arial" w:cs="Arial"/>
                <w:sz w:val="22"/>
                <w:szCs w:val="22"/>
              </w:rPr>
              <w:t>обавеза</w:t>
            </w:r>
            <w:proofErr w:type="spellEnd"/>
            <w:r>
              <w:rPr>
                <w:rFonts w:ascii="Arial" w:hAnsi="Arial" w:cs="Arial"/>
                <w:sz w:val="22"/>
                <w:szCs w:val="22"/>
              </w:rPr>
              <w:t xml:space="preserve"> </w:t>
            </w:r>
            <w:proofErr w:type="spellStart"/>
            <w:r>
              <w:rPr>
                <w:rFonts w:ascii="Arial" w:hAnsi="Arial" w:cs="Arial"/>
                <w:sz w:val="22"/>
                <w:szCs w:val="22"/>
              </w:rPr>
              <w:t>субјеката</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као</w:t>
            </w:r>
            <w:proofErr w:type="spellEnd"/>
            <w:r>
              <w:rPr>
                <w:rFonts w:ascii="Arial" w:hAnsi="Arial" w:cs="Arial"/>
                <w:sz w:val="22"/>
                <w:szCs w:val="22"/>
              </w:rPr>
              <w:t xml:space="preserve"> и </w:t>
            </w:r>
            <w:proofErr w:type="spellStart"/>
            <w:r>
              <w:rPr>
                <w:rFonts w:ascii="Arial" w:hAnsi="Arial" w:cs="Arial"/>
                <w:sz w:val="22"/>
                <w:szCs w:val="22"/>
              </w:rPr>
              <w:t>спровођење</w:t>
            </w:r>
            <w:proofErr w:type="spellEnd"/>
            <w:r>
              <w:rPr>
                <w:rFonts w:ascii="Arial" w:hAnsi="Arial" w:cs="Arial"/>
                <w:sz w:val="22"/>
                <w:szCs w:val="22"/>
              </w:rPr>
              <w:t xml:space="preserve"> </w:t>
            </w:r>
            <w:proofErr w:type="spellStart"/>
            <w:r>
              <w:rPr>
                <w:rFonts w:ascii="Arial" w:hAnsi="Arial" w:cs="Arial"/>
                <w:sz w:val="22"/>
                <w:szCs w:val="22"/>
              </w:rPr>
              <w:t>утврђених</w:t>
            </w:r>
            <w:proofErr w:type="spellEnd"/>
            <w:r>
              <w:rPr>
                <w:rFonts w:ascii="Arial" w:hAnsi="Arial" w:cs="Arial"/>
                <w:sz w:val="22"/>
                <w:szCs w:val="22"/>
              </w:rPr>
              <w:t xml:space="preserve"> </w:t>
            </w:r>
            <w:proofErr w:type="spellStart"/>
            <w:r>
              <w:rPr>
                <w:rFonts w:ascii="Arial" w:hAnsi="Arial" w:cs="Arial"/>
                <w:sz w:val="22"/>
                <w:szCs w:val="22"/>
              </w:rPr>
              <w:t>поступака</w:t>
            </w:r>
            <w:proofErr w:type="spellEnd"/>
            <w:r>
              <w:rPr>
                <w:rFonts w:ascii="Arial" w:hAnsi="Arial" w:cs="Arial"/>
                <w:sz w:val="22"/>
                <w:szCs w:val="22"/>
              </w:rPr>
              <w:t xml:space="preserve"> и </w:t>
            </w:r>
            <w:proofErr w:type="spellStart"/>
            <w:r>
              <w:rPr>
                <w:rFonts w:ascii="Arial" w:hAnsi="Arial" w:cs="Arial"/>
                <w:sz w:val="22"/>
                <w:szCs w:val="22"/>
              </w:rPr>
              <w:t>страндарда</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оцењивање</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w:t>
            </w:r>
          </w:p>
          <w:p w14:paraId="5A4DCF3C" w14:textId="77777777"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смењивање</w:t>
            </w:r>
            <w:proofErr w:type="spellEnd"/>
            <w:r>
              <w:rPr>
                <w:rFonts w:ascii="Arial" w:hAnsi="Arial" w:cs="Arial"/>
                <w:sz w:val="22"/>
                <w:szCs w:val="22"/>
              </w:rPr>
              <w:t xml:space="preserve"> </w:t>
            </w:r>
            <w:r>
              <w:rPr>
                <w:rFonts w:ascii="Arial" w:hAnsi="Arial" w:cs="Arial"/>
                <w:sz w:val="22"/>
                <w:szCs w:val="22"/>
                <w:lang w:val="sr-Cyrl-RS"/>
              </w:rPr>
              <w:t xml:space="preserve">процеса </w:t>
            </w:r>
            <w:proofErr w:type="spellStart"/>
            <w:r>
              <w:rPr>
                <w:rFonts w:ascii="Arial" w:hAnsi="Arial" w:cs="Arial"/>
                <w:sz w:val="22"/>
                <w:szCs w:val="22"/>
              </w:rPr>
              <w:t>самовредновања</w:t>
            </w:r>
            <w:proofErr w:type="spellEnd"/>
            <w:r>
              <w:rPr>
                <w:rFonts w:ascii="Arial" w:hAnsi="Arial" w:cs="Arial"/>
                <w:sz w:val="22"/>
                <w:szCs w:val="22"/>
              </w:rPr>
              <w:t xml:space="preserve"> и </w:t>
            </w:r>
            <w:proofErr w:type="spellStart"/>
            <w:r>
              <w:rPr>
                <w:rFonts w:ascii="Arial" w:hAnsi="Arial" w:cs="Arial"/>
                <w:sz w:val="22"/>
                <w:szCs w:val="22"/>
              </w:rPr>
              <w:t>акционог</w:t>
            </w:r>
            <w:proofErr w:type="spellEnd"/>
            <w:r>
              <w:rPr>
                <w:rFonts w:ascii="Arial" w:hAnsi="Arial" w:cs="Arial"/>
                <w:sz w:val="22"/>
                <w:szCs w:val="22"/>
              </w:rPr>
              <w:t xml:space="preserve"> </w:t>
            </w:r>
            <w:proofErr w:type="spellStart"/>
            <w:r>
              <w:rPr>
                <w:rFonts w:ascii="Arial" w:hAnsi="Arial" w:cs="Arial"/>
                <w:sz w:val="22"/>
                <w:szCs w:val="22"/>
              </w:rPr>
              <w:t>планирања</w:t>
            </w:r>
            <w:proofErr w:type="spellEnd"/>
            <w:r>
              <w:rPr>
                <w:rFonts w:ascii="Arial" w:hAnsi="Arial" w:cs="Arial"/>
                <w:sz w:val="22"/>
                <w:szCs w:val="22"/>
              </w:rPr>
              <w:t xml:space="preserve">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r>
              <w:rPr>
                <w:rFonts w:ascii="Arial" w:hAnsi="Arial" w:cs="Arial"/>
                <w:sz w:val="22"/>
                <w:szCs w:val="22"/>
                <w:lang w:val="sr-Cyrl-RS"/>
              </w:rPr>
              <w:t>који се спроводи на Департману за хемију, као једном од департмана на Природно-математичком ф</w:t>
            </w:r>
            <w:proofErr w:type="spellStart"/>
            <w:r>
              <w:rPr>
                <w:rFonts w:ascii="Arial" w:hAnsi="Arial" w:cs="Arial"/>
                <w:sz w:val="22"/>
                <w:szCs w:val="22"/>
              </w:rPr>
              <w:t>акултет</w:t>
            </w:r>
            <w:proofErr w:type="spellEnd"/>
            <w:r>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обезбеђује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квалитет</w:t>
            </w:r>
            <w:proofErr w:type="spellEnd"/>
            <w:r>
              <w:rPr>
                <w:rFonts w:ascii="Arial" w:hAnsi="Arial" w:cs="Arial"/>
                <w:sz w:val="22"/>
                <w:szCs w:val="22"/>
              </w:rPr>
              <w:t xml:space="preserve"> </w:t>
            </w:r>
            <w:proofErr w:type="spellStart"/>
            <w:r>
              <w:rPr>
                <w:rFonts w:ascii="Arial" w:hAnsi="Arial" w:cs="Arial"/>
                <w:sz w:val="22"/>
                <w:szCs w:val="22"/>
              </w:rPr>
              <w:t>образовног</w:t>
            </w:r>
            <w:proofErr w:type="spellEnd"/>
            <w:r>
              <w:rPr>
                <w:rFonts w:ascii="Arial" w:hAnsi="Arial" w:cs="Arial"/>
                <w:sz w:val="22"/>
                <w:szCs w:val="22"/>
              </w:rPr>
              <w:t xml:space="preserve"> </w:t>
            </w:r>
            <w:proofErr w:type="spellStart"/>
            <w:r>
              <w:rPr>
                <w:rFonts w:ascii="Arial" w:hAnsi="Arial" w:cs="Arial"/>
                <w:sz w:val="22"/>
                <w:szCs w:val="22"/>
              </w:rPr>
              <w:t>процеса</w:t>
            </w:r>
            <w:proofErr w:type="spellEnd"/>
            <w:r>
              <w:rPr>
                <w:rFonts w:ascii="Arial" w:hAnsi="Arial" w:cs="Arial"/>
                <w:sz w:val="22"/>
                <w:szCs w:val="22"/>
              </w:rPr>
              <w:t>.</w:t>
            </w:r>
          </w:p>
          <w:p w14:paraId="761428AE" w14:textId="0B24EE20"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Важну улогу у прикупљању информација значајних за праћење квалитета </w:t>
            </w:r>
            <w:r>
              <w:rPr>
                <w:rFonts w:ascii="Arial" w:hAnsi="Arial" w:cs="Arial"/>
                <w:bCs/>
                <w:sz w:val="22"/>
                <w:szCs w:val="22"/>
                <w:lang w:val="sr-Cyrl-RS"/>
              </w:rPr>
              <w:t xml:space="preserve"> студијског програма ДАС Хемија,</w:t>
            </w:r>
            <w:r>
              <w:rPr>
                <w:rFonts w:ascii="Arial" w:hAnsi="Arial" w:cs="Arial"/>
                <w:sz w:val="20"/>
                <w:szCs w:val="20"/>
                <w:lang w:val="sr-Cyrl-RS"/>
              </w:rPr>
              <w:t xml:space="preserve"> </w:t>
            </w:r>
            <w:r>
              <w:rPr>
                <w:rFonts w:ascii="Arial" w:hAnsi="Arial" w:cs="Arial"/>
                <w:sz w:val="22"/>
                <w:szCs w:val="22"/>
                <w:lang w:val="sr-Cyrl-RS"/>
              </w:rPr>
              <w:t>Департмана и Факултета, има Факултетски информациони систем (ФИС), који је развијен</w:t>
            </w:r>
            <w:r w:rsidR="00D73030">
              <w:rPr>
                <w:rFonts w:ascii="Arial" w:hAnsi="Arial" w:cs="Arial"/>
                <w:sz w:val="22"/>
                <w:szCs w:val="22"/>
                <w:lang w:val="sr-Cyrl-RS"/>
              </w:rPr>
              <w:t xml:space="preserve"> од стране запослених у Информа</w:t>
            </w:r>
            <w:r>
              <w:rPr>
                <w:rFonts w:ascii="Arial" w:hAnsi="Arial" w:cs="Arial"/>
                <w:sz w:val="22"/>
                <w:szCs w:val="22"/>
                <w:lang w:val="sr-Cyrl-RS"/>
              </w:rPr>
              <w:t>ционом центру Факултета. ФИС обухвата специјализоване програм</w:t>
            </w:r>
            <w:r w:rsidR="0009375E">
              <w:rPr>
                <w:rFonts w:ascii="Arial" w:hAnsi="Arial" w:cs="Arial"/>
                <w:sz w:val="22"/>
                <w:szCs w:val="22"/>
                <w:lang w:val="sr-Cyrl-RS"/>
              </w:rPr>
              <w:t>е</w:t>
            </w:r>
            <w:r>
              <w:rPr>
                <w:rFonts w:ascii="Arial" w:hAnsi="Arial" w:cs="Arial"/>
                <w:sz w:val="22"/>
                <w:szCs w:val="22"/>
                <w:lang w:val="sr-Cyrl-RS"/>
              </w:rPr>
              <w:t xml:space="preserve"> за анализу напредовања студената од пријемног испита до дипломирања, али и квалитета наставе и научно-истраживачког рада запослених. ФИС представља моћан систем од круцијалне важности у праћењу и анализи квалитета Факултета, и то у погледу прикупљања и анализе информација с једне стране, али и у погледу спровођења и анализирања анкета студената и запослених, са друге стране.</w:t>
            </w:r>
          </w:p>
          <w:p w14:paraId="7E698D06" w14:textId="77777777" w:rsidR="00BD011A" w:rsidRDefault="00BD011A">
            <w:pPr>
              <w:pStyle w:val="Default"/>
              <w:spacing w:line="256" w:lineRule="auto"/>
              <w:ind w:firstLine="720"/>
              <w:jc w:val="both"/>
              <w:rPr>
                <w:rFonts w:ascii="Arial" w:eastAsia="Times New Roman" w:hAnsi="Arial" w:cs="Arial"/>
                <w:bCs/>
                <w:noProof/>
                <w:color w:val="333333"/>
                <w:sz w:val="22"/>
                <w:szCs w:val="22"/>
                <w:lang w:val="sr-Cyrl-RS"/>
              </w:rPr>
            </w:pPr>
            <w:r>
              <w:rPr>
                <w:rFonts w:ascii="Arial" w:hAnsi="Arial" w:cs="Arial"/>
                <w:sz w:val="22"/>
                <w:szCs w:val="22"/>
                <w:lang w:val="sr-Cyrl-RS"/>
              </w:rPr>
              <w:t xml:space="preserve">Факултет кроз Департман врши систематичну контролу појединих сегмената обезбеђења квалитета путем анонимних анкета. У том смислу, студенти једном до два пута годишње попуњавају анкете, које им се достављају електронским путем. Том приликом, они могу да искажу свој став о појединим курсевима </w:t>
            </w:r>
            <w:r>
              <w:rPr>
                <w:rFonts w:ascii="Arial" w:hAnsi="Arial" w:cs="Arial"/>
                <w:bCs/>
                <w:sz w:val="22"/>
                <w:szCs w:val="22"/>
                <w:lang w:val="sr-Cyrl-RS"/>
              </w:rPr>
              <w:t>на студијском програму ДАС Хемија</w:t>
            </w:r>
            <w:r>
              <w:rPr>
                <w:rFonts w:ascii="Arial" w:hAnsi="Arial" w:cs="Arial"/>
                <w:sz w:val="22"/>
                <w:szCs w:val="22"/>
                <w:lang w:val="sr-Cyrl-RS"/>
              </w:rPr>
              <w:t xml:space="preserve">, наставницима и сарадницима који су на њима ангажовани. Анкете садрже информације о педагошком и методичком раду предавача, </w:t>
            </w:r>
            <w:r>
              <w:rPr>
                <w:rFonts w:ascii="Arial" w:hAnsi="Arial" w:cs="Arial"/>
                <w:sz w:val="22"/>
                <w:szCs w:val="22"/>
                <w:lang w:val="sr-Cyrl-RS"/>
              </w:rPr>
              <w:lastRenderedPageBreak/>
              <w:t xml:space="preserve">редовности држања наставе и консултација, коришћеним наставним методама, усклађености испита и предаваног градива. Такође, кроз текстуално поље, студенти могу да дају општи коментар о предавачу, да изнесу своје предлоге и да се осврну на питања која анкетом нису обухваћена. Осим анкета које се односе на квалитет наставног процеса, спроводе се и анкете о објективности оцењивања, организацији и начину полагања испита. На тај начин, студенти могу да, кроз процену уложеног времена у реализацији предиспитних и испитних обавеза, искажу своје мишљење о броју ЕСПБ које носи конкретан предмет и мерама за побољшање објективности оцењивања. Поред тога, студенти се посебно анкетирају и по питању рада органа управљања и стручних служби Факултета. На основу резултата анкете врши се процена квалитета рада служби са којима студенти имају директан контакт: </w:t>
            </w:r>
            <w:r>
              <w:rPr>
                <w:rFonts w:ascii="Arial" w:eastAsia="Times New Roman" w:hAnsi="Arial" w:cs="Arial"/>
                <w:bCs/>
                <w:noProof/>
                <w:color w:val="333333"/>
                <w:sz w:val="22"/>
                <w:szCs w:val="22"/>
              </w:rPr>
              <w:t xml:space="preserve">Службе за наставу </w:t>
            </w:r>
            <w:r>
              <w:rPr>
                <w:rFonts w:ascii="Arial" w:eastAsia="Times New Roman" w:hAnsi="Arial" w:cs="Arial"/>
                <w:bCs/>
                <w:noProof/>
                <w:color w:val="333333"/>
                <w:sz w:val="22"/>
                <w:szCs w:val="22"/>
                <w:lang w:val="sr-Cyrl-RS"/>
              </w:rPr>
              <w:t xml:space="preserve">и студентска питања, </w:t>
            </w:r>
            <w:r>
              <w:rPr>
                <w:rFonts w:ascii="Arial" w:eastAsia="Times New Roman" w:hAnsi="Arial" w:cs="Arial"/>
                <w:bCs/>
                <w:noProof/>
                <w:color w:val="333333"/>
                <w:sz w:val="22"/>
                <w:szCs w:val="22"/>
              </w:rPr>
              <w:t>Ра</w:t>
            </w:r>
            <w:r>
              <w:rPr>
                <w:rFonts w:ascii="Arial" w:eastAsia="Times New Roman" w:hAnsi="Arial" w:cs="Arial"/>
                <w:bCs/>
                <w:noProof/>
                <w:color w:val="333333"/>
                <w:sz w:val="22"/>
                <w:szCs w:val="22"/>
                <w:lang w:val="sr-Cyrl-CS"/>
              </w:rPr>
              <w:t>ч</w:t>
            </w:r>
            <w:r>
              <w:rPr>
                <w:rFonts w:ascii="Arial" w:eastAsia="Times New Roman" w:hAnsi="Arial" w:cs="Arial"/>
                <w:bCs/>
                <w:noProof/>
                <w:color w:val="333333"/>
                <w:sz w:val="22"/>
                <w:szCs w:val="22"/>
              </w:rPr>
              <w:t>унарског центра</w:t>
            </w:r>
            <w:r>
              <w:rPr>
                <w:rFonts w:ascii="Arial" w:eastAsia="Times New Roman" w:hAnsi="Arial" w:cs="Arial"/>
                <w:bCs/>
                <w:noProof/>
                <w:color w:val="333333"/>
                <w:sz w:val="22"/>
                <w:szCs w:val="22"/>
                <w:lang w:val="sr-Cyrl-RS"/>
              </w:rPr>
              <w:t xml:space="preserve">, </w:t>
            </w:r>
            <w:r>
              <w:rPr>
                <w:rFonts w:ascii="Arial" w:eastAsia="Times New Roman" w:hAnsi="Arial" w:cs="Arial"/>
                <w:bCs/>
                <w:noProof/>
                <w:color w:val="333333"/>
                <w:sz w:val="22"/>
                <w:szCs w:val="22"/>
              </w:rPr>
              <w:t>Библиотек</w:t>
            </w:r>
            <w:r>
              <w:rPr>
                <w:rFonts w:ascii="Arial" w:eastAsia="Times New Roman" w:hAnsi="Arial" w:cs="Arial"/>
                <w:bCs/>
                <w:noProof/>
                <w:color w:val="333333"/>
                <w:sz w:val="22"/>
                <w:szCs w:val="22"/>
                <w:lang w:val="sr-Cyrl-RS"/>
              </w:rPr>
              <w:t>е.</w:t>
            </w:r>
          </w:p>
          <w:p w14:paraId="32541C16"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Факултет периодично тражи повратну информацију од послодаваца који запошљавају дипломиране студенте Факултета. Подаци се скупљају путем анкета, које се дистрибуирају на скуповима попут сајмова запошљавања, конференције из </w:t>
            </w:r>
            <w:proofErr w:type="spellStart"/>
            <w:r>
              <w:rPr>
                <w:rFonts w:ascii="Arial" w:hAnsi="Arial" w:cs="Arial"/>
                <w:sz w:val="22"/>
                <w:szCs w:val="22"/>
                <w:lang w:val="sr-Cyrl-RS"/>
              </w:rPr>
              <w:t>обасти</w:t>
            </w:r>
            <w:proofErr w:type="spellEnd"/>
            <w:r>
              <w:rPr>
                <w:rFonts w:ascii="Arial" w:hAnsi="Arial" w:cs="Arial"/>
                <w:sz w:val="22"/>
                <w:szCs w:val="22"/>
                <w:lang w:val="sr-Cyrl-RS"/>
              </w:rPr>
              <w:t xml:space="preserve">, итд., или путем упитника који се шаљу послодавцима. Послодавци дају процену степена задовољства дипломираним студентима Факултета. Овим путем се добија и број запослених који су завршили Природно-математички </w:t>
            </w:r>
            <w:proofErr w:type="spellStart"/>
            <w:r>
              <w:rPr>
                <w:rFonts w:ascii="Arial" w:hAnsi="Arial" w:cs="Arial"/>
                <w:sz w:val="22"/>
                <w:szCs w:val="22"/>
                <w:lang w:val="sr-Cyrl-RS"/>
              </w:rPr>
              <w:t>факулет</w:t>
            </w:r>
            <w:proofErr w:type="spellEnd"/>
            <w:r>
              <w:rPr>
                <w:rFonts w:ascii="Arial" w:hAnsi="Arial" w:cs="Arial"/>
                <w:sz w:val="22"/>
                <w:szCs w:val="22"/>
                <w:lang w:val="sr-Cyrl-RS"/>
              </w:rPr>
              <w:t xml:space="preserve"> у Нишу, као и евидентирање потреба послодаваца у смислу компетенција, знања и вештина којим би дипломирани студенти нашег </w:t>
            </w:r>
            <w:proofErr w:type="spellStart"/>
            <w:r>
              <w:rPr>
                <w:rFonts w:ascii="Arial" w:hAnsi="Arial" w:cs="Arial"/>
                <w:sz w:val="22"/>
                <w:szCs w:val="22"/>
                <w:lang w:val="sr-Cyrl-RS"/>
              </w:rPr>
              <w:t>факулета</w:t>
            </w:r>
            <w:proofErr w:type="spellEnd"/>
            <w:r>
              <w:rPr>
                <w:rFonts w:ascii="Arial" w:hAnsi="Arial" w:cs="Arial"/>
                <w:sz w:val="22"/>
                <w:szCs w:val="22"/>
                <w:lang w:val="sr-Cyrl-RS"/>
              </w:rPr>
              <w:t xml:space="preserve"> требало да располажу. Кроз комуникацију са Националном службом за запошљавање, Факултет прати кретање броја запослених и незапослених па се, у складу са тим, повремено коригују и квоте при уписивању студената на поједине студијске програме. Све информације се обрађују и дају се предлози мера побољшања квалитета у складу са коментарима, предлозима и потребама послодаваца.</w:t>
            </w:r>
          </w:p>
          <w:p w14:paraId="5FC64A09"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Јавност поступка самовредновања обезбеђена је и објављивањем докумената на интернет страници Факултета, као што су извештаји комисије за обезбеђење квалитета, извештаји о резултатима студентских анкета, годишњи план рада, Правилник у области обезбеђења квалитета, Стратегија обезбеђења квалитета и слично. Ови документи као и Извештај о самовредновању, доступни су јавности на интернет страници Факултета. На страници Факултета постоји и посебан део посвећен Обезбеђењу квалитета. </w:t>
            </w:r>
          </w:p>
          <w:p w14:paraId="55133780"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У циклусу самовредновања 2010-2013, као и 2013-2016 установљени су поступци и процедуре који су примењивани у овом циклусу самовредновања за период 2015-2018. Установљена је прецизна динамика анкетирања студената, и то: на крају сваког семестра анкетирање о квалитету </w:t>
            </w:r>
            <w:proofErr w:type="spellStart"/>
            <w:r>
              <w:rPr>
                <w:rFonts w:ascii="Arial" w:hAnsi="Arial" w:cs="Arial"/>
                <w:sz w:val="22"/>
                <w:szCs w:val="22"/>
                <w:lang w:val="sr-Cyrl-RS"/>
              </w:rPr>
              <w:t>силабуса</w:t>
            </w:r>
            <w:proofErr w:type="spellEnd"/>
            <w:r>
              <w:rPr>
                <w:rFonts w:ascii="Arial" w:hAnsi="Arial" w:cs="Arial"/>
                <w:sz w:val="22"/>
                <w:szCs w:val="22"/>
                <w:lang w:val="sr-Cyrl-RS"/>
              </w:rPr>
              <w:t xml:space="preserve"> и реализованој настави на предметима, и периодично (годишње), анкетирање студената о другим областима квалитета: рад служби и управе Факултета, техничка опремљеност, квалитет библиотечких ресурса и укључивање студената у одлучивање на Факултету. </w:t>
            </w:r>
          </w:p>
          <w:p w14:paraId="5D45097B"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факултет и Департман за хемију активно и континуирано раде на прикупљању и провери квалитета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r>
              <w:rPr>
                <w:rFonts w:ascii="Arial" w:hAnsi="Arial" w:cs="Arial"/>
                <w:sz w:val="22"/>
                <w:szCs w:val="22"/>
                <w:lang w:val="sr-Cyrl-RS"/>
              </w:rPr>
              <w:t xml:space="preserve">и испуњавају захтеве Стандарда 14. У спровођењу поступака </w:t>
            </w:r>
            <w:proofErr w:type="spellStart"/>
            <w:r>
              <w:rPr>
                <w:rFonts w:ascii="Arial" w:hAnsi="Arial" w:cs="Arial"/>
                <w:sz w:val="22"/>
                <w:szCs w:val="22"/>
                <w:lang w:val="sr-Cyrl-RS"/>
              </w:rPr>
              <w:t>предвиђених</w:t>
            </w:r>
            <w:proofErr w:type="spellEnd"/>
            <w:r>
              <w:rPr>
                <w:rFonts w:ascii="Arial" w:hAnsi="Arial" w:cs="Arial"/>
                <w:sz w:val="22"/>
                <w:szCs w:val="22"/>
                <w:lang w:val="sr-Cyrl-RS"/>
              </w:rPr>
              <w:t xml:space="preserve"> </w:t>
            </w:r>
            <w:r>
              <w:rPr>
                <w:rFonts w:ascii="Arial" w:hAnsi="Arial" w:cs="Arial"/>
                <w:i/>
                <w:sz w:val="22"/>
                <w:szCs w:val="22"/>
                <w:lang w:val="sr-Cyrl-RS"/>
              </w:rPr>
              <w:t>Стратегијом обезбеђења квалитета</w:t>
            </w:r>
            <w:r>
              <w:rPr>
                <w:rFonts w:ascii="Arial" w:hAnsi="Arial" w:cs="Arial"/>
                <w:sz w:val="22"/>
                <w:szCs w:val="22"/>
                <w:lang w:val="sr-Cyrl-RS"/>
              </w:rPr>
              <w:t xml:space="preserve"> учествују равноправно и студенти и запослени. У циљу одржавања тренда развоја квалитета, планира се увођење додатних процедура које ће подстицати све субјекте на спровођењу Стратегијом дефинисаних поступака.</w:t>
            </w:r>
          </w:p>
          <w:p w14:paraId="3C89A7AC" w14:textId="77777777" w:rsidR="00BD011A" w:rsidRDefault="00BD011A">
            <w:pPr>
              <w:pStyle w:val="Default"/>
              <w:spacing w:line="256" w:lineRule="auto"/>
              <w:ind w:firstLine="720"/>
              <w:jc w:val="both"/>
              <w:rPr>
                <w:rFonts w:ascii="Arial" w:hAnsi="Arial" w:cs="Arial"/>
                <w:sz w:val="22"/>
                <w:szCs w:val="22"/>
                <w:lang w:val="sr-Cyrl-RS"/>
              </w:rPr>
            </w:pPr>
          </w:p>
        </w:tc>
      </w:tr>
      <w:tr w:rsidR="00BD011A" w14:paraId="67E905FB"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7648F4EC" w14:textId="77777777" w:rsidR="00BD011A" w:rsidRDefault="00BD011A">
            <w:pPr>
              <w:pStyle w:val="Default"/>
              <w:spacing w:line="256" w:lineRule="auto"/>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14 (SWOT </w:t>
            </w:r>
            <w:proofErr w:type="spellStart"/>
            <w:r>
              <w:rPr>
                <w:rFonts w:ascii="Arial" w:hAnsi="Arial" w:cs="Arial"/>
                <w:b/>
                <w:sz w:val="22"/>
                <w:szCs w:val="22"/>
              </w:rPr>
              <w:t>анализа</w:t>
            </w:r>
            <w:proofErr w:type="spellEnd"/>
            <w:r>
              <w:rPr>
                <w:rFonts w:ascii="Arial" w:hAnsi="Arial" w:cs="Arial"/>
                <w:b/>
                <w:sz w:val="22"/>
                <w:szCs w:val="22"/>
              </w:rPr>
              <w:t>)</w:t>
            </w:r>
          </w:p>
        </w:tc>
      </w:tr>
      <w:tr w:rsidR="00BD011A" w14:paraId="52460829"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1975EF3" w14:textId="77777777" w:rsidR="00BD011A" w:rsidRDefault="00BD011A">
            <w:pPr>
              <w:pStyle w:val="Default"/>
              <w:spacing w:line="256" w:lineRule="auto"/>
              <w:ind w:firstLine="720"/>
              <w:jc w:val="both"/>
              <w:rPr>
                <w:rFonts w:ascii="Arial" w:hAnsi="Arial" w:cs="Arial"/>
                <w:sz w:val="22"/>
                <w:szCs w:val="22"/>
              </w:rPr>
            </w:pPr>
          </w:p>
          <w:p w14:paraId="57227847" w14:textId="77777777" w:rsidR="00BD011A" w:rsidRDefault="00BD011A">
            <w:pPr>
              <w:pStyle w:val="Default"/>
              <w:spacing w:line="256" w:lineRule="auto"/>
              <w:ind w:firstLine="720"/>
              <w:jc w:val="both"/>
              <w:rPr>
                <w:rFonts w:ascii="Arial" w:hAnsi="Arial" w:cs="Arial"/>
                <w:sz w:val="22"/>
                <w:szCs w:val="22"/>
              </w:rPr>
            </w:pPr>
            <w:r>
              <w:rPr>
                <w:rFonts w:ascii="Arial" w:hAnsi="Arial" w:cs="Arial"/>
                <w:sz w:val="22"/>
                <w:szCs w:val="22"/>
              </w:rPr>
              <w:t xml:space="preserve">У </w:t>
            </w:r>
            <w:proofErr w:type="spellStart"/>
            <w:r>
              <w:rPr>
                <w:rFonts w:ascii="Arial" w:hAnsi="Arial" w:cs="Arial"/>
                <w:sz w:val="22"/>
                <w:szCs w:val="22"/>
              </w:rPr>
              <w:t>оквиру</w:t>
            </w:r>
            <w:proofErr w:type="spellEnd"/>
            <w:r>
              <w:rPr>
                <w:rFonts w:ascii="Arial" w:hAnsi="Arial" w:cs="Arial"/>
                <w:sz w:val="22"/>
                <w:szCs w:val="22"/>
              </w:rPr>
              <w:t xml:space="preserve"> </w:t>
            </w:r>
            <w:proofErr w:type="spellStart"/>
            <w:r>
              <w:rPr>
                <w:rFonts w:ascii="Arial" w:hAnsi="Arial" w:cs="Arial"/>
                <w:sz w:val="22"/>
                <w:szCs w:val="22"/>
              </w:rPr>
              <w:t>стандарда</w:t>
            </w:r>
            <w:proofErr w:type="spellEnd"/>
            <w:r>
              <w:rPr>
                <w:rFonts w:ascii="Arial" w:hAnsi="Arial" w:cs="Arial"/>
                <w:sz w:val="22"/>
                <w:szCs w:val="22"/>
              </w:rPr>
              <w:t xml:space="preserve"> 14, </w:t>
            </w:r>
            <w:r>
              <w:rPr>
                <w:rFonts w:ascii="Arial" w:hAnsi="Arial" w:cs="Arial"/>
                <w:sz w:val="22"/>
                <w:szCs w:val="22"/>
                <w:lang w:val="sr-Cyrl-RS"/>
              </w:rPr>
              <w:t>Департман</w:t>
            </w:r>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анализира</w:t>
            </w:r>
            <w:proofErr w:type="spellEnd"/>
            <w:r>
              <w:rPr>
                <w:rFonts w:ascii="Arial" w:hAnsi="Arial" w:cs="Arial"/>
                <w:sz w:val="22"/>
                <w:szCs w:val="22"/>
                <w:lang w:val="sr-Cyrl-RS"/>
              </w:rPr>
              <w:t>о</w:t>
            </w:r>
            <w:r>
              <w:rPr>
                <w:rFonts w:ascii="Arial" w:hAnsi="Arial" w:cs="Arial"/>
                <w:sz w:val="22"/>
                <w:szCs w:val="22"/>
              </w:rPr>
              <w:t xml:space="preserve"> и </w:t>
            </w:r>
            <w:proofErr w:type="spellStart"/>
            <w:r>
              <w:rPr>
                <w:rFonts w:ascii="Arial" w:hAnsi="Arial" w:cs="Arial"/>
                <w:sz w:val="22"/>
                <w:szCs w:val="22"/>
              </w:rPr>
              <w:t>квантитативно</w:t>
            </w:r>
            <w:proofErr w:type="spellEnd"/>
            <w:r>
              <w:rPr>
                <w:rFonts w:ascii="Arial" w:hAnsi="Arial" w:cs="Arial"/>
                <w:sz w:val="22"/>
                <w:szCs w:val="22"/>
              </w:rPr>
              <w:t xml:space="preserve"> </w:t>
            </w:r>
            <w:proofErr w:type="spellStart"/>
            <w:r>
              <w:rPr>
                <w:rFonts w:ascii="Arial" w:hAnsi="Arial" w:cs="Arial"/>
                <w:sz w:val="22"/>
                <w:szCs w:val="22"/>
              </w:rPr>
              <w:t>оцени</w:t>
            </w:r>
            <w:proofErr w:type="spellEnd"/>
            <w:r>
              <w:rPr>
                <w:rFonts w:ascii="Arial" w:hAnsi="Arial" w:cs="Arial"/>
                <w:sz w:val="22"/>
                <w:szCs w:val="22"/>
                <w:lang w:val="sr-Cyrl-RS"/>
              </w:rPr>
              <w:t>о</w:t>
            </w:r>
            <w:r>
              <w:rPr>
                <w:rFonts w:ascii="Arial" w:hAnsi="Arial" w:cs="Arial"/>
                <w:sz w:val="22"/>
                <w:szCs w:val="22"/>
              </w:rPr>
              <w:t xml:space="preserve"> </w:t>
            </w:r>
            <w:proofErr w:type="spellStart"/>
            <w:r>
              <w:rPr>
                <w:rFonts w:ascii="Arial" w:hAnsi="Arial" w:cs="Arial"/>
                <w:sz w:val="22"/>
                <w:szCs w:val="22"/>
              </w:rPr>
              <w:t>следеће</w:t>
            </w:r>
            <w:proofErr w:type="spellEnd"/>
            <w:r>
              <w:rPr>
                <w:rFonts w:ascii="Arial" w:hAnsi="Arial" w:cs="Arial"/>
                <w:sz w:val="22"/>
                <w:szCs w:val="22"/>
              </w:rPr>
              <w:t xml:space="preserve"> </w:t>
            </w:r>
            <w:proofErr w:type="spellStart"/>
            <w:r>
              <w:rPr>
                <w:rFonts w:ascii="Arial" w:hAnsi="Arial" w:cs="Arial"/>
                <w:sz w:val="22"/>
                <w:szCs w:val="22"/>
              </w:rPr>
              <w:t>елементе</w:t>
            </w:r>
            <w:proofErr w:type="spellEnd"/>
            <w:r>
              <w:rPr>
                <w:rFonts w:ascii="Arial" w:hAnsi="Arial" w:cs="Arial"/>
                <w:sz w:val="22"/>
                <w:szCs w:val="22"/>
                <w:lang w:val="sr-Cyrl-RS"/>
              </w:rPr>
              <w:t xml:space="preserve"> </w:t>
            </w:r>
            <w:r>
              <w:rPr>
                <w:rFonts w:ascii="Arial" w:hAnsi="Arial" w:cs="Arial"/>
                <w:bCs/>
                <w:sz w:val="22"/>
                <w:szCs w:val="22"/>
                <w:lang w:val="sr-Cyrl-RS"/>
              </w:rPr>
              <w:t>на студијском програму ДАС Хемија</w:t>
            </w:r>
            <w:r>
              <w:rPr>
                <w:rFonts w:ascii="Arial" w:hAnsi="Arial" w:cs="Arial"/>
                <w:sz w:val="22"/>
                <w:szCs w:val="22"/>
              </w:rPr>
              <w:t>:</w:t>
            </w:r>
          </w:p>
          <w:p w14:paraId="606D1A20" w14:textId="77777777" w:rsidR="00BD011A" w:rsidRDefault="00BD011A">
            <w:pPr>
              <w:pStyle w:val="Default"/>
              <w:spacing w:line="256" w:lineRule="auto"/>
              <w:jc w:val="both"/>
              <w:rPr>
                <w:rFonts w:ascii="Arial" w:hAnsi="Arial" w:cs="Arial"/>
                <w:sz w:val="22"/>
                <w:szCs w:val="22"/>
              </w:rPr>
            </w:pPr>
          </w:p>
          <w:p w14:paraId="549031C3" w14:textId="77777777" w:rsidR="00BD011A" w:rsidRDefault="00BD011A" w:rsidP="00BD011A">
            <w:pPr>
              <w:pStyle w:val="Default"/>
              <w:numPr>
                <w:ilvl w:val="0"/>
                <w:numId w:val="17"/>
              </w:numPr>
              <w:spacing w:line="256" w:lineRule="auto"/>
              <w:ind w:left="284" w:hanging="284"/>
              <w:jc w:val="both"/>
              <w:rPr>
                <w:rFonts w:ascii="Arial" w:hAnsi="Arial" w:cs="Arial"/>
                <w:sz w:val="22"/>
                <w:szCs w:val="22"/>
              </w:rPr>
            </w:pPr>
            <w:r>
              <w:rPr>
                <w:rFonts w:ascii="Arial" w:hAnsi="Arial" w:cs="Arial"/>
                <w:b/>
                <w:sz w:val="22"/>
                <w:szCs w:val="22"/>
                <w:lang w:val="sr-Cyrl-RS"/>
              </w:rPr>
              <w:t xml:space="preserve">Континуитет у реализацији </w:t>
            </w:r>
            <w:proofErr w:type="spellStart"/>
            <w:r>
              <w:rPr>
                <w:rFonts w:ascii="Arial" w:hAnsi="Arial" w:cs="Arial"/>
                <w:b/>
                <w:sz w:val="22"/>
                <w:szCs w:val="22"/>
              </w:rPr>
              <w:t>стандарда</w:t>
            </w:r>
            <w:proofErr w:type="spellEnd"/>
            <w:r>
              <w:rPr>
                <w:rFonts w:ascii="Arial" w:hAnsi="Arial" w:cs="Arial"/>
                <w:b/>
                <w:sz w:val="22"/>
                <w:szCs w:val="22"/>
              </w:rPr>
              <w:t xml:space="preserve"> и </w:t>
            </w:r>
            <w:proofErr w:type="spellStart"/>
            <w:r>
              <w:rPr>
                <w:rFonts w:ascii="Arial" w:hAnsi="Arial" w:cs="Arial"/>
                <w:b/>
                <w:sz w:val="22"/>
                <w:szCs w:val="22"/>
              </w:rPr>
              <w:t>поступака</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проверу</w:t>
            </w:r>
            <w:proofErr w:type="spellEnd"/>
            <w:r>
              <w:rPr>
                <w:rFonts w:ascii="Arial" w:hAnsi="Arial" w:cs="Arial"/>
                <w:b/>
                <w:sz w:val="22"/>
                <w:szCs w:val="22"/>
              </w:rPr>
              <w:t xml:space="preserve"> и </w:t>
            </w:r>
            <w:proofErr w:type="spellStart"/>
            <w:r>
              <w:rPr>
                <w:rFonts w:ascii="Arial" w:hAnsi="Arial" w:cs="Arial"/>
                <w:b/>
                <w:sz w:val="22"/>
                <w:szCs w:val="22"/>
              </w:rPr>
              <w:t>унапређење</w:t>
            </w:r>
            <w:proofErr w:type="spellEnd"/>
            <w:r>
              <w:rPr>
                <w:rFonts w:ascii="Arial" w:hAnsi="Arial" w:cs="Arial"/>
                <w:b/>
                <w:sz w:val="22"/>
                <w:szCs w:val="22"/>
              </w:rPr>
              <w:t xml:space="preserve"> </w:t>
            </w:r>
            <w:proofErr w:type="spellStart"/>
            <w:r>
              <w:rPr>
                <w:rFonts w:ascii="Arial" w:hAnsi="Arial" w:cs="Arial"/>
                <w:b/>
                <w:sz w:val="22"/>
                <w:szCs w:val="22"/>
              </w:rPr>
              <w:t>квалитета</w:t>
            </w:r>
            <w:proofErr w:type="spellEnd"/>
            <w:r>
              <w:rPr>
                <w:rFonts w:ascii="Arial" w:hAnsi="Arial" w:cs="Arial"/>
                <w:b/>
                <w:sz w:val="22"/>
                <w:szCs w:val="22"/>
              </w:rPr>
              <w:t xml:space="preserve"> +++</w:t>
            </w:r>
          </w:p>
          <w:p w14:paraId="3AD1F482"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Департман за хемију Природно-математичког факултета</w:t>
            </w:r>
            <w:r>
              <w:rPr>
                <w:rFonts w:ascii="Arial" w:hAnsi="Arial" w:cs="Arial"/>
                <w:sz w:val="22"/>
                <w:szCs w:val="22"/>
              </w:rPr>
              <w:t xml:space="preserve"> </w:t>
            </w:r>
            <w:proofErr w:type="spellStart"/>
            <w:r>
              <w:rPr>
                <w:rFonts w:ascii="Arial" w:hAnsi="Arial" w:cs="Arial"/>
                <w:sz w:val="22"/>
                <w:szCs w:val="22"/>
              </w:rPr>
              <w:t>Универзитета</w:t>
            </w:r>
            <w:proofErr w:type="spellEnd"/>
            <w:r>
              <w:rPr>
                <w:rFonts w:ascii="Arial" w:hAnsi="Arial" w:cs="Arial"/>
                <w:sz w:val="22"/>
                <w:szCs w:val="22"/>
              </w:rPr>
              <w:t xml:space="preserve"> у </w:t>
            </w:r>
            <w:proofErr w:type="spellStart"/>
            <w:r>
              <w:rPr>
                <w:rFonts w:ascii="Arial" w:hAnsi="Arial" w:cs="Arial"/>
                <w:sz w:val="22"/>
                <w:szCs w:val="22"/>
              </w:rPr>
              <w:t>Нишу</w:t>
            </w:r>
            <w:proofErr w:type="spellEnd"/>
            <w:r>
              <w:rPr>
                <w:rFonts w:ascii="Arial" w:hAnsi="Arial" w:cs="Arial"/>
                <w:sz w:val="22"/>
                <w:szCs w:val="22"/>
              </w:rPr>
              <w:t xml:space="preserve"> </w:t>
            </w:r>
            <w:proofErr w:type="spellStart"/>
            <w:r>
              <w:rPr>
                <w:rFonts w:ascii="Arial" w:hAnsi="Arial" w:cs="Arial"/>
                <w:sz w:val="22"/>
                <w:szCs w:val="22"/>
              </w:rPr>
              <w:t>има</w:t>
            </w:r>
            <w:proofErr w:type="spellEnd"/>
            <w:r>
              <w:rPr>
                <w:rFonts w:ascii="Arial" w:hAnsi="Arial" w:cs="Arial"/>
                <w:sz w:val="22"/>
                <w:szCs w:val="22"/>
              </w:rPr>
              <w:t xml:space="preserve"> </w:t>
            </w:r>
            <w:proofErr w:type="spellStart"/>
            <w:r>
              <w:rPr>
                <w:rFonts w:ascii="Arial" w:hAnsi="Arial" w:cs="Arial"/>
                <w:sz w:val="22"/>
                <w:szCs w:val="22"/>
              </w:rPr>
              <w:t>све</w:t>
            </w:r>
            <w:proofErr w:type="spellEnd"/>
            <w:r>
              <w:rPr>
                <w:rFonts w:ascii="Arial" w:hAnsi="Arial" w:cs="Arial"/>
                <w:sz w:val="22"/>
                <w:szCs w:val="22"/>
              </w:rPr>
              <w:t xml:space="preserve"> </w:t>
            </w:r>
            <w:proofErr w:type="spellStart"/>
            <w:r>
              <w:rPr>
                <w:rFonts w:ascii="Arial" w:hAnsi="Arial" w:cs="Arial"/>
                <w:sz w:val="22"/>
                <w:szCs w:val="22"/>
              </w:rPr>
              <w:t>индикаторе</w:t>
            </w:r>
            <w:proofErr w:type="spellEnd"/>
            <w:r>
              <w:rPr>
                <w:rFonts w:ascii="Arial" w:hAnsi="Arial" w:cs="Arial"/>
                <w:sz w:val="22"/>
                <w:szCs w:val="22"/>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указују</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систематски</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провери</w:t>
            </w:r>
            <w:proofErr w:type="spellEnd"/>
            <w:r>
              <w:rPr>
                <w:rFonts w:ascii="Arial" w:hAnsi="Arial" w:cs="Arial"/>
                <w:sz w:val="22"/>
                <w:szCs w:val="22"/>
              </w:rPr>
              <w:t xml:space="preserve"> и </w:t>
            </w:r>
            <w:proofErr w:type="spellStart"/>
            <w:r>
              <w:rPr>
                <w:rFonts w:ascii="Arial" w:hAnsi="Arial" w:cs="Arial"/>
                <w:sz w:val="22"/>
                <w:szCs w:val="22"/>
              </w:rPr>
              <w:t>унапређењу</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proofErr w:type="spellStart"/>
            <w:r>
              <w:rPr>
                <w:rFonts w:ascii="Arial" w:hAnsi="Arial" w:cs="Arial"/>
                <w:sz w:val="22"/>
                <w:szCs w:val="22"/>
              </w:rPr>
              <w:t>кроз</w:t>
            </w:r>
            <w:proofErr w:type="spellEnd"/>
            <w:r>
              <w:rPr>
                <w:rFonts w:ascii="Arial" w:hAnsi="Arial" w:cs="Arial"/>
                <w:sz w:val="22"/>
                <w:szCs w:val="22"/>
              </w:rPr>
              <w:t xml:space="preserve"> </w:t>
            </w:r>
            <w:proofErr w:type="spellStart"/>
            <w:r>
              <w:rPr>
                <w:rFonts w:ascii="Arial" w:hAnsi="Arial" w:cs="Arial"/>
                <w:sz w:val="22"/>
                <w:szCs w:val="22"/>
              </w:rPr>
              <w:t>свеобухватне</w:t>
            </w:r>
            <w:proofErr w:type="spellEnd"/>
            <w:r>
              <w:rPr>
                <w:rFonts w:ascii="Arial" w:hAnsi="Arial" w:cs="Arial"/>
                <w:sz w:val="22"/>
                <w:szCs w:val="22"/>
              </w:rPr>
              <w:t xml:space="preserve"> </w:t>
            </w:r>
            <w:proofErr w:type="spellStart"/>
            <w:r>
              <w:rPr>
                <w:rFonts w:ascii="Arial" w:hAnsi="Arial" w:cs="Arial"/>
                <w:sz w:val="22"/>
                <w:szCs w:val="22"/>
              </w:rPr>
              <w:t>активности</w:t>
            </w:r>
            <w:proofErr w:type="spellEnd"/>
            <w:r>
              <w:rPr>
                <w:rFonts w:ascii="Arial" w:hAnsi="Arial" w:cs="Arial"/>
                <w:sz w:val="22"/>
                <w:szCs w:val="22"/>
              </w:rPr>
              <w:t xml:space="preserve"> у </w:t>
            </w:r>
            <w:proofErr w:type="spellStart"/>
            <w:r>
              <w:rPr>
                <w:rFonts w:ascii="Arial" w:hAnsi="Arial" w:cs="Arial"/>
                <w:sz w:val="22"/>
                <w:szCs w:val="22"/>
              </w:rPr>
              <w:t>свим</w:t>
            </w:r>
            <w:proofErr w:type="spellEnd"/>
            <w:r>
              <w:rPr>
                <w:rFonts w:ascii="Arial" w:hAnsi="Arial" w:cs="Arial"/>
                <w:sz w:val="22"/>
                <w:szCs w:val="22"/>
              </w:rPr>
              <w:t xml:space="preserve"> </w:t>
            </w:r>
            <w:proofErr w:type="spellStart"/>
            <w:r>
              <w:rPr>
                <w:rFonts w:ascii="Arial" w:hAnsi="Arial" w:cs="Arial"/>
                <w:sz w:val="22"/>
                <w:szCs w:val="22"/>
              </w:rPr>
              <w:t>областима</w:t>
            </w:r>
            <w:proofErr w:type="spellEnd"/>
            <w:r>
              <w:rPr>
                <w:rFonts w:ascii="Arial" w:hAnsi="Arial" w:cs="Arial"/>
                <w:sz w:val="22"/>
                <w:szCs w:val="22"/>
              </w:rPr>
              <w:t xml:space="preserve"> </w:t>
            </w:r>
            <w:proofErr w:type="spellStart"/>
            <w:r>
              <w:rPr>
                <w:rFonts w:ascii="Arial" w:hAnsi="Arial" w:cs="Arial"/>
                <w:sz w:val="22"/>
                <w:szCs w:val="22"/>
              </w:rPr>
              <w:t>рада</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rPr>
              <w:t>.</w:t>
            </w:r>
            <w:r>
              <w:rPr>
                <w:rFonts w:ascii="Arial" w:hAnsi="Arial" w:cs="Arial"/>
                <w:sz w:val="22"/>
                <w:szCs w:val="22"/>
                <w:lang w:val="sr-Cyrl-RS"/>
              </w:rPr>
              <w:t xml:space="preserve"> </w:t>
            </w:r>
          </w:p>
          <w:p w14:paraId="239E03EF" w14:textId="77777777" w:rsidR="00BD011A" w:rsidRDefault="00BD011A">
            <w:pPr>
              <w:pStyle w:val="Default"/>
              <w:spacing w:line="256" w:lineRule="auto"/>
              <w:ind w:left="284"/>
              <w:jc w:val="both"/>
              <w:rPr>
                <w:rFonts w:ascii="Arial" w:hAnsi="Arial" w:cs="Arial"/>
                <w:sz w:val="22"/>
                <w:szCs w:val="22"/>
              </w:rPr>
            </w:pPr>
          </w:p>
          <w:p w14:paraId="0009A019"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 xml:space="preserve">Услови и инфраструктура за систематско праћење и обезбеђење квалитета +++ </w:t>
            </w:r>
          </w:p>
          <w:p w14:paraId="0C4FA25F" w14:textId="77777777" w:rsidR="00BD011A" w:rsidRDefault="00BD011A">
            <w:pPr>
              <w:pStyle w:val="Default"/>
              <w:spacing w:line="256" w:lineRule="auto"/>
              <w:ind w:left="284"/>
              <w:jc w:val="both"/>
              <w:rPr>
                <w:rFonts w:ascii="Arial" w:hAnsi="Arial" w:cs="Arial"/>
                <w:sz w:val="22"/>
                <w:szCs w:val="22"/>
              </w:rPr>
            </w:pPr>
            <w:r>
              <w:rPr>
                <w:rFonts w:ascii="Arial" w:hAnsi="Arial" w:cs="Arial"/>
                <w:sz w:val="22"/>
                <w:szCs w:val="22"/>
                <w:lang w:val="sr-Cyrl-RS"/>
              </w:rPr>
              <w:t>Департман поседује добру инфраструктуру за систематско прикупљање и обраду података од значаја за процес самовредновања</w:t>
            </w:r>
            <w:r>
              <w:rPr>
                <w:rFonts w:ascii="Arial" w:hAnsi="Arial" w:cs="Arial"/>
                <w:bCs/>
                <w:sz w:val="22"/>
                <w:szCs w:val="22"/>
                <w:lang w:val="sr-Cyrl-RS"/>
              </w:rPr>
              <w:t xml:space="preserve"> студијског програма ДАС Хемија</w:t>
            </w:r>
            <w:r>
              <w:rPr>
                <w:rFonts w:ascii="Arial" w:hAnsi="Arial" w:cs="Arial"/>
                <w:sz w:val="22"/>
                <w:szCs w:val="22"/>
                <w:lang w:val="sr-Cyrl-RS"/>
              </w:rPr>
              <w:t xml:space="preserve">. Комисија за обезбеђење квалитета има просторију са одговарајућом информатичком опремом и софтвере за </w:t>
            </w:r>
            <w:proofErr w:type="spellStart"/>
            <w:r>
              <w:rPr>
                <w:rFonts w:ascii="Arial" w:hAnsi="Arial" w:cs="Arial"/>
                <w:i/>
                <w:sz w:val="22"/>
                <w:szCs w:val="22"/>
                <w:lang w:val="sr-Cyrl-RS"/>
              </w:rPr>
              <w:t>online</w:t>
            </w:r>
            <w:proofErr w:type="spellEnd"/>
            <w:r>
              <w:rPr>
                <w:rFonts w:ascii="Arial" w:hAnsi="Arial" w:cs="Arial"/>
                <w:sz w:val="22"/>
                <w:szCs w:val="22"/>
                <w:lang w:val="sr-Cyrl-RS"/>
              </w:rPr>
              <w:t xml:space="preserve"> анкетирање и статистичку обраду података. </w:t>
            </w:r>
          </w:p>
          <w:p w14:paraId="6614CE55" w14:textId="77777777" w:rsidR="00BD011A" w:rsidRDefault="00BD011A">
            <w:pPr>
              <w:pStyle w:val="Default"/>
              <w:spacing w:line="256" w:lineRule="auto"/>
              <w:ind w:left="284"/>
              <w:jc w:val="both"/>
              <w:rPr>
                <w:rFonts w:ascii="Arial" w:hAnsi="Arial" w:cs="Arial"/>
                <w:sz w:val="22"/>
                <w:szCs w:val="22"/>
                <w:lang w:val="sr-Cyrl-RS"/>
              </w:rPr>
            </w:pPr>
          </w:p>
          <w:p w14:paraId="473C86BD"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 xml:space="preserve">Редовне повратне информације од послодаваца и дипломираних студената ++ </w:t>
            </w:r>
          </w:p>
          <w:p w14:paraId="7809CB96" w14:textId="77777777" w:rsidR="00BD011A" w:rsidRDefault="00BD011A">
            <w:pPr>
              <w:pStyle w:val="Default"/>
              <w:spacing w:line="256" w:lineRule="auto"/>
              <w:ind w:left="284"/>
              <w:jc w:val="both"/>
              <w:rPr>
                <w:rFonts w:ascii="Arial" w:hAnsi="Arial" w:cs="Arial"/>
                <w:sz w:val="22"/>
                <w:szCs w:val="22"/>
                <w:lang w:val="sr-Latn-RS"/>
              </w:rPr>
            </w:pPr>
            <w:r>
              <w:rPr>
                <w:rFonts w:ascii="Arial" w:hAnsi="Arial" w:cs="Arial"/>
                <w:sz w:val="22"/>
                <w:szCs w:val="22"/>
                <w:lang w:val="sr-Cyrl-RS"/>
              </w:rPr>
              <w:t xml:space="preserve">Мишљење послодаваца о квалитету стечених компетенција дипломираних студената </w:t>
            </w:r>
            <w:r>
              <w:rPr>
                <w:rFonts w:ascii="Arial" w:hAnsi="Arial" w:cs="Arial"/>
                <w:bCs/>
                <w:sz w:val="22"/>
                <w:szCs w:val="22"/>
                <w:lang w:val="sr-Cyrl-RS"/>
              </w:rPr>
              <w:t>на студијском програму МАС Хемија,</w:t>
            </w:r>
            <w:r>
              <w:rPr>
                <w:rFonts w:ascii="Arial" w:hAnsi="Arial" w:cs="Arial"/>
                <w:sz w:val="20"/>
                <w:szCs w:val="20"/>
                <w:lang w:val="sr-Cyrl-RS"/>
              </w:rPr>
              <w:t xml:space="preserve"> </w:t>
            </w:r>
            <w:r>
              <w:rPr>
                <w:rFonts w:ascii="Arial" w:hAnsi="Arial" w:cs="Arial"/>
                <w:sz w:val="22"/>
                <w:szCs w:val="22"/>
                <w:lang w:val="sr-Cyrl-RS"/>
              </w:rPr>
              <w:t xml:space="preserve">Департман за хемију обезбеђује кроз анкетирање послодаваца (директора школа у Нишу, предузећа и привредних </w:t>
            </w:r>
            <w:proofErr w:type="spellStart"/>
            <w:r>
              <w:rPr>
                <w:rFonts w:ascii="Arial" w:hAnsi="Arial" w:cs="Arial"/>
                <w:sz w:val="22"/>
                <w:szCs w:val="22"/>
                <w:lang w:val="sr-Cyrl-RS"/>
              </w:rPr>
              <w:t>субјека</w:t>
            </w:r>
            <w:proofErr w:type="spellEnd"/>
            <w:r>
              <w:rPr>
                <w:rFonts w:ascii="Arial" w:hAnsi="Arial" w:cs="Arial"/>
                <w:sz w:val="22"/>
                <w:szCs w:val="22"/>
                <w:lang w:val="sr-Cyrl-RS"/>
              </w:rPr>
              <w:t xml:space="preserve">). Поред тога путем анкетирања се вреднује и квалитет </w:t>
            </w:r>
            <w:r>
              <w:rPr>
                <w:rFonts w:ascii="Arial" w:hAnsi="Arial" w:cs="Arial"/>
                <w:bCs/>
                <w:sz w:val="22"/>
                <w:szCs w:val="22"/>
                <w:lang w:val="sr-Cyrl-RS"/>
              </w:rPr>
              <w:t>на студијском програму ДАС Хемија</w:t>
            </w:r>
            <w:r>
              <w:rPr>
                <w:rFonts w:ascii="Arial" w:hAnsi="Arial" w:cs="Arial"/>
                <w:sz w:val="22"/>
                <w:szCs w:val="22"/>
                <w:lang w:val="sr-Cyrl-RS"/>
              </w:rPr>
              <w:t xml:space="preserve"> и организација наставе од стране дипломираних студената. Резултати анкета и анализе резултата приказани су у Стандарду 4.</w:t>
            </w:r>
          </w:p>
          <w:p w14:paraId="2AD42BE9" w14:textId="77777777" w:rsidR="00BD011A" w:rsidRDefault="00BD011A">
            <w:pPr>
              <w:pStyle w:val="Default"/>
              <w:spacing w:line="256" w:lineRule="auto"/>
              <w:ind w:left="284"/>
              <w:jc w:val="both"/>
              <w:rPr>
                <w:rFonts w:ascii="Arial" w:hAnsi="Arial" w:cs="Arial"/>
                <w:sz w:val="22"/>
                <w:szCs w:val="22"/>
                <w:lang w:val="sr-Latn-RS"/>
              </w:rPr>
            </w:pPr>
          </w:p>
          <w:p w14:paraId="28A54B35"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Усаглашавање са другим високошколским установама у земљи и иностранству у погледу квалитета +++</w:t>
            </w:r>
          </w:p>
          <w:p w14:paraId="6843079E" w14:textId="77777777" w:rsidR="00BD011A" w:rsidRDefault="00BD011A">
            <w:pPr>
              <w:pStyle w:val="Default"/>
              <w:spacing w:line="256" w:lineRule="auto"/>
              <w:ind w:left="284"/>
              <w:jc w:val="both"/>
              <w:rPr>
                <w:rFonts w:ascii="Arial" w:hAnsi="Arial" w:cs="Arial"/>
                <w:sz w:val="22"/>
                <w:szCs w:val="22"/>
                <w:lang w:val="sr-Latn-RS"/>
              </w:rPr>
            </w:pPr>
            <w:r>
              <w:rPr>
                <w:rFonts w:ascii="Arial" w:hAnsi="Arial" w:cs="Arial"/>
                <w:sz w:val="22"/>
                <w:szCs w:val="22"/>
                <w:lang w:val="sr-Cyrl-RS"/>
              </w:rPr>
              <w:t xml:space="preserve">Кроз ангажовање наставника у оквиру међународних пројеката, посебно пројеката </w:t>
            </w:r>
            <w:proofErr w:type="spellStart"/>
            <w:r>
              <w:rPr>
                <w:rFonts w:ascii="Arial" w:hAnsi="Arial" w:cs="Arial"/>
                <w:sz w:val="22"/>
                <w:szCs w:val="22"/>
                <w:lang w:val="sr-Cyrl-RS"/>
              </w:rPr>
              <w:t>Ерасмус</w:t>
            </w:r>
            <w:proofErr w:type="spellEnd"/>
            <w:r>
              <w:rPr>
                <w:rFonts w:ascii="Arial" w:hAnsi="Arial" w:cs="Arial"/>
                <w:sz w:val="22"/>
                <w:szCs w:val="22"/>
                <w:lang w:val="sr-Cyrl-RS"/>
              </w:rPr>
              <w:t xml:space="preserve">+ програма, наставници Департмана за хемију ангажовани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r>
              <w:rPr>
                <w:rFonts w:ascii="Arial" w:hAnsi="Arial" w:cs="Arial"/>
                <w:sz w:val="22"/>
                <w:szCs w:val="22"/>
                <w:lang w:val="sr-Cyrl-RS"/>
              </w:rPr>
              <w:t>долазе до примера добре праксе, преносе искуства других институција и уводе преко одговарајућих комисија за обезбеђење квалитета нове аспекте обезбеђења квалитета.</w:t>
            </w:r>
          </w:p>
          <w:p w14:paraId="6E8830A8" w14:textId="77777777" w:rsidR="00BD011A" w:rsidRDefault="00BD011A">
            <w:pPr>
              <w:pStyle w:val="Default"/>
              <w:spacing w:line="256" w:lineRule="auto"/>
              <w:ind w:left="284"/>
              <w:jc w:val="both"/>
              <w:rPr>
                <w:rFonts w:ascii="Arial" w:hAnsi="Arial" w:cs="Arial"/>
                <w:sz w:val="22"/>
                <w:szCs w:val="22"/>
                <w:lang w:val="sr-Latn-RS"/>
              </w:rPr>
            </w:pPr>
          </w:p>
          <w:p w14:paraId="79BF8B53"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proofErr w:type="spellStart"/>
            <w:r>
              <w:rPr>
                <w:rFonts w:ascii="Arial" w:hAnsi="Arial" w:cs="Arial"/>
                <w:b/>
                <w:sz w:val="22"/>
                <w:szCs w:val="22"/>
                <w:lang w:val="sr-Cyrl-RS"/>
              </w:rPr>
              <w:t>Периодичност</w:t>
            </w:r>
            <w:proofErr w:type="spellEnd"/>
            <w:r>
              <w:rPr>
                <w:rFonts w:ascii="Arial" w:hAnsi="Arial" w:cs="Arial"/>
                <w:b/>
                <w:sz w:val="22"/>
                <w:szCs w:val="22"/>
                <w:lang w:val="sr-Cyrl-RS"/>
              </w:rPr>
              <w:t xml:space="preserve"> процеса самовредновања и прикупљања података о квалитету +++</w:t>
            </w:r>
          </w:p>
          <w:p w14:paraId="4450D761" w14:textId="77777777" w:rsidR="00BD011A" w:rsidRDefault="00BD011A">
            <w:pPr>
              <w:pStyle w:val="Default"/>
              <w:spacing w:line="256" w:lineRule="auto"/>
              <w:ind w:left="284"/>
              <w:jc w:val="both"/>
              <w:rPr>
                <w:rFonts w:ascii="Arial" w:hAnsi="Arial" w:cs="Arial"/>
                <w:sz w:val="22"/>
                <w:szCs w:val="22"/>
                <w:lang w:val="sr-Latn-RS"/>
              </w:rPr>
            </w:pPr>
            <w:r>
              <w:rPr>
                <w:rFonts w:ascii="Arial" w:hAnsi="Arial" w:cs="Arial"/>
                <w:sz w:val="22"/>
                <w:szCs w:val="22"/>
                <w:lang w:val="sr-Cyrl-RS"/>
              </w:rPr>
              <w:t xml:space="preserve">Систематско праћење и периодична провера квалитета и самовредновање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r>
              <w:rPr>
                <w:rFonts w:ascii="Arial" w:hAnsi="Arial" w:cs="Arial"/>
                <w:sz w:val="22"/>
                <w:szCs w:val="22"/>
                <w:lang w:val="sr-Cyrl-RS"/>
              </w:rPr>
              <w:t>се реализује у следећим областима: студијски програми, наставни процес, научно-истраживачки и стручни рад, наставници и сарадници, студенти, уџбеници и литература, библиотека, информациони ресурси, простор и опрема, ненаставно особље, процес управљања, јавност у раду и финансирање.</w:t>
            </w:r>
          </w:p>
          <w:p w14:paraId="6C637130" w14:textId="77777777" w:rsidR="00BD011A" w:rsidRDefault="00BD011A">
            <w:pPr>
              <w:pStyle w:val="Default"/>
              <w:spacing w:line="256" w:lineRule="auto"/>
              <w:ind w:left="284"/>
              <w:jc w:val="both"/>
              <w:rPr>
                <w:rFonts w:ascii="Arial" w:hAnsi="Arial" w:cs="Arial"/>
                <w:sz w:val="22"/>
                <w:szCs w:val="22"/>
                <w:lang w:val="sr-Latn-RS"/>
              </w:rPr>
            </w:pPr>
          </w:p>
          <w:p w14:paraId="3DFA2D2F"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Јавност резултата процене квалитета +++</w:t>
            </w:r>
          </w:p>
          <w:p w14:paraId="41A42988"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Резултати унутрашње провере квалитета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r>
              <w:rPr>
                <w:rFonts w:ascii="Arial" w:hAnsi="Arial" w:cs="Arial"/>
                <w:sz w:val="22"/>
                <w:szCs w:val="22"/>
                <w:lang w:val="sr-Cyrl-RS"/>
              </w:rPr>
              <w:t xml:space="preserve">су доступни на интернет страници Факултета. Након сваког извршеног вредновања резултати се прослеђују управи Факултета, катедрама, наставницима и </w:t>
            </w:r>
            <w:r>
              <w:rPr>
                <w:rFonts w:ascii="Arial" w:hAnsi="Arial" w:cs="Arial"/>
                <w:sz w:val="22"/>
                <w:szCs w:val="22"/>
                <w:lang w:val="sr-Cyrl-RS"/>
              </w:rPr>
              <w:lastRenderedPageBreak/>
              <w:t>Студентском парламенту.</w:t>
            </w:r>
          </w:p>
          <w:p w14:paraId="51DA2EDB" w14:textId="77777777" w:rsidR="00BD011A" w:rsidRDefault="00BD011A">
            <w:pPr>
              <w:pStyle w:val="Default"/>
              <w:spacing w:line="256" w:lineRule="auto"/>
              <w:jc w:val="both"/>
              <w:rPr>
                <w:rFonts w:ascii="Arial" w:hAnsi="Arial" w:cs="Arial"/>
                <w:sz w:val="22"/>
                <w:szCs w:val="22"/>
                <w:lang w:val="sr-Cyrl-RS"/>
              </w:rPr>
            </w:pPr>
          </w:p>
          <w:p w14:paraId="3A446957" w14:textId="77777777" w:rsidR="00BD011A" w:rsidRDefault="00BD011A">
            <w:pPr>
              <w:pStyle w:val="Default"/>
              <w:spacing w:line="256" w:lineRule="auto"/>
              <w:jc w:val="both"/>
              <w:rPr>
                <w:rFonts w:ascii="Arial" w:hAnsi="Arial" w:cs="Arial"/>
                <w:sz w:val="22"/>
                <w:szCs w:val="22"/>
                <w:lang w:val="sr-Cyrl-RS"/>
              </w:rPr>
            </w:pPr>
          </w:p>
          <w:p w14:paraId="6D8A0A04" w14:textId="77777777" w:rsidR="00BD011A" w:rsidRDefault="00BD011A">
            <w:pPr>
              <w:pStyle w:val="Default"/>
              <w:spacing w:line="256" w:lineRule="auto"/>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63AF2C5E" w14:textId="77777777" w:rsidR="00BD011A" w:rsidRDefault="00BD011A">
            <w:pPr>
              <w:pStyle w:val="Default"/>
              <w:spacing w:line="256" w:lineRule="auto"/>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BD011A" w14:paraId="43537243" w14:textId="77777777" w:rsidTr="00805A16">
        <w:tc>
          <w:tcPr>
            <w:tcW w:w="475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E5B8B7"/>
            <w:hideMark/>
          </w:tcPr>
          <w:p w14:paraId="63B3E9F4" w14:textId="77777777" w:rsidR="00BD011A" w:rsidRDefault="00BD011A">
            <w:pPr>
              <w:pStyle w:val="Default"/>
              <w:spacing w:after="120" w:line="256" w:lineRule="auto"/>
              <w:rPr>
                <w:rFonts w:ascii="Arial" w:hAnsi="Arial" w:cs="Arial"/>
                <w:b/>
                <w:sz w:val="22"/>
                <w:szCs w:val="22"/>
              </w:rPr>
            </w:pPr>
            <w:r>
              <w:rPr>
                <w:rFonts w:ascii="Arial" w:hAnsi="Arial" w:cs="Arial"/>
                <w:b/>
                <w:sz w:val="22"/>
                <w:szCs w:val="22"/>
              </w:rPr>
              <w:lastRenderedPageBreak/>
              <w:t>СНАГЕ</w:t>
            </w:r>
          </w:p>
          <w:p w14:paraId="08232669"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 xml:space="preserve">Процес праћења, провере и унапређења квалитета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r>
              <w:rPr>
                <w:rFonts w:ascii="Arial" w:hAnsi="Arial" w:cs="Arial"/>
                <w:sz w:val="22"/>
                <w:szCs w:val="22"/>
                <w:lang w:val="sr-Cyrl-RS"/>
              </w:rPr>
              <w:t xml:space="preserve">је успостављен и он се континуирано одвија </w:t>
            </w:r>
            <w:r>
              <w:rPr>
                <w:rFonts w:ascii="Arial" w:hAnsi="Arial" w:cs="Arial"/>
                <w:sz w:val="22"/>
                <w:szCs w:val="22"/>
              </w:rPr>
              <w:t>.</w:t>
            </w:r>
            <w:r>
              <w:rPr>
                <w:rFonts w:ascii="Arial" w:hAnsi="Arial" w:cs="Arial"/>
                <w:sz w:val="22"/>
                <w:szCs w:val="22"/>
              </w:rPr>
              <w:tab/>
              <w:t>+++</w:t>
            </w:r>
          </w:p>
          <w:p w14:paraId="47854BC8"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lang w:val="sr-Cyrl-RS"/>
              </w:rPr>
              <w:t>Успоставњени</w:t>
            </w:r>
            <w:proofErr w:type="spellEnd"/>
            <w:r>
              <w:rPr>
                <w:rFonts w:ascii="Arial" w:hAnsi="Arial" w:cs="Arial"/>
                <w:sz w:val="22"/>
                <w:szCs w:val="22"/>
                <w:lang w:val="sr-Cyrl-RS"/>
              </w:rPr>
              <w:t xml:space="preserve"> су институционални оквири провере стандарда квалитета</w:t>
            </w:r>
            <w:r>
              <w:rPr>
                <w:rFonts w:ascii="Arial" w:hAnsi="Arial" w:cs="Arial"/>
                <w:sz w:val="22"/>
                <w:szCs w:val="22"/>
              </w:rPr>
              <w:t>.</w:t>
            </w:r>
            <w:r>
              <w:rPr>
                <w:rFonts w:ascii="Arial" w:hAnsi="Arial" w:cs="Arial"/>
                <w:sz w:val="22"/>
                <w:szCs w:val="22"/>
              </w:rPr>
              <w:tab/>
              <w:t>+++</w:t>
            </w:r>
          </w:p>
          <w:p w14:paraId="5FB915FD" w14:textId="77777777" w:rsidR="00BD011A" w:rsidRDefault="00BD011A">
            <w:pPr>
              <w:pStyle w:val="Default"/>
              <w:spacing w:after="120" w:line="256" w:lineRule="auto"/>
              <w:rPr>
                <w:rFonts w:ascii="Arial" w:hAnsi="Arial" w:cs="Arial"/>
                <w:sz w:val="22"/>
                <w:szCs w:val="22"/>
              </w:rPr>
            </w:pPr>
            <w:proofErr w:type="spellStart"/>
            <w:r>
              <w:rPr>
                <w:rFonts w:ascii="Arial" w:hAnsi="Arial" w:cs="Arial"/>
                <w:sz w:val="22"/>
                <w:szCs w:val="22"/>
              </w:rPr>
              <w:t>Стратегија</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 xml:space="preserve">Департмана и </w:t>
            </w:r>
            <w:proofErr w:type="spellStart"/>
            <w:r>
              <w:rPr>
                <w:rFonts w:ascii="Arial" w:hAnsi="Arial" w:cs="Arial"/>
                <w:sz w:val="22"/>
                <w:szCs w:val="22"/>
              </w:rPr>
              <w:t>Факултета</w:t>
            </w:r>
            <w:proofErr w:type="spellEnd"/>
            <w:r>
              <w:rPr>
                <w:rFonts w:ascii="Arial" w:hAnsi="Arial" w:cs="Arial"/>
                <w:sz w:val="22"/>
                <w:szCs w:val="22"/>
              </w:rPr>
              <w:t xml:space="preserve"> </w:t>
            </w:r>
            <w:proofErr w:type="spellStart"/>
            <w:r>
              <w:rPr>
                <w:rFonts w:ascii="Arial" w:hAnsi="Arial" w:cs="Arial"/>
                <w:sz w:val="22"/>
                <w:szCs w:val="22"/>
              </w:rPr>
              <w:t>усаглашена</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стратегијом</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и </w:t>
            </w:r>
            <w:proofErr w:type="spellStart"/>
            <w:r>
              <w:rPr>
                <w:rFonts w:ascii="Arial" w:hAnsi="Arial" w:cs="Arial"/>
                <w:sz w:val="22"/>
                <w:szCs w:val="22"/>
              </w:rPr>
              <w:t>унапређења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других</w:t>
            </w:r>
            <w:proofErr w:type="spellEnd"/>
            <w:r>
              <w:rPr>
                <w:rFonts w:ascii="Arial" w:hAnsi="Arial" w:cs="Arial"/>
                <w:sz w:val="22"/>
                <w:szCs w:val="22"/>
              </w:rPr>
              <w:t xml:space="preserve"> </w:t>
            </w:r>
            <w:proofErr w:type="spellStart"/>
            <w:r>
              <w:rPr>
                <w:rFonts w:ascii="Arial" w:hAnsi="Arial" w:cs="Arial"/>
                <w:sz w:val="22"/>
                <w:szCs w:val="22"/>
              </w:rPr>
              <w:t>престижних</w:t>
            </w:r>
            <w:proofErr w:type="spellEnd"/>
            <w:r>
              <w:rPr>
                <w:rFonts w:ascii="Arial" w:hAnsi="Arial" w:cs="Arial"/>
                <w:sz w:val="22"/>
                <w:szCs w:val="22"/>
              </w:rPr>
              <w:t xml:space="preserve"> </w:t>
            </w:r>
            <w:proofErr w:type="spellStart"/>
            <w:r>
              <w:rPr>
                <w:rFonts w:ascii="Arial" w:hAnsi="Arial" w:cs="Arial"/>
                <w:sz w:val="22"/>
                <w:szCs w:val="22"/>
              </w:rPr>
              <w:t>високошколских</w:t>
            </w:r>
            <w:proofErr w:type="spellEnd"/>
            <w:r>
              <w:rPr>
                <w:rFonts w:ascii="Arial" w:hAnsi="Arial" w:cs="Arial"/>
                <w:sz w:val="22"/>
                <w:szCs w:val="22"/>
              </w:rPr>
              <w:t xml:space="preserve"> </w:t>
            </w:r>
            <w:proofErr w:type="spellStart"/>
            <w:r>
              <w:rPr>
                <w:rFonts w:ascii="Arial" w:hAnsi="Arial" w:cs="Arial"/>
                <w:sz w:val="22"/>
                <w:szCs w:val="22"/>
              </w:rPr>
              <w:t>институција</w:t>
            </w:r>
            <w:proofErr w:type="spellEnd"/>
            <w:r>
              <w:rPr>
                <w:rFonts w:ascii="Arial" w:hAnsi="Arial" w:cs="Arial"/>
                <w:sz w:val="22"/>
                <w:szCs w:val="22"/>
              </w:rPr>
              <w:t xml:space="preserve"> у </w:t>
            </w:r>
            <w:proofErr w:type="spellStart"/>
            <w:r>
              <w:rPr>
                <w:rFonts w:ascii="Arial" w:hAnsi="Arial" w:cs="Arial"/>
                <w:sz w:val="22"/>
                <w:szCs w:val="22"/>
              </w:rPr>
              <w:t>земљи</w:t>
            </w:r>
            <w:proofErr w:type="spellEnd"/>
            <w:r>
              <w:rPr>
                <w:rFonts w:ascii="Arial" w:hAnsi="Arial" w:cs="Arial"/>
                <w:sz w:val="22"/>
                <w:szCs w:val="22"/>
              </w:rPr>
              <w:t xml:space="preserve"> и </w:t>
            </w:r>
            <w:proofErr w:type="spellStart"/>
            <w:r>
              <w:rPr>
                <w:rFonts w:ascii="Arial" w:hAnsi="Arial" w:cs="Arial"/>
                <w:sz w:val="22"/>
                <w:szCs w:val="22"/>
              </w:rPr>
              <w:t>иностранству</w:t>
            </w:r>
            <w:proofErr w:type="spellEnd"/>
            <w:r>
              <w:rPr>
                <w:rFonts w:ascii="Arial" w:hAnsi="Arial" w:cs="Arial"/>
                <w:sz w:val="22"/>
                <w:szCs w:val="22"/>
              </w:rPr>
              <w:t>.</w:t>
            </w:r>
            <w:r>
              <w:rPr>
                <w:rFonts w:ascii="Arial" w:hAnsi="Arial" w:cs="Arial"/>
                <w:sz w:val="22"/>
                <w:szCs w:val="22"/>
                <w:lang w:val="sr-Cyrl-RS"/>
              </w:rPr>
              <w:t>.........</w:t>
            </w:r>
            <w:r>
              <w:rPr>
                <w:rFonts w:ascii="Arial" w:hAnsi="Arial" w:cs="Arial"/>
                <w:sz w:val="22"/>
                <w:szCs w:val="22"/>
                <w:lang w:val="sr-Latn-RS"/>
              </w:rPr>
              <w:t>..................................</w:t>
            </w:r>
            <w:r>
              <w:rPr>
                <w:rFonts w:ascii="Arial" w:hAnsi="Arial" w:cs="Arial"/>
                <w:sz w:val="22"/>
                <w:szCs w:val="22"/>
                <w:lang w:val="sr-Cyrl-RS"/>
              </w:rPr>
              <w:t>+</w:t>
            </w:r>
            <w:r>
              <w:rPr>
                <w:rFonts w:ascii="Arial" w:hAnsi="Arial" w:cs="Arial"/>
                <w:sz w:val="22"/>
                <w:szCs w:val="22"/>
              </w:rPr>
              <w:t xml:space="preserve">++ </w:t>
            </w:r>
          </w:p>
          <w:p w14:paraId="5A8D7F0C"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 xml:space="preserve">Унапређење поступка самовредновања у четвртом циклусу самовредновања </w:t>
            </w:r>
            <w:r>
              <w:rPr>
                <w:rFonts w:ascii="Arial" w:hAnsi="Arial" w:cs="Arial"/>
                <w:bCs/>
                <w:sz w:val="22"/>
                <w:szCs w:val="22"/>
                <w:lang w:val="sr-Cyrl-RS"/>
              </w:rPr>
              <w:t>на студијском програму ДАС Хемија</w:t>
            </w:r>
            <w:r>
              <w:rPr>
                <w:rFonts w:ascii="Arial" w:hAnsi="Arial" w:cs="Arial"/>
                <w:sz w:val="22"/>
                <w:szCs w:val="22"/>
              </w:rPr>
              <w:tab/>
              <w:t>+++</w:t>
            </w:r>
          </w:p>
          <w:p w14:paraId="014FDE08"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Добар</w:t>
            </w:r>
            <w:r>
              <w:rPr>
                <w:rFonts w:ascii="Arial" w:hAnsi="Arial" w:cs="Arial"/>
                <w:sz w:val="22"/>
                <w:szCs w:val="22"/>
              </w:rPr>
              <w:t xml:space="preserve"> </w:t>
            </w:r>
            <w:proofErr w:type="spellStart"/>
            <w:r>
              <w:rPr>
                <w:rFonts w:ascii="Arial" w:hAnsi="Arial" w:cs="Arial"/>
                <w:sz w:val="22"/>
                <w:szCs w:val="22"/>
              </w:rPr>
              <w:t>одзив</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и </w:t>
            </w:r>
            <w:proofErr w:type="spellStart"/>
            <w:r>
              <w:rPr>
                <w:rFonts w:ascii="Arial" w:hAnsi="Arial" w:cs="Arial"/>
                <w:sz w:val="22"/>
                <w:szCs w:val="22"/>
              </w:rPr>
              <w:t>наставника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у </w:t>
            </w:r>
            <w:r>
              <w:rPr>
                <w:rFonts w:ascii="Arial" w:hAnsi="Arial" w:cs="Arial"/>
                <w:i/>
                <w:sz w:val="22"/>
                <w:szCs w:val="22"/>
              </w:rPr>
              <w:t xml:space="preserve">on line </w:t>
            </w:r>
            <w:proofErr w:type="spellStart"/>
            <w:r>
              <w:rPr>
                <w:rFonts w:ascii="Arial" w:hAnsi="Arial" w:cs="Arial"/>
                <w:sz w:val="22"/>
                <w:szCs w:val="22"/>
              </w:rPr>
              <w:t>анкетирању</w:t>
            </w:r>
            <w:proofErr w:type="spellEnd"/>
            <w:r>
              <w:rPr>
                <w:rFonts w:ascii="Arial" w:hAnsi="Arial" w:cs="Arial"/>
                <w:sz w:val="22"/>
                <w:szCs w:val="22"/>
                <w:lang w:val="sr-Cyrl-RS"/>
              </w:rPr>
              <w:t>......................++</w:t>
            </w:r>
          </w:p>
        </w:tc>
        <w:tc>
          <w:tcPr>
            <w:tcW w:w="42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BD4B4"/>
          </w:tcPr>
          <w:p w14:paraId="7005973E" w14:textId="77777777" w:rsidR="00BD011A" w:rsidRDefault="00BD011A">
            <w:pPr>
              <w:pStyle w:val="Default"/>
              <w:spacing w:after="120" w:line="256" w:lineRule="auto"/>
              <w:rPr>
                <w:rFonts w:ascii="Arial" w:hAnsi="Arial" w:cs="Arial"/>
                <w:b/>
                <w:caps/>
                <w:sz w:val="22"/>
                <w:szCs w:val="22"/>
              </w:rPr>
            </w:pPr>
            <w:r>
              <w:rPr>
                <w:rFonts w:ascii="Arial" w:hAnsi="Arial" w:cs="Arial"/>
                <w:b/>
                <w:caps/>
                <w:sz w:val="22"/>
                <w:szCs w:val="22"/>
              </w:rPr>
              <w:t>Слабости</w:t>
            </w:r>
          </w:p>
          <w:p w14:paraId="21882A86" w14:textId="77777777" w:rsidR="00BD011A" w:rsidRDefault="00BD011A">
            <w:pPr>
              <w:pStyle w:val="Default"/>
              <w:spacing w:after="120" w:line="256" w:lineRule="auto"/>
              <w:rPr>
                <w:rFonts w:ascii="Arial" w:hAnsi="Arial" w:cs="Arial"/>
                <w:sz w:val="22"/>
                <w:szCs w:val="22"/>
              </w:rPr>
            </w:pPr>
            <w:proofErr w:type="spellStart"/>
            <w:r>
              <w:rPr>
                <w:rFonts w:ascii="Arial" w:hAnsi="Arial" w:cs="Arial"/>
                <w:sz w:val="22"/>
                <w:szCs w:val="22"/>
              </w:rPr>
              <w:t>Нередовне</w:t>
            </w:r>
            <w:proofErr w:type="spellEnd"/>
            <w:r>
              <w:rPr>
                <w:rFonts w:ascii="Arial" w:hAnsi="Arial" w:cs="Arial"/>
                <w:sz w:val="22"/>
                <w:szCs w:val="22"/>
              </w:rPr>
              <w:t xml:space="preserve"> </w:t>
            </w:r>
            <w:proofErr w:type="spellStart"/>
            <w:r>
              <w:rPr>
                <w:rFonts w:ascii="Arial" w:hAnsi="Arial" w:cs="Arial"/>
                <w:sz w:val="22"/>
                <w:szCs w:val="22"/>
              </w:rPr>
              <w:t>повратне</w:t>
            </w:r>
            <w:proofErr w:type="spellEnd"/>
            <w:r>
              <w:rPr>
                <w:rFonts w:ascii="Arial" w:hAnsi="Arial" w:cs="Arial"/>
                <w:sz w:val="22"/>
                <w:szCs w:val="22"/>
              </w:rPr>
              <w:t xml:space="preserve"> </w:t>
            </w:r>
            <w:proofErr w:type="spellStart"/>
            <w:r>
              <w:rPr>
                <w:rFonts w:ascii="Arial" w:hAnsi="Arial" w:cs="Arial"/>
                <w:sz w:val="22"/>
                <w:szCs w:val="22"/>
              </w:rPr>
              <w:t>информације</w:t>
            </w:r>
            <w:proofErr w:type="spellEnd"/>
            <w:r>
              <w:rPr>
                <w:rFonts w:ascii="Arial" w:hAnsi="Arial" w:cs="Arial"/>
                <w:sz w:val="22"/>
                <w:szCs w:val="22"/>
              </w:rPr>
              <w:t xml:space="preserve"> о </w:t>
            </w:r>
            <w:proofErr w:type="spellStart"/>
            <w:r>
              <w:rPr>
                <w:rFonts w:ascii="Arial" w:hAnsi="Arial" w:cs="Arial"/>
                <w:sz w:val="22"/>
                <w:szCs w:val="22"/>
              </w:rPr>
              <w:t>квалитету</w:t>
            </w:r>
            <w:proofErr w:type="spellEnd"/>
            <w:r>
              <w:rPr>
                <w:rFonts w:ascii="Arial" w:hAnsi="Arial" w:cs="Arial"/>
                <w:sz w:val="22"/>
                <w:szCs w:val="22"/>
              </w:rPr>
              <w:t xml:space="preserve"> </w:t>
            </w:r>
            <w:proofErr w:type="spellStart"/>
            <w:r>
              <w:rPr>
                <w:rFonts w:ascii="Arial" w:hAnsi="Arial" w:cs="Arial"/>
                <w:sz w:val="22"/>
                <w:szCs w:val="22"/>
              </w:rPr>
              <w:t>стечених</w:t>
            </w:r>
            <w:proofErr w:type="spellEnd"/>
            <w:r>
              <w:rPr>
                <w:rFonts w:ascii="Arial" w:hAnsi="Arial" w:cs="Arial"/>
                <w:sz w:val="22"/>
                <w:szCs w:val="22"/>
              </w:rPr>
              <w:t xml:space="preserve"> </w:t>
            </w:r>
            <w:proofErr w:type="spellStart"/>
            <w:r>
              <w:rPr>
                <w:rFonts w:ascii="Arial" w:hAnsi="Arial" w:cs="Arial"/>
                <w:sz w:val="22"/>
                <w:szCs w:val="22"/>
              </w:rPr>
              <w:t>компетенција</w:t>
            </w:r>
            <w:proofErr w:type="spellEnd"/>
            <w:r>
              <w:rPr>
                <w:rFonts w:ascii="Arial" w:hAnsi="Arial" w:cs="Arial"/>
                <w:sz w:val="22"/>
                <w:szCs w:val="22"/>
              </w:rPr>
              <w:t xml:space="preserve"> </w:t>
            </w:r>
            <w:proofErr w:type="spellStart"/>
            <w:r>
              <w:rPr>
                <w:rFonts w:ascii="Arial" w:hAnsi="Arial" w:cs="Arial"/>
                <w:sz w:val="22"/>
                <w:szCs w:val="22"/>
              </w:rPr>
              <w:t>дипломираних</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r>
              <w:rPr>
                <w:rFonts w:ascii="Arial" w:hAnsi="Arial" w:cs="Arial"/>
                <w:bCs/>
                <w:sz w:val="22"/>
                <w:szCs w:val="22"/>
                <w:lang w:val="sr-Cyrl-RS"/>
              </w:rPr>
              <w:t>на студијском програму ДАС Хемија</w:t>
            </w:r>
            <w:r>
              <w:rPr>
                <w:rFonts w:ascii="Arial" w:hAnsi="Arial" w:cs="Arial"/>
                <w:sz w:val="20"/>
                <w:szCs w:val="20"/>
                <w:lang w:val="sr-Cyrl-RS"/>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proofErr w:type="spellStart"/>
            <w:r>
              <w:rPr>
                <w:rFonts w:ascii="Arial" w:hAnsi="Arial" w:cs="Arial"/>
                <w:sz w:val="22"/>
                <w:szCs w:val="22"/>
              </w:rPr>
              <w:t>послодаваца</w:t>
            </w:r>
            <w:proofErr w:type="spellEnd"/>
            <w:r>
              <w:rPr>
                <w:rFonts w:ascii="Arial" w:hAnsi="Arial" w:cs="Arial"/>
                <w:sz w:val="22"/>
                <w:szCs w:val="22"/>
              </w:rPr>
              <w:t xml:space="preserve"> и </w:t>
            </w:r>
            <w:proofErr w:type="spellStart"/>
            <w:r>
              <w:rPr>
                <w:rFonts w:ascii="Arial" w:hAnsi="Arial" w:cs="Arial"/>
                <w:sz w:val="22"/>
                <w:szCs w:val="22"/>
              </w:rPr>
              <w:t>других</w:t>
            </w:r>
            <w:proofErr w:type="spellEnd"/>
            <w:r>
              <w:rPr>
                <w:rFonts w:ascii="Arial" w:hAnsi="Arial" w:cs="Arial"/>
                <w:sz w:val="22"/>
                <w:szCs w:val="22"/>
              </w:rPr>
              <w:t xml:space="preserve"> </w:t>
            </w:r>
            <w:proofErr w:type="spellStart"/>
            <w:r>
              <w:rPr>
                <w:rFonts w:ascii="Arial" w:hAnsi="Arial" w:cs="Arial"/>
                <w:sz w:val="22"/>
                <w:szCs w:val="22"/>
              </w:rPr>
              <w:t>одговарајућих</w:t>
            </w:r>
            <w:proofErr w:type="spellEnd"/>
            <w:r>
              <w:rPr>
                <w:rFonts w:ascii="Arial" w:hAnsi="Arial" w:cs="Arial"/>
                <w:sz w:val="22"/>
                <w:szCs w:val="22"/>
              </w:rPr>
              <w:t xml:space="preserve"> </w:t>
            </w:r>
            <w:proofErr w:type="spellStart"/>
            <w:r>
              <w:rPr>
                <w:rFonts w:ascii="Arial" w:hAnsi="Arial" w:cs="Arial"/>
                <w:sz w:val="22"/>
                <w:szCs w:val="22"/>
              </w:rPr>
              <w:t>организација</w:t>
            </w:r>
            <w:proofErr w:type="spellEnd"/>
            <w:r>
              <w:rPr>
                <w:rFonts w:ascii="Arial" w:hAnsi="Arial" w:cs="Arial"/>
                <w:sz w:val="22"/>
                <w:szCs w:val="22"/>
                <w:lang w:val="sr-Cyrl-RS"/>
              </w:rPr>
              <w:t xml:space="preserve"> .............</w:t>
            </w:r>
            <w:r>
              <w:rPr>
                <w:rFonts w:ascii="Arial" w:hAnsi="Arial" w:cs="Arial"/>
                <w:sz w:val="22"/>
                <w:szCs w:val="22"/>
              </w:rPr>
              <w:t>.</w:t>
            </w:r>
            <w:r>
              <w:rPr>
                <w:rFonts w:ascii="Arial" w:hAnsi="Arial" w:cs="Arial"/>
                <w:sz w:val="22"/>
                <w:szCs w:val="22"/>
                <w:lang w:val="sr-Cyrl-RS"/>
              </w:rPr>
              <w:t>.................................</w:t>
            </w:r>
            <w:r>
              <w:rPr>
                <w:rFonts w:ascii="Arial" w:hAnsi="Arial" w:cs="Arial"/>
                <w:sz w:val="22"/>
                <w:szCs w:val="22"/>
              </w:rPr>
              <w:t>++</w:t>
            </w:r>
          </w:p>
          <w:p w14:paraId="7FD42593" w14:textId="77777777" w:rsidR="00BD011A" w:rsidRDefault="00BD011A">
            <w:pPr>
              <w:pStyle w:val="Default"/>
              <w:tabs>
                <w:tab w:val="right" w:leader="dot" w:pos="4587"/>
              </w:tabs>
              <w:spacing w:after="120" w:line="256" w:lineRule="auto"/>
              <w:rPr>
                <w:rFonts w:ascii="Arial" w:hAnsi="Arial" w:cs="Arial"/>
                <w:sz w:val="22"/>
                <w:szCs w:val="22"/>
                <w:lang w:val="sr-Cyrl-RS"/>
              </w:rPr>
            </w:pPr>
            <w:proofErr w:type="spellStart"/>
            <w:r>
              <w:rPr>
                <w:rFonts w:ascii="Arial" w:hAnsi="Arial" w:cs="Arial"/>
                <w:sz w:val="22"/>
                <w:szCs w:val="22"/>
              </w:rPr>
              <w:t>Не</w:t>
            </w:r>
            <w:proofErr w:type="spellEnd"/>
            <w:r>
              <w:rPr>
                <w:rFonts w:ascii="Arial" w:hAnsi="Arial" w:cs="Arial"/>
                <w:sz w:val="22"/>
                <w:szCs w:val="22"/>
              </w:rPr>
              <w:t xml:space="preserve"> </w:t>
            </w:r>
            <w:proofErr w:type="spellStart"/>
            <w:r>
              <w:rPr>
                <w:rFonts w:ascii="Arial" w:hAnsi="Arial" w:cs="Arial"/>
                <w:sz w:val="22"/>
                <w:szCs w:val="22"/>
              </w:rPr>
              <w:t>поштује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рок</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реализацију</w:t>
            </w:r>
            <w:proofErr w:type="spellEnd"/>
            <w:r>
              <w:rPr>
                <w:rFonts w:ascii="Arial" w:hAnsi="Arial" w:cs="Arial"/>
                <w:sz w:val="22"/>
                <w:szCs w:val="22"/>
              </w:rPr>
              <w:t xml:space="preserve"> </w:t>
            </w:r>
            <w:proofErr w:type="spellStart"/>
            <w:r>
              <w:rPr>
                <w:rFonts w:ascii="Arial" w:hAnsi="Arial" w:cs="Arial"/>
                <w:sz w:val="22"/>
                <w:szCs w:val="22"/>
              </w:rPr>
              <w:t>активности</w:t>
            </w:r>
            <w:proofErr w:type="spellEnd"/>
            <w:r>
              <w:rPr>
                <w:rFonts w:ascii="Arial" w:hAnsi="Arial" w:cs="Arial"/>
                <w:sz w:val="22"/>
                <w:szCs w:val="22"/>
              </w:rPr>
              <w:t xml:space="preserve"> </w:t>
            </w:r>
            <w:proofErr w:type="spellStart"/>
            <w:r>
              <w:rPr>
                <w:rFonts w:ascii="Arial" w:hAnsi="Arial" w:cs="Arial"/>
                <w:sz w:val="22"/>
                <w:szCs w:val="22"/>
              </w:rPr>
              <w:t>предвиђених</w:t>
            </w:r>
            <w:proofErr w:type="spellEnd"/>
            <w:r>
              <w:rPr>
                <w:rFonts w:ascii="Arial" w:hAnsi="Arial" w:cs="Arial"/>
                <w:sz w:val="22"/>
                <w:szCs w:val="22"/>
              </w:rPr>
              <w:t xml:space="preserve"> </w:t>
            </w:r>
            <w:proofErr w:type="spellStart"/>
            <w:r>
              <w:rPr>
                <w:rFonts w:ascii="Arial" w:hAnsi="Arial" w:cs="Arial"/>
                <w:sz w:val="22"/>
                <w:szCs w:val="22"/>
              </w:rPr>
              <w:t>Акционим</w:t>
            </w:r>
            <w:proofErr w:type="spellEnd"/>
            <w:r>
              <w:rPr>
                <w:rFonts w:ascii="Arial" w:hAnsi="Arial" w:cs="Arial"/>
                <w:sz w:val="22"/>
                <w:szCs w:val="22"/>
              </w:rPr>
              <w:t xml:space="preserve"> </w:t>
            </w:r>
            <w:r>
              <w:rPr>
                <w:rFonts w:ascii="Arial" w:hAnsi="Arial" w:cs="Arial"/>
                <w:sz w:val="22"/>
                <w:szCs w:val="22"/>
                <w:lang w:val="sr-Cyrl-RS"/>
              </w:rPr>
              <w:t xml:space="preserve">  </w:t>
            </w:r>
            <w:proofErr w:type="spellStart"/>
            <w:r>
              <w:rPr>
                <w:rFonts w:ascii="Arial" w:hAnsi="Arial" w:cs="Arial"/>
                <w:sz w:val="22"/>
                <w:szCs w:val="22"/>
              </w:rPr>
              <w:t>планом</w:t>
            </w:r>
            <w:proofErr w:type="spellEnd"/>
            <w:r>
              <w:rPr>
                <w:rFonts w:ascii="Arial" w:hAnsi="Arial" w:cs="Arial"/>
                <w:sz w:val="22"/>
                <w:szCs w:val="22"/>
              </w:rPr>
              <w:t>.</w:t>
            </w:r>
            <w:r>
              <w:rPr>
                <w:rFonts w:ascii="Arial" w:hAnsi="Arial" w:cs="Arial"/>
                <w:sz w:val="22"/>
                <w:szCs w:val="22"/>
              </w:rPr>
              <w:tab/>
              <w:t>++</w:t>
            </w:r>
          </w:p>
          <w:p w14:paraId="08B282E0" w14:textId="77777777" w:rsidR="00BD011A" w:rsidRDefault="00BD011A">
            <w:pPr>
              <w:pStyle w:val="Default"/>
              <w:tabs>
                <w:tab w:val="right" w:leader="dot" w:pos="4587"/>
              </w:tabs>
              <w:spacing w:after="120" w:line="256" w:lineRule="auto"/>
              <w:rPr>
                <w:rFonts w:ascii="Arial" w:hAnsi="Arial" w:cs="Arial"/>
                <w:sz w:val="22"/>
                <w:szCs w:val="22"/>
                <w:lang w:val="sr-Cyrl-RS"/>
              </w:rPr>
            </w:pPr>
          </w:p>
        </w:tc>
      </w:tr>
      <w:tr w:rsidR="00BD011A" w14:paraId="03CEFEDD" w14:textId="77777777" w:rsidTr="00805A16">
        <w:tc>
          <w:tcPr>
            <w:tcW w:w="475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DBDB"/>
            <w:hideMark/>
          </w:tcPr>
          <w:p w14:paraId="73535897" w14:textId="77777777" w:rsidR="00BD011A" w:rsidRDefault="00BD011A">
            <w:pPr>
              <w:pStyle w:val="Default"/>
              <w:spacing w:after="120" w:line="256" w:lineRule="auto"/>
              <w:rPr>
                <w:rFonts w:ascii="Arial" w:hAnsi="Arial" w:cs="Arial"/>
                <w:b/>
                <w:sz w:val="22"/>
                <w:szCs w:val="22"/>
              </w:rPr>
            </w:pPr>
            <w:r>
              <w:rPr>
                <w:rFonts w:ascii="Arial" w:hAnsi="Arial" w:cs="Arial"/>
                <w:b/>
                <w:sz w:val="22"/>
                <w:szCs w:val="22"/>
              </w:rPr>
              <w:t>МОГУЋНОСТИ</w:t>
            </w:r>
          </w:p>
          <w:p w14:paraId="5F7A9A68"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Учествовање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међународним</w:t>
            </w:r>
            <w:proofErr w:type="spellEnd"/>
            <w:r>
              <w:rPr>
                <w:rFonts w:ascii="Arial" w:hAnsi="Arial" w:cs="Arial"/>
                <w:sz w:val="22"/>
                <w:szCs w:val="22"/>
              </w:rPr>
              <w:t xml:space="preserve"> </w:t>
            </w:r>
            <w:proofErr w:type="spellStart"/>
            <w:r>
              <w:rPr>
                <w:rFonts w:ascii="Arial" w:hAnsi="Arial" w:cs="Arial"/>
                <w:sz w:val="22"/>
                <w:szCs w:val="22"/>
              </w:rPr>
              <w:t>пројектима</w:t>
            </w:r>
            <w:proofErr w:type="spellEnd"/>
            <w:r>
              <w:rPr>
                <w:rFonts w:ascii="Arial" w:hAnsi="Arial" w:cs="Arial"/>
                <w:sz w:val="22"/>
                <w:szCs w:val="22"/>
                <w:lang w:val="sr-Cyrl-RS"/>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баве</w:t>
            </w:r>
            <w:proofErr w:type="spellEnd"/>
            <w:r>
              <w:rPr>
                <w:rFonts w:ascii="Arial" w:hAnsi="Arial" w:cs="Arial"/>
                <w:sz w:val="22"/>
                <w:szCs w:val="22"/>
              </w:rPr>
              <w:t xml:space="preserve"> </w:t>
            </w:r>
            <w:proofErr w:type="spellStart"/>
            <w:r>
              <w:rPr>
                <w:rFonts w:ascii="Arial" w:hAnsi="Arial" w:cs="Arial"/>
                <w:sz w:val="22"/>
                <w:szCs w:val="22"/>
              </w:rPr>
              <w:t>процесом</w:t>
            </w:r>
            <w:proofErr w:type="spellEnd"/>
            <w:r>
              <w:rPr>
                <w:rFonts w:ascii="Arial" w:hAnsi="Arial" w:cs="Arial"/>
                <w:sz w:val="22"/>
                <w:szCs w:val="22"/>
              </w:rPr>
              <w:t xml:space="preserve"> </w:t>
            </w:r>
            <w:r>
              <w:rPr>
                <w:rFonts w:ascii="Arial" w:hAnsi="Arial" w:cs="Arial"/>
                <w:sz w:val="22"/>
                <w:szCs w:val="22"/>
                <w:lang w:val="sr-Cyrl-RS"/>
              </w:rPr>
              <w:t xml:space="preserve">контроле и унапређења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рада Факултета</w:t>
            </w:r>
            <w:r>
              <w:rPr>
                <w:rFonts w:ascii="Arial" w:hAnsi="Arial" w:cs="Arial"/>
                <w:sz w:val="22"/>
                <w:szCs w:val="22"/>
              </w:rPr>
              <w:t>.</w:t>
            </w:r>
            <w:r>
              <w:rPr>
                <w:rFonts w:ascii="Arial" w:hAnsi="Arial" w:cs="Arial"/>
                <w:sz w:val="22"/>
                <w:szCs w:val="22"/>
              </w:rPr>
              <w:tab/>
              <w:t>+++</w:t>
            </w:r>
          </w:p>
          <w:p w14:paraId="7D8263DD"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У</w:t>
            </w:r>
            <w:proofErr w:type="spellStart"/>
            <w:r>
              <w:rPr>
                <w:rFonts w:ascii="Arial" w:hAnsi="Arial" w:cs="Arial"/>
                <w:sz w:val="22"/>
                <w:szCs w:val="22"/>
              </w:rPr>
              <w:t>кључивање</w:t>
            </w:r>
            <w:proofErr w:type="spellEnd"/>
            <w:r>
              <w:rPr>
                <w:rFonts w:ascii="Arial" w:hAnsi="Arial" w:cs="Arial"/>
                <w:sz w:val="22"/>
                <w:szCs w:val="22"/>
              </w:rPr>
              <w:t xml:space="preserve"> </w:t>
            </w:r>
            <w:proofErr w:type="spellStart"/>
            <w:r>
              <w:rPr>
                <w:rFonts w:ascii="Arial" w:hAnsi="Arial" w:cs="Arial"/>
                <w:sz w:val="22"/>
                <w:szCs w:val="22"/>
              </w:rPr>
              <w:t>административних</w:t>
            </w:r>
            <w:proofErr w:type="spellEnd"/>
            <w:r>
              <w:rPr>
                <w:rFonts w:ascii="Arial" w:hAnsi="Arial" w:cs="Arial"/>
                <w:sz w:val="22"/>
                <w:szCs w:val="22"/>
              </w:rPr>
              <w:t xml:space="preserve"> </w:t>
            </w:r>
            <w:proofErr w:type="spellStart"/>
            <w:r>
              <w:rPr>
                <w:rFonts w:ascii="Arial" w:hAnsi="Arial" w:cs="Arial"/>
                <w:sz w:val="22"/>
                <w:szCs w:val="22"/>
              </w:rPr>
              <w:t>радника</w:t>
            </w:r>
            <w:proofErr w:type="spellEnd"/>
            <w:r>
              <w:rPr>
                <w:rFonts w:ascii="Arial" w:hAnsi="Arial" w:cs="Arial"/>
                <w:sz w:val="22"/>
                <w:szCs w:val="22"/>
              </w:rPr>
              <w:t xml:space="preserve"> у </w:t>
            </w:r>
            <w:proofErr w:type="spellStart"/>
            <w:r>
              <w:rPr>
                <w:rFonts w:ascii="Arial" w:hAnsi="Arial" w:cs="Arial"/>
                <w:sz w:val="22"/>
                <w:szCs w:val="22"/>
              </w:rPr>
              <w:t>интернационалне</w:t>
            </w:r>
            <w:proofErr w:type="spellEnd"/>
            <w:r>
              <w:rPr>
                <w:rFonts w:ascii="Arial" w:hAnsi="Arial" w:cs="Arial"/>
                <w:sz w:val="22"/>
                <w:szCs w:val="22"/>
              </w:rPr>
              <w:t xml:space="preserve"> </w:t>
            </w:r>
            <w:proofErr w:type="spellStart"/>
            <w:r>
              <w:rPr>
                <w:rFonts w:ascii="Arial" w:hAnsi="Arial" w:cs="Arial"/>
                <w:sz w:val="22"/>
                <w:szCs w:val="22"/>
              </w:rPr>
              <w:t>пројекте</w:t>
            </w:r>
            <w:proofErr w:type="spellEnd"/>
            <w:r>
              <w:rPr>
                <w:rFonts w:ascii="Arial" w:hAnsi="Arial" w:cs="Arial"/>
                <w:sz w:val="22"/>
                <w:szCs w:val="22"/>
              </w:rPr>
              <w:t xml:space="preserve"> о </w:t>
            </w:r>
            <w:proofErr w:type="spellStart"/>
            <w:r>
              <w:rPr>
                <w:rFonts w:ascii="Arial" w:hAnsi="Arial" w:cs="Arial"/>
                <w:sz w:val="22"/>
                <w:szCs w:val="22"/>
              </w:rPr>
              <w:t>квалитету</w:t>
            </w:r>
            <w:proofErr w:type="spellEnd"/>
            <w:r>
              <w:rPr>
                <w:rFonts w:ascii="Arial" w:hAnsi="Arial" w:cs="Arial"/>
                <w:sz w:val="22"/>
                <w:szCs w:val="22"/>
              </w:rPr>
              <w:t>,</w:t>
            </w:r>
            <w:r>
              <w:rPr>
                <w:rFonts w:ascii="Arial" w:hAnsi="Arial" w:cs="Arial"/>
                <w:sz w:val="22"/>
                <w:szCs w:val="22"/>
                <w:lang w:val="sr-Cyrl-RS"/>
              </w:rPr>
              <w:t xml:space="preserve"> нпр.</w:t>
            </w:r>
            <w:r>
              <w:rPr>
                <w:rFonts w:ascii="Arial" w:hAnsi="Arial" w:cs="Arial"/>
                <w:sz w:val="22"/>
                <w:szCs w:val="22"/>
              </w:rPr>
              <w:t xml:space="preserve"> </w:t>
            </w:r>
            <w:proofErr w:type="spellStart"/>
            <w:r>
              <w:rPr>
                <w:rFonts w:ascii="Arial" w:hAnsi="Arial" w:cs="Arial"/>
                <w:sz w:val="22"/>
                <w:szCs w:val="22"/>
              </w:rPr>
              <w:t>Еразмус</w:t>
            </w:r>
            <w:proofErr w:type="spellEnd"/>
            <w:r>
              <w:rPr>
                <w:rFonts w:ascii="Arial" w:hAnsi="Arial" w:cs="Arial"/>
                <w:sz w:val="22"/>
                <w:szCs w:val="22"/>
              </w:rPr>
              <w:t xml:space="preserve"> </w:t>
            </w:r>
            <w:proofErr w:type="spellStart"/>
            <w:r>
              <w:rPr>
                <w:rFonts w:ascii="Arial" w:hAnsi="Arial" w:cs="Arial"/>
                <w:sz w:val="22"/>
                <w:szCs w:val="22"/>
              </w:rPr>
              <w:t>програм</w:t>
            </w:r>
            <w:proofErr w:type="spellEnd"/>
            <w:r>
              <w:rPr>
                <w:rFonts w:ascii="Arial" w:hAnsi="Arial" w:cs="Arial"/>
                <w:sz w:val="22"/>
                <w:szCs w:val="22"/>
                <w:lang w:val="sr-Cyrl-RS"/>
              </w:rPr>
              <w:t>е</w:t>
            </w:r>
            <w:r>
              <w:rPr>
                <w:rFonts w:ascii="Arial" w:hAnsi="Arial" w:cs="Arial"/>
                <w:sz w:val="22"/>
                <w:szCs w:val="22"/>
              </w:rPr>
              <w:tab/>
              <w:t>++</w:t>
            </w:r>
          </w:p>
          <w:p w14:paraId="0E3E1E8F"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Р</w:t>
            </w:r>
            <w:proofErr w:type="spellStart"/>
            <w:r>
              <w:rPr>
                <w:rFonts w:ascii="Arial" w:hAnsi="Arial" w:cs="Arial"/>
                <w:sz w:val="22"/>
                <w:szCs w:val="22"/>
              </w:rPr>
              <w:t>ад</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доследн</w:t>
            </w:r>
            <w:r>
              <w:rPr>
                <w:rFonts w:ascii="Arial" w:hAnsi="Arial" w:cs="Arial"/>
                <w:sz w:val="22"/>
                <w:szCs w:val="22"/>
                <w:lang w:val="sr-Cyrl-RS"/>
              </w:rPr>
              <w:t>ијем</w:t>
            </w:r>
            <w:proofErr w:type="spellEnd"/>
            <w:r>
              <w:rPr>
                <w:rFonts w:ascii="Arial" w:hAnsi="Arial" w:cs="Arial"/>
                <w:sz w:val="22"/>
                <w:szCs w:val="22"/>
              </w:rPr>
              <w:t xml:space="preserve"> </w:t>
            </w:r>
            <w:proofErr w:type="spellStart"/>
            <w:r>
              <w:rPr>
                <w:rFonts w:ascii="Arial" w:hAnsi="Arial" w:cs="Arial"/>
                <w:sz w:val="22"/>
                <w:szCs w:val="22"/>
              </w:rPr>
              <w:t>спровођењу</w:t>
            </w:r>
            <w:proofErr w:type="spellEnd"/>
            <w:r>
              <w:rPr>
                <w:rFonts w:ascii="Arial" w:hAnsi="Arial" w:cs="Arial"/>
                <w:sz w:val="22"/>
                <w:szCs w:val="22"/>
                <w:lang w:val="sr-Cyrl-RS"/>
              </w:rPr>
              <w:t xml:space="preserve"> к</w:t>
            </w:r>
            <w:proofErr w:type="spellStart"/>
            <w:r>
              <w:rPr>
                <w:rFonts w:ascii="Arial" w:hAnsi="Arial" w:cs="Arial"/>
                <w:sz w:val="22"/>
                <w:szCs w:val="22"/>
              </w:rPr>
              <w:t>орективних</w:t>
            </w:r>
            <w:proofErr w:type="spellEnd"/>
            <w:r>
              <w:rPr>
                <w:rFonts w:ascii="Arial" w:hAnsi="Arial" w:cs="Arial"/>
                <w:sz w:val="22"/>
                <w:szCs w:val="22"/>
              </w:rPr>
              <w:t xml:space="preserve"> </w:t>
            </w:r>
            <w:proofErr w:type="spellStart"/>
            <w:r>
              <w:rPr>
                <w:rFonts w:ascii="Arial" w:hAnsi="Arial" w:cs="Arial"/>
                <w:sz w:val="22"/>
                <w:szCs w:val="22"/>
              </w:rPr>
              <w:t>мера</w:t>
            </w:r>
            <w:proofErr w:type="spellEnd"/>
            <w:r>
              <w:rPr>
                <w:rFonts w:ascii="Arial" w:hAnsi="Arial" w:cs="Arial"/>
                <w:sz w:val="22"/>
                <w:szCs w:val="22"/>
              </w:rPr>
              <w:tab/>
              <w:t>++</w:t>
            </w:r>
          </w:p>
        </w:tc>
        <w:tc>
          <w:tcPr>
            <w:tcW w:w="4243"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DE9D9"/>
            <w:hideMark/>
          </w:tcPr>
          <w:p w14:paraId="0026FE70" w14:textId="77777777" w:rsidR="00BD011A" w:rsidRDefault="00BD011A">
            <w:pPr>
              <w:pStyle w:val="Default"/>
              <w:spacing w:after="120" w:line="256" w:lineRule="auto"/>
              <w:rPr>
                <w:rFonts w:ascii="Arial" w:hAnsi="Arial" w:cs="Arial"/>
                <w:b/>
                <w:caps/>
                <w:sz w:val="22"/>
                <w:szCs w:val="22"/>
              </w:rPr>
            </w:pPr>
            <w:r>
              <w:rPr>
                <w:rFonts w:ascii="Arial" w:hAnsi="Arial" w:cs="Arial"/>
                <w:b/>
                <w:caps/>
                <w:sz w:val="22"/>
                <w:szCs w:val="22"/>
              </w:rPr>
              <w:t>ОПАСНОСТИ</w:t>
            </w:r>
          </w:p>
          <w:p w14:paraId="72FBC1C9" w14:textId="77777777" w:rsidR="00BD011A" w:rsidRDefault="00BD011A">
            <w:pPr>
              <w:pStyle w:val="Default"/>
              <w:spacing w:after="120" w:line="256" w:lineRule="auto"/>
              <w:rPr>
                <w:rFonts w:ascii="Arial" w:hAnsi="Arial" w:cs="Arial"/>
                <w:sz w:val="22"/>
                <w:szCs w:val="22"/>
              </w:rPr>
            </w:pPr>
            <w:proofErr w:type="spellStart"/>
            <w:r>
              <w:rPr>
                <w:rFonts w:ascii="Arial" w:hAnsi="Arial" w:cs="Arial"/>
                <w:sz w:val="22"/>
                <w:szCs w:val="22"/>
              </w:rPr>
              <w:t>Недовољна</w:t>
            </w:r>
            <w:proofErr w:type="spellEnd"/>
            <w:r>
              <w:rPr>
                <w:rFonts w:ascii="Arial" w:hAnsi="Arial" w:cs="Arial"/>
                <w:sz w:val="22"/>
                <w:szCs w:val="22"/>
              </w:rPr>
              <w:t xml:space="preserve"> </w:t>
            </w:r>
            <w:proofErr w:type="spellStart"/>
            <w:r>
              <w:rPr>
                <w:rFonts w:ascii="Arial" w:hAnsi="Arial" w:cs="Arial"/>
                <w:sz w:val="22"/>
                <w:szCs w:val="22"/>
              </w:rPr>
              <w:t>заинтересованост</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учествују</w:t>
            </w:r>
            <w:proofErr w:type="spellEnd"/>
            <w:r>
              <w:rPr>
                <w:rFonts w:ascii="Arial" w:hAnsi="Arial" w:cs="Arial"/>
                <w:sz w:val="22"/>
                <w:szCs w:val="22"/>
              </w:rPr>
              <w:t xml:space="preserve"> у </w:t>
            </w:r>
            <w:proofErr w:type="spellStart"/>
            <w:r>
              <w:rPr>
                <w:rFonts w:ascii="Arial" w:hAnsi="Arial" w:cs="Arial"/>
                <w:sz w:val="22"/>
                <w:szCs w:val="22"/>
              </w:rPr>
              <w:t>процесу</w:t>
            </w:r>
            <w:proofErr w:type="spellEnd"/>
            <w:r>
              <w:rPr>
                <w:rFonts w:ascii="Arial" w:hAnsi="Arial" w:cs="Arial"/>
                <w:sz w:val="22"/>
                <w:szCs w:val="22"/>
              </w:rPr>
              <w:t xml:space="preserve"> </w:t>
            </w:r>
            <w:proofErr w:type="spellStart"/>
            <w:r>
              <w:rPr>
                <w:rFonts w:ascii="Arial" w:hAnsi="Arial" w:cs="Arial"/>
                <w:sz w:val="22"/>
                <w:szCs w:val="22"/>
              </w:rPr>
              <w:t>евалуације</w:t>
            </w:r>
            <w:proofErr w:type="spellEnd"/>
            <w:r>
              <w:rPr>
                <w:rFonts w:ascii="Arial" w:hAnsi="Arial" w:cs="Arial"/>
                <w:sz w:val="22"/>
                <w:szCs w:val="22"/>
              </w:rPr>
              <w:t xml:space="preserve"> и </w:t>
            </w:r>
            <w:proofErr w:type="spellStart"/>
            <w:r>
              <w:rPr>
                <w:rFonts w:ascii="Arial" w:hAnsi="Arial" w:cs="Arial"/>
                <w:sz w:val="22"/>
                <w:szCs w:val="22"/>
              </w:rPr>
              <w:t>унапређења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 xml:space="preserve"> </w:t>
            </w:r>
            <w:r>
              <w:rPr>
                <w:rFonts w:ascii="Arial" w:hAnsi="Arial" w:cs="Arial"/>
                <w:bCs/>
                <w:sz w:val="22"/>
                <w:szCs w:val="22"/>
                <w:lang w:val="sr-Cyrl-RS"/>
              </w:rPr>
              <w:t xml:space="preserve">на студијском програму ДАС Хемија  </w:t>
            </w:r>
            <w:r>
              <w:rPr>
                <w:rFonts w:ascii="Arial" w:hAnsi="Arial" w:cs="Arial"/>
                <w:sz w:val="22"/>
                <w:szCs w:val="22"/>
                <w:lang w:val="sr-Cyrl-RS"/>
              </w:rPr>
              <w:t>.........................</w:t>
            </w:r>
            <w:r>
              <w:rPr>
                <w:rFonts w:ascii="Arial" w:hAnsi="Arial" w:cs="Arial"/>
                <w:sz w:val="22"/>
                <w:szCs w:val="22"/>
              </w:rPr>
              <w:t>+++</w:t>
            </w:r>
          </w:p>
          <w:p w14:paraId="3F463794"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Мишљење</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да</w:t>
            </w:r>
            <w:proofErr w:type="spellEnd"/>
            <w:r>
              <w:rPr>
                <w:rFonts w:ascii="Arial" w:hAnsi="Arial" w:cs="Arial"/>
                <w:sz w:val="22"/>
                <w:szCs w:val="22"/>
              </w:rPr>
              <w:t xml:space="preserve"> </w:t>
            </w:r>
            <w:r>
              <w:rPr>
                <w:rFonts w:ascii="Arial" w:hAnsi="Arial" w:cs="Arial"/>
                <w:i/>
                <w:sz w:val="22"/>
                <w:szCs w:val="22"/>
              </w:rPr>
              <w:t>on line</w:t>
            </w:r>
            <w:r>
              <w:rPr>
                <w:rFonts w:ascii="Arial" w:hAnsi="Arial" w:cs="Arial"/>
                <w:sz w:val="22"/>
                <w:szCs w:val="22"/>
                <w:lang w:val="sr-Cyrl-RS"/>
              </w:rPr>
              <w:t xml:space="preserve"> </w:t>
            </w:r>
            <w:proofErr w:type="spellStart"/>
            <w:r>
              <w:rPr>
                <w:rFonts w:ascii="Arial" w:hAnsi="Arial" w:cs="Arial"/>
                <w:sz w:val="22"/>
                <w:szCs w:val="22"/>
              </w:rPr>
              <w:t>анкете</w:t>
            </w:r>
            <w:proofErr w:type="spellEnd"/>
            <w:r>
              <w:rPr>
                <w:rFonts w:ascii="Arial" w:hAnsi="Arial" w:cs="Arial"/>
                <w:sz w:val="22"/>
                <w:szCs w:val="22"/>
              </w:rPr>
              <w:t xml:space="preserve"> </w:t>
            </w:r>
            <w:proofErr w:type="spellStart"/>
            <w:r>
              <w:rPr>
                <w:rFonts w:ascii="Arial" w:hAnsi="Arial" w:cs="Arial"/>
                <w:sz w:val="22"/>
                <w:szCs w:val="22"/>
              </w:rPr>
              <w:t>нису</w:t>
            </w:r>
            <w:proofErr w:type="spellEnd"/>
            <w:r>
              <w:rPr>
                <w:rFonts w:ascii="Arial" w:hAnsi="Arial" w:cs="Arial"/>
                <w:sz w:val="22"/>
                <w:szCs w:val="22"/>
              </w:rPr>
              <w:t xml:space="preserve"> </w:t>
            </w:r>
            <w:proofErr w:type="spellStart"/>
            <w:r>
              <w:rPr>
                <w:rFonts w:ascii="Arial" w:hAnsi="Arial" w:cs="Arial"/>
                <w:sz w:val="22"/>
                <w:szCs w:val="22"/>
              </w:rPr>
              <w:t>анонимне</w:t>
            </w:r>
            <w:proofErr w:type="spellEnd"/>
            <w:r>
              <w:rPr>
                <w:rFonts w:ascii="Arial" w:hAnsi="Arial" w:cs="Arial"/>
                <w:sz w:val="22"/>
                <w:szCs w:val="22"/>
              </w:rPr>
              <w:t xml:space="preserve">, </w:t>
            </w:r>
            <w:proofErr w:type="spellStart"/>
            <w:r>
              <w:rPr>
                <w:rFonts w:ascii="Arial" w:hAnsi="Arial" w:cs="Arial"/>
                <w:sz w:val="22"/>
                <w:szCs w:val="22"/>
              </w:rPr>
              <w:t>што</w:t>
            </w:r>
            <w:proofErr w:type="spellEnd"/>
            <w:r>
              <w:rPr>
                <w:rFonts w:ascii="Arial" w:hAnsi="Arial" w:cs="Arial"/>
                <w:sz w:val="22"/>
                <w:szCs w:val="22"/>
              </w:rPr>
              <w:t xml:space="preserve"> </w:t>
            </w:r>
            <w:proofErr w:type="spellStart"/>
            <w:r>
              <w:rPr>
                <w:rFonts w:ascii="Arial" w:hAnsi="Arial" w:cs="Arial"/>
                <w:sz w:val="22"/>
                <w:szCs w:val="22"/>
              </w:rPr>
              <w:t>може</w:t>
            </w:r>
            <w:proofErr w:type="spellEnd"/>
            <w:r>
              <w:rPr>
                <w:rFonts w:ascii="Arial" w:hAnsi="Arial" w:cs="Arial"/>
                <w:sz w:val="22"/>
                <w:szCs w:val="22"/>
                <w:lang w:val="sr-Cyrl-RS"/>
              </w:rPr>
              <w:t xml:space="preserve"> </w:t>
            </w:r>
            <w:proofErr w:type="spellStart"/>
            <w:r>
              <w:rPr>
                <w:rFonts w:ascii="Arial" w:hAnsi="Arial" w:cs="Arial"/>
                <w:sz w:val="22"/>
                <w:szCs w:val="22"/>
              </w:rPr>
              <w:t>утицати</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lang w:val="sr-Cyrl-RS"/>
              </w:rPr>
              <w:t xml:space="preserve"> </w:t>
            </w:r>
            <w:proofErr w:type="spellStart"/>
            <w:r>
              <w:rPr>
                <w:rFonts w:ascii="Arial" w:hAnsi="Arial" w:cs="Arial"/>
                <w:sz w:val="22"/>
                <w:szCs w:val="22"/>
              </w:rPr>
              <w:t>објективност</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Pr>
                <w:rFonts w:ascii="Arial" w:hAnsi="Arial" w:cs="Arial"/>
                <w:sz w:val="22"/>
                <w:szCs w:val="22"/>
              </w:rPr>
              <w:tab/>
              <w:t>++</w:t>
            </w:r>
          </w:p>
        </w:tc>
      </w:tr>
      <w:tr w:rsidR="00BD011A" w14:paraId="172E590B"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37140C73" w14:textId="77777777" w:rsidR="00BD011A" w:rsidRDefault="00BD011A">
            <w:pPr>
              <w:pStyle w:val="Default"/>
              <w:spacing w:line="256" w:lineRule="auto"/>
              <w:rPr>
                <w:rFonts w:ascii="Arial" w:hAnsi="Arial" w:cs="Arial"/>
                <w:sz w:val="22"/>
                <w:szCs w:val="22"/>
              </w:rPr>
            </w:pPr>
            <w:proofErr w:type="spellStart"/>
            <w:r>
              <w:rPr>
                <w:rFonts w:ascii="Arial" w:hAnsi="Arial" w:cs="Arial"/>
                <w:b/>
                <w:bCs/>
                <w:sz w:val="22"/>
                <w:szCs w:val="22"/>
              </w:rPr>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14</w:t>
            </w:r>
          </w:p>
        </w:tc>
      </w:tr>
      <w:tr w:rsidR="00BD011A" w14:paraId="60FFD10F"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81AB67D" w14:textId="77777777" w:rsidR="00BD011A" w:rsidRDefault="00BD011A">
            <w:pPr>
              <w:pStyle w:val="Default"/>
              <w:spacing w:line="256" w:lineRule="auto"/>
              <w:ind w:firstLine="720"/>
              <w:jc w:val="both"/>
              <w:rPr>
                <w:rFonts w:ascii="Arial" w:hAnsi="Arial" w:cs="Arial"/>
                <w:sz w:val="22"/>
                <w:szCs w:val="22"/>
              </w:rPr>
            </w:pPr>
          </w:p>
          <w:p w14:paraId="63D7BBCA" w14:textId="0BCE5164" w:rsidR="00BD011A" w:rsidRDefault="00BD011A">
            <w:pPr>
              <w:pStyle w:val="Default"/>
              <w:spacing w:line="256" w:lineRule="auto"/>
              <w:ind w:firstLine="720"/>
              <w:jc w:val="both"/>
              <w:rPr>
                <w:rFonts w:ascii="Arial" w:hAnsi="Arial" w:cs="Arial"/>
                <w:sz w:val="22"/>
                <w:szCs w:val="22"/>
                <w:lang w:val="sr-Cyrl-RS"/>
              </w:rPr>
            </w:pPr>
            <w:r>
              <w:rPr>
                <w:rFonts w:ascii="Arial" w:hAnsi="Arial" w:cs="Arial"/>
                <w:bCs/>
                <w:sz w:val="22"/>
                <w:szCs w:val="22"/>
                <w:lang w:val="sr-Cyrl-RS"/>
              </w:rPr>
              <w:t xml:space="preserve">Студијском програм ДАС Хемија, као један од програма који се изводи на </w:t>
            </w:r>
            <w:r>
              <w:rPr>
                <w:rFonts w:ascii="Arial" w:hAnsi="Arial" w:cs="Arial"/>
                <w:sz w:val="22"/>
                <w:szCs w:val="22"/>
                <w:lang w:val="sr-Cyrl-RS"/>
              </w:rPr>
              <w:t xml:space="preserve">Департману за хемију </w:t>
            </w:r>
            <w:proofErr w:type="spellStart"/>
            <w:r>
              <w:rPr>
                <w:rFonts w:ascii="Arial" w:hAnsi="Arial" w:cs="Arial"/>
                <w:sz w:val="22"/>
                <w:szCs w:val="22"/>
              </w:rPr>
              <w:t>испуњав</w:t>
            </w:r>
            <w:proofErr w:type="spellEnd"/>
            <w:r>
              <w:rPr>
                <w:rFonts w:ascii="Arial" w:hAnsi="Arial" w:cs="Arial"/>
                <w:sz w:val="22"/>
                <w:szCs w:val="22"/>
                <w:lang w:val="sr-Cyrl-RS"/>
              </w:rPr>
              <w:t>а</w:t>
            </w:r>
            <w:r>
              <w:rPr>
                <w:rFonts w:ascii="Arial" w:hAnsi="Arial" w:cs="Arial"/>
                <w:sz w:val="22"/>
                <w:szCs w:val="22"/>
              </w:rPr>
              <w:t xml:space="preserve"> </w:t>
            </w:r>
            <w:proofErr w:type="spellStart"/>
            <w:r>
              <w:rPr>
                <w:rFonts w:ascii="Arial" w:hAnsi="Arial" w:cs="Arial"/>
                <w:sz w:val="22"/>
                <w:szCs w:val="22"/>
              </w:rPr>
              <w:t>стандард</w:t>
            </w:r>
            <w:proofErr w:type="spellEnd"/>
            <w:r>
              <w:rPr>
                <w:rFonts w:ascii="Arial" w:hAnsi="Arial" w:cs="Arial"/>
                <w:sz w:val="22"/>
                <w:szCs w:val="22"/>
              </w:rPr>
              <w:t xml:space="preserve"> 14.</w:t>
            </w:r>
            <w:r>
              <w:rPr>
                <w:rFonts w:ascii="Arial" w:hAnsi="Arial" w:cs="Arial"/>
                <w:sz w:val="22"/>
                <w:szCs w:val="22"/>
                <w:lang w:val="sr-Cyrl-RS"/>
              </w:rPr>
              <w:t xml:space="preserve"> </w:t>
            </w:r>
          </w:p>
          <w:p w14:paraId="664C212D" w14:textId="77777777"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реализовати</w:t>
            </w:r>
            <w:proofErr w:type="spellEnd"/>
            <w:r>
              <w:rPr>
                <w:rFonts w:ascii="Arial" w:hAnsi="Arial" w:cs="Arial"/>
                <w:sz w:val="22"/>
                <w:szCs w:val="22"/>
              </w:rPr>
              <w:t xml:space="preserve"> </w:t>
            </w:r>
            <w:proofErr w:type="spellStart"/>
            <w:r>
              <w:rPr>
                <w:rFonts w:ascii="Arial" w:hAnsi="Arial" w:cs="Arial"/>
                <w:sz w:val="22"/>
                <w:szCs w:val="22"/>
              </w:rPr>
              <w:t>анкетирање</w:t>
            </w:r>
            <w:proofErr w:type="spellEnd"/>
            <w:r>
              <w:rPr>
                <w:rFonts w:ascii="Arial" w:hAnsi="Arial" w:cs="Arial"/>
                <w:sz w:val="22"/>
                <w:szCs w:val="22"/>
              </w:rPr>
              <w:t xml:space="preserve"> </w:t>
            </w:r>
            <w:proofErr w:type="spellStart"/>
            <w:r>
              <w:rPr>
                <w:rFonts w:ascii="Arial" w:hAnsi="Arial" w:cs="Arial"/>
                <w:sz w:val="22"/>
                <w:szCs w:val="22"/>
              </w:rPr>
              <w:t>послодаваца</w:t>
            </w:r>
            <w:proofErr w:type="spellEnd"/>
            <w:r>
              <w:rPr>
                <w:rFonts w:ascii="Arial" w:hAnsi="Arial" w:cs="Arial"/>
                <w:sz w:val="22"/>
                <w:szCs w:val="22"/>
              </w:rPr>
              <w:t xml:space="preserve"> </w:t>
            </w:r>
            <w:proofErr w:type="spellStart"/>
            <w:r>
              <w:rPr>
                <w:rFonts w:ascii="Arial" w:hAnsi="Arial" w:cs="Arial"/>
                <w:sz w:val="22"/>
                <w:szCs w:val="22"/>
              </w:rPr>
              <w:t>које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односи</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евалуацију</w:t>
            </w:r>
            <w:proofErr w:type="spellEnd"/>
            <w:r>
              <w:rPr>
                <w:rFonts w:ascii="Arial" w:hAnsi="Arial" w:cs="Arial"/>
                <w:sz w:val="22"/>
                <w:szCs w:val="22"/>
              </w:rPr>
              <w:t xml:space="preserve"> </w:t>
            </w:r>
            <w:proofErr w:type="spellStart"/>
            <w:r>
              <w:rPr>
                <w:rFonts w:ascii="Arial" w:hAnsi="Arial" w:cs="Arial"/>
                <w:sz w:val="22"/>
                <w:szCs w:val="22"/>
              </w:rPr>
              <w:t>стечених</w:t>
            </w:r>
            <w:proofErr w:type="spellEnd"/>
            <w:r>
              <w:rPr>
                <w:rFonts w:ascii="Arial" w:hAnsi="Arial" w:cs="Arial"/>
                <w:sz w:val="22"/>
                <w:szCs w:val="22"/>
              </w:rPr>
              <w:t xml:space="preserve"> </w:t>
            </w:r>
            <w:proofErr w:type="spellStart"/>
            <w:r>
              <w:rPr>
                <w:rFonts w:ascii="Arial" w:hAnsi="Arial" w:cs="Arial"/>
                <w:sz w:val="22"/>
                <w:szCs w:val="22"/>
              </w:rPr>
              <w:t>компетенција</w:t>
            </w:r>
            <w:proofErr w:type="spellEnd"/>
            <w:r>
              <w:rPr>
                <w:rFonts w:ascii="Arial" w:hAnsi="Arial" w:cs="Arial"/>
                <w:sz w:val="22"/>
                <w:szCs w:val="22"/>
              </w:rPr>
              <w:t xml:space="preserve"> </w:t>
            </w:r>
            <w:proofErr w:type="spellStart"/>
            <w:r>
              <w:rPr>
                <w:rFonts w:ascii="Arial" w:hAnsi="Arial" w:cs="Arial"/>
                <w:sz w:val="22"/>
                <w:szCs w:val="22"/>
              </w:rPr>
              <w:t>дипломираних</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и </w:t>
            </w:r>
            <w:proofErr w:type="spellStart"/>
            <w:r>
              <w:rPr>
                <w:rFonts w:ascii="Arial" w:hAnsi="Arial" w:cs="Arial"/>
                <w:sz w:val="22"/>
                <w:szCs w:val="22"/>
              </w:rPr>
              <w:t>радиће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интензивнијем</w:t>
            </w:r>
            <w:proofErr w:type="spellEnd"/>
            <w:r>
              <w:rPr>
                <w:rFonts w:ascii="Arial" w:hAnsi="Arial" w:cs="Arial"/>
                <w:sz w:val="22"/>
                <w:szCs w:val="22"/>
              </w:rPr>
              <w:t xml:space="preserve"> </w:t>
            </w:r>
            <w:proofErr w:type="spellStart"/>
            <w:r>
              <w:rPr>
                <w:rFonts w:ascii="Arial" w:hAnsi="Arial" w:cs="Arial"/>
                <w:sz w:val="22"/>
                <w:szCs w:val="22"/>
              </w:rPr>
              <w:t>усагла</w:t>
            </w:r>
            <w:r>
              <w:rPr>
                <w:rFonts w:ascii="Arial" w:hAnsi="Arial" w:cs="Arial"/>
                <w:sz w:val="22"/>
                <w:szCs w:val="22"/>
              </w:rPr>
              <w:softHyphen/>
              <w:t>шавању</w:t>
            </w:r>
            <w:proofErr w:type="spellEnd"/>
            <w:r>
              <w:rPr>
                <w:rFonts w:ascii="Arial" w:hAnsi="Arial" w:cs="Arial"/>
                <w:sz w:val="22"/>
                <w:szCs w:val="22"/>
              </w:rPr>
              <w:t xml:space="preserve"> </w:t>
            </w:r>
            <w:proofErr w:type="spellStart"/>
            <w:r>
              <w:rPr>
                <w:rFonts w:ascii="Arial" w:hAnsi="Arial" w:cs="Arial"/>
                <w:sz w:val="22"/>
                <w:szCs w:val="22"/>
              </w:rPr>
              <w:t>са</w:t>
            </w:r>
            <w:proofErr w:type="spellEnd"/>
            <w:r>
              <w:rPr>
                <w:rFonts w:ascii="Arial" w:hAnsi="Arial" w:cs="Arial"/>
                <w:sz w:val="22"/>
                <w:szCs w:val="22"/>
              </w:rPr>
              <w:t xml:space="preserve"> </w:t>
            </w:r>
            <w:proofErr w:type="spellStart"/>
            <w:r>
              <w:rPr>
                <w:rFonts w:ascii="Arial" w:hAnsi="Arial" w:cs="Arial"/>
                <w:sz w:val="22"/>
                <w:szCs w:val="22"/>
              </w:rPr>
              <w:t>стратегијама</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и </w:t>
            </w:r>
            <w:proofErr w:type="spellStart"/>
            <w:r>
              <w:rPr>
                <w:rFonts w:ascii="Arial" w:hAnsi="Arial" w:cs="Arial"/>
                <w:sz w:val="22"/>
                <w:szCs w:val="22"/>
              </w:rPr>
              <w:t>унапређења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других</w:t>
            </w:r>
            <w:proofErr w:type="spellEnd"/>
            <w:r>
              <w:rPr>
                <w:rFonts w:ascii="Arial" w:hAnsi="Arial" w:cs="Arial"/>
                <w:sz w:val="22"/>
                <w:szCs w:val="22"/>
              </w:rPr>
              <w:t xml:space="preserve"> </w:t>
            </w:r>
            <w:proofErr w:type="spellStart"/>
            <w:r>
              <w:rPr>
                <w:rFonts w:ascii="Arial" w:hAnsi="Arial" w:cs="Arial"/>
                <w:sz w:val="22"/>
                <w:szCs w:val="22"/>
              </w:rPr>
              <w:t>престижних</w:t>
            </w:r>
            <w:proofErr w:type="spellEnd"/>
            <w:r>
              <w:rPr>
                <w:rFonts w:ascii="Arial" w:hAnsi="Arial" w:cs="Arial"/>
                <w:sz w:val="22"/>
                <w:szCs w:val="22"/>
              </w:rPr>
              <w:t xml:space="preserve"> </w:t>
            </w:r>
            <w:proofErr w:type="spellStart"/>
            <w:r>
              <w:rPr>
                <w:rFonts w:ascii="Arial" w:hAnsi="Arial" w:cs="Arial"/>
                <w:sz w:val="22"/>
                <w:szCs w:val="22"/>
              </w:rPr>
              <w:t>високо</w:t>
            </w:r>
            <w:r>
              <w:rPr>
                <w:rFonts w:ascii="Arial" w:hAnsi="Arial" w:cs="Arial"/>
                <w:sz w:val="22"/>
                <w:szCs w:val="22"/>
              </w:rPr>
              <w:softHyphen/>
              <w:t>школских</w:t>
            </w:r>
            <w:proofErr w:type="spellEnd"/>
            <w:r>
              <w:rPr>
                <w:rFonts w:ascii="Arial" w:hAnsi="Arial" w:cs="Arial"/>
                <w:sz w:val="22"/>
                <w:szCs w:val="22"/>
              </w:rPr>
              <w:t xml:space="preserve"> </w:t>
            </w:r>
            <w:proofErr w:type="spellStart"/>
            <w:r>
              <w:rPr>
                <w:rFonts w:ascii="Arial" w:hAnsi="Arial" w:cs="Arial"/>
                <w:sz w:val="22"/>
                <w:szCs w:val="22"/>
              </w:rPr>
              <w:t>установа</w:t>
            </w:r>
            <w:proofErr w:type="spellEnd"/>
            <w:r>
              <w:rPr>
                <w:rFonts w:ascii="Arial" w:hAnsi="Arial" w:cs="Arial"/>
                <w:sz w:val="22"/>
                <w:szCs w:val="22"/>
              </w:rPr>
              <w:t xml:space="preserve"> у </w:t>
            </w:r>
            <w:proofErr w:type="spellStart"/>
            <w:r>
              <w:rPr>
                <w:rFonts w:ascii="Arial" w:hAnsi="Arial" w:cs="Arial"/>
                <w:sz w:val="22"/>
                <w:szCs w:val="22"/>
              </w:rPr>
              <w:t>иностранству</w:t>
            </w:r>
            <w:proofErr w:type="spellEnd"/>
            <w:r>
              <w:rPr>
                <w:rFonts w:ascii="Arial" w:hAnsi="Arial" w:cs="Arial"/>
                <w:sz w:val="22"/>
                <w:szCs w:val="22"/>
              </w:rPr>
              <w:t xml:space="preserve">. </w:t>
            </w:r>
            <w:proofErr w:type="spellStart"/>
            <w:r>
              <w:rPr>
                <w:rFonts w:ascii="Arial" w:hAnsi="Arial" w:cs="Arial"/>
                <w:sz w:val="22"/>
                <w:szCs w:val="22"/>
              </w:rPr>
              <w:t>Уколико</w:t>
            </w:r>
            <w:proofErr w:type="spellEnd"/>
            <w:r>
              <w:rPr>
                <w:rFonts w:ascii="Arial" w:hAnsi="Arial" w:cs="Arial"/>
                <w:sz w:val="22"/>
                <w:szCs w:val="22"/>
              </w:rPr>
              <w:t xml:space="preserve"> </w:t>
            </w:r>
            <w:proofErr w:type="spellStart"/>
            <w:r>
              <w:rPr>
                <w:rFonts w:ascii="Arial" w:hAnsi="Arial" w:cs="Arial"/>
                <w:sz w:val="22"/>
                <w:szCs w:val="22"/>
              </w:rPr>
              <w:t>буде</w:t>
            </w:r>
            <w:proofErr w:type="spellEnd"/>
            <w:r>
              <w:rPr>
                <w:rFonts w:ascii="Arial" w:hAnsi="Arial" w:cs="Arial"/>
                <w:sz w:val="22"/>
                <w:szCs w:val="22"/>
              </w:rPr>
              <w:t xml:space="preserve"> </w:t>
            </w:r>
            <w:proofErr w:type="spellStart"/>
            <w:r>
              <w:rPr>
                <w:rFonts w:ascii="Arial" w:hAnsi="Arial" w:cs="Arial"/>
                <w:sz w:val="22"/>
                <w:szCs w:val="22"/>
              </w:rPr>
              <w:t>потребно</w:t>
            </w:r>
            <w:proofErr w:type="spellEnd"/>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спровести</w:t>
            </w:r>
            <w:proofErr w:type="spellEnd"/>
            <w:r>
              <w:rPr>
                <w:rFonts w:ascii="Arial" w:hAnsi="Arial" w:cs="Arial"/>
                <w:sz w:val="22"/>
                <w:szCs w:val="22"/>
              </w:rPr>
              <w:t xml:space="preserve"> </w:t>
            </w:r>
            <w:proofErr w:type="spellStart"/>
            <w:r>
              <w:rPr>
                <w:rFonts w:ascii="Arial" w:hAnsi="Arial" w:cs="Arial"/>
                <w:sz w:val="22"/>
                <w:szCs w:val="22"/>
              </w:rPr>
              <w:t>посту</w:t>
            </w:r>
            <w:r>
              <w:rPr>
                <w:rFonts w:ascii="Arial" w:hAnsi="Arial" w:cs="Arial"/>
                <w:sz w:val="22"/>
                <w:szCs w:val="22"/>
              </w:rPr>
              <w:softHyphen/>
              <w:t>пак</w:t>
            </w:r>
            <w:proofErr w:type="spellEnd"/>
            <w:r>
              <w:rPr>
                <w:rFonts w:ascii="Arial" w:hAnsi="Arial" w:cs="Arial"/>
                <w:sz w:val="22"/>
                <w:szCs w:val="22"/>
              </w:rPr>
              <w:t xml:space="preserve"> </w:t>
            </w:r>
            <w:proofErr w:type="spellStart"/>
            <w:r>
              <w:rPr>
                <w:rFonts w:ascii="Arial" w:hAnsi="Arial" w:cs="Arial"/>
                <w:sz w:val="22"/>
                <w:szCs w:val="22"/>
              </w:rPr>
              <w:t>едукације</w:t>
            </w:r>
            <w:proofErr w:type="spellEnd"/>
            <w:r>
              <w:rPr>
                <w:rFonts w:ascii="Arial" w:hAnsi="Arial" w:cs="Arial"/>
                <w:sz w:val="22"/>
                <w:szCs w:val="22"/>
              </w:rPr>
              <w:t xml:space="preserve"> </w:t>
            </w:r>
            <w:proofErr w:type="spellStart"/>
            <w:r>
              <w:rPr>
                <w:rFonts w:ascii="Arial" w:hAnsi="Arial" w:cs="Arial"/>
                <w:sz w:val="22"/>
                <w:szCs w:val="22"/>
              </w:rPr>
              <w:t>запослених</w:t>
            </w:r>
            <w:proofErr w:type="spellEnd"/>
            <w:r>
              <w:rPr>
                <w:rFonts w:ascii="Arial" w:hAnsi="Arial" w:cs="Arial"/>
                <w:sz w:val="22"/>
                <w:szCs w:val="22"/>
              </w:rPr>
              <w:t xml:space="preserve"> и </w:t>
            </w:r>
            <w:proofErr w:type="spellStart"/>
            <w:r>
              <w:rPr>
                <w:rFonts w:ascii="Arial" w:hAnsi="Arial" w:cs="Arial"/>
                <w:sz w:val="22"/>
                <w:szCs w:val="22"/>
              </w:rPr>
              <w:t>студената</w:t>
            </w:r>
            <w:proofErr w:type="spellEnd"/>
            <w:r>
              <w:rPr>
                <w:rFonts w:ascii="Arial" w:hAnsi="Arial" w:cs="Arial"/>
                <w:sz w:val="22"/>
                <w:szCs w:val="22"/>
              </w:rPr>
              <w:t xml:space="preserve"> у </w:t>
            </w:r>
            <w:proofErr w:type="spellStart"/>
            <w:r>
              <w:rPr>
                <w:rFonts w:ascii="Arial" w:hAnsi="Arial" w:cs="Arial"/>
                <w:sz w:val="22"/>
                <w:szCs w:val="22"/>
              </w:rPr>
              <w:t>области</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w:t>
            </w:r>
          </w:p>
          <w:p w14:paraId="11A1B1AA" w14:textId="77777777"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Факултет</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континуирано</w:t>
            </w:r>
            <w:proofErr w:type="spellEnd"/>
            <w:r>
              <w:rPr>
                <w:rFonts w:ascii="Arial" w:hAnsi="Arial" w:cs="Arial"/>
                <w:sz w:val="22"/>
                <w:szCs w:val="22"/>
              </w:rPr>
              <w:t xml:space="preserve"> </w:t>
            </w:r>
            <w:proofErr w:type="spellStart"/>
            <w:r>
              <w:rPr>
                <w:rFonts w:ascii="Arial" w:hAnsi="Arial" w:cs="Arial"/>
                <w:sz w:val="22"/>
                <w:szCs w:val="22"/>
              </w:rPr>
              <w:t>пратити</w:t>
            </w:r>
            <w:proofErr w:type="spellEnd"/>
            <w:r>
              <w:rPr>
                <w:rFonts w:ascii="Arial" w:hAnsi="Arial" w:cs="Arial"/>
                <w:sz w:val="22"/>
                <w:szCs w:val="22"/>
              </w:rPr>
              <w:t xml:space="preserve"> </w:t>
            </w:r>
            <w:r>
              <w:rPr>
                <w:rFonts w:ascii="Arial" w:hAnsi="Arial" w:cs="Arial"/>
                <w:sz w:val="22"/>
                <w:szCs w:val="22"/>
                <w:lang w:val="sr-Cyrl-RS"/>
              </w:rPr>
              <w:t>ф</w:t>
            </w:r>
            <w:proofErr w:type="spellStart"/>
            <w:r>
              <w:rPr>
                <w:rFonts w:ascii="Arial" w:hAnsi="Arial" w:cs="Arial"/>
                <w:sz w:val="22"/>
                <w:szCs w:val="22"/>
              </w:rPr>
              <w:t>ункционисање</w:t>
            </w:r>
            <w:proofErr w:type="spellEnd"/>
            <w:r>
              <w:rPr>
                <w:rFonts w:ascii="Arial" w:hAnsi="Arial" w:cs="Arial"/>
                <w:sz w:val="22"/>
                <w:szCs w:val="22"/>
              </w:rPr>
              <w:t xml:space="preserve"> </w:t>
            </w:r>
            <w:proofErr w:type="spellStart"/>
            <w:r>
              <w:rPr>
                <w:rFonts w:ascii="Arial" w:hAnsi="Arial" w:cs="Arial"/>
                <w:sz w:val="22"/>
                <w:szCs w:val="22"/>
              </w:rPr>
              <w:t>система</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lastRenderedPageBreak/>
              <w:t>квали</w:t>
            </w:r>
            <w:r>
              <w:rPr>
                <w:rFonts w:ascii="Arial" w:hAnsi="Arial" w:cs="Arial"/>
                <w:sz w:val="22"/>
                <w:szCs w:val="22"/>
              </w:rPr>
              <w:softHyphen/>
              <w:t>тета</w:t>
            </w:r>
            <w:proofErr w:type="spellEnd"/>
            <w:r>
              <w:rPr>
                <w:rFonts w:ascii="Arial" w:hAnsi="Arial" w:cs="Arial"/>
                <w:sz w:val="22"/>
                <w:szCs w:val="22"/>
              </w:rPr>
              <w:t xml:space="preserve"> и </w:t>
            </w:r>
            <w:proofErr w:type="spellStart"/>
            <w:r>
              <w:rPr>
                <w:rFonts w:ascii="Arial" w:hAnsi="Arial" w:cs="Arial"/>
                <w:sz w:val="22"/>
                <w:szCs w:val="22"/>
              </w:rPr>
              <w:t>вршиће</w:t>
            </w:r>
            <w:proofErr w:type="spellEnd"/>
            <w:r>
              <w:rPr>
                <w:rFonts w:ascii="Arial" w:hAnsi="Arial" w:cs="Arial"/>
                <w:sz w:val="22"/>
                <w:szCs w:val="22"/>
              </w:rPr>
              <w:t xml:space="preserve"> </w:t>
            </w:r>
            <w:proofErr w:type="spellStart"/>
            <w:r>
              <w:rPr>
                <w:rFonts w:ascii="Arial" w:hAnsi="Arial" w:cs="Arial"/>
                <w:sz w:val="22"/>
                <w:szCs w:val="22"/>
              </w:rPr>
              <w:t>потребне</w:t>
            </w:r>
            <w:proofErr w:type="spellEnd"/>
            <w:r>
              <w:rPr>
                <w:rFonts w:ascii="Arial" w:hAnsi="Arial" w:cs="Arial"/>
                <w:sz w:val="22"/>
                <w:szCs w:val="22"/>
              </w:rPr>
              <w:t xml:space="preserve"> </w:t>
            </w:r>
            <w:proofErr w:type="spellStart"/>
            <w:r>
              <w:rPr>
                <w:rFonts w:ascii="Arial" w:hAnsi="Arial" w:cs="Arial"/>
                <w:sz w:val="22"/>
                <w:szCs w:val="22"/>
              </w:rPr>
              <w:t>иновације</w:t>
            </w:r>
            <w:proofErr w:type="spellEnd"/>
            <w:r>
              <w:rPr>
                <w:rFonts w:ascii="Arial" w:hAnsi="Arial" w:cs="Arial"/>
                <w:sz w:val="22"/>
                <w:szCs w:val="22"/>
              </w:rPr>
              <w:t xml:space="preserve"> </w:t>
            </w:r>
            <w:proofErr w:type="spellStart"/>
            <w:r>
              <w:rPr>
                <w:rFonts w:ascii="Arial" w:hAnsi="Arial" w:cs="Arial"/>
                <w:sz w:val="22"/>
                <w:szCs w:val="22"/>
              </w:rPr>
              <w:t>које</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односе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методе</w:t>
            </w:r>
            <w:proofErr w:type="spellEnd"/>
            <w:r>
              <w:rPr>
                <w:rFonts w:ascii="Arial" w:hAnsi="Arial" w:cs="Arial"/>
                <w:sz w:val="22"/>
                <w:szCs w:val="22"/>
              </w:rPr>
              <w:t xml:space="preserve"> </w:t>
            </w:r>
            <w:proofErr w:type="spellStart"/>
            <w:r>
              <w:rPr>
                <w:rFonts w:ascii="Arial" w:hAnsi="Arial" w:cs="Arial"/>
                <w:sz w:val="22"/>
                <w:szCs w:val="22"/>
              </w:rPr>
              <w:t>прикупљања</w:t>
            </w:r>
            <w:proofErr w:type="spellEnd"/>
            <w:r>
              <w:rPr>
                <w:rFonts w:ascii="Arial" w:hAnsi="Arial" w:cs="Arial"/>
                <w:sz w:val="22"/>
                <w:szCs w:val="22"/>
              </w:rPr>
              <w:t xml:space="preserve"> и </w:t>
            </w:r>
            <w:proofErr w:type="spellStart"/>
            <w:r>
              <w:rPr>
                <w:rFonts w:ascii="Arial" w:hAnsi="Arial" w:cs="Arial"/>
                <w:sz w:val="22"/>
                <w:szCs w:val="22"/>
              </w:rPr>
              <w:t>обраде</w:t>
            </w:r>
            <w:proofErr w:type="spellEnd"/>
            <w:r>
              <w:rPr>
                <w:rFonts w:ascii="Arial" w:hAnsi="Arial" w:cs="Arial"/>
                <w:sz w:val="22"/>
                <w:szCs w:val="22"/>
              </w:rPr>
              <w:t xml:space="preserve"> </w:t>
            </w:r>
            <w:proofErr w:type="spellStart"/>
            <w:r>
              <w:rPr>
                <w:rFonts w:ascii="Arial" w:hAnsi="Arial" w:cs="Arial"/>
                <w:sz w:val="22"/>
                <w:szCs w:val="22"/>
              </w:rPr>
              <w:t>података</w:t>
            </w:r>
            <w:proofErr w:type="spellEnd"/>
            <w:r>
              <w:rPr>
                <w:rFonts w:ascii="Arial" w:hAnsi="Arial" w:cs="Arial"/>
                <w:sz w:val="22"/>
                <w:szCs w:val="22"/>
              </w:rPr>
              <w:t xml:space="preserve"> (</w:t>
            </w:r>
            <w:proofErr w:type="spellStart"/>
            <w:r>
              <w:rPr>
                <w:rFonts w:ascii="Arial" w:hAnsi="Arial" w:cs="Arial"/>
                <w:sz w:val="22"/>
                <w:szCs w:val="22"/>
              </w:rPr>
              <w:t>аутоматски</w:t>
            </w:r>
            <w:proofErr w:type="spellEnd"/>
            <w:r>
              <w:rPr>
                <w:rFonts w:ascii="Arial" w:hAnsi="Arial" w:cs="Arial"/>
                <w:sz w:val="22"/>
                <w:szCs w:val="22"/>
              </w:rPr>
              <w:t xml:space="preserve"> </w:t>
            </w:r>
            <w:proofErr w:type="spellStart"/>
            <w:r>
              <w:rPr>
                <w:rFonts w:ascii="Arial" w:hAnsi="Arial" w:cs="Arial"/>
                <w:sz w:val="22"/>
                <w:szCs w:val="22"/>
              </w:rPr>
              <w:t>начин</w:t>
            </w:r>
            <w:proofErr w:type="spellEnd"/>
            <w:r>
              <w:rPr>
                <w:rFonts w:ascii="Arial" w:hAnsi="Arial" w:cs="Arial"/>
                <w:sz w:val="22"/>
                <w:szCs w:val="22"/>
              </w:rPr>
              <w:t xml:space="preserve"> </w:t>
            </w:r>
            <w:proofErr w:type="spellStart"/>
            <w:r>
              <w:rPr>
                <w:rFonts w:ascii="Arial" w:hAnsi="Arial" w:cs="Arial"/>
                <w:sz w:val="22"/>
                <w:szCs w:val="22"/>
              </w:rPr>
              <w:t>уноса</w:t>
            </w:r>
            <w:proofErr w:type="spellEnd"/>
            <w:r>
              <w:rPr>
                <w:rFonts w:ascii="Arial" w:hAnsi="Arial" w:cs="Arial"/>
                <w:sz w:val="22"/>
                <w:szCs w:val="22"/>
              </w:rPr>
              <w:t xml:space="preserve"> </w:t>
            </w:r>
            <w:proofErr w:type="spellStart"/>
            <w:r>
              <w:rPr>
                <w:rFonts w:ascii="Arial" w:hAnsi="Arial" w:cs="Arial"/>
                <w:sz w:val="22"/>
                <w:szCs w:val="22"/>
              </w:rPr>
              <w:t>података</w:t>
            </w:r>
            <w:proofErr w:type="spellEnd"/>
            <w:r>
              <w:rPr>
                <w:rFonts w:ascii="Arial" w:hAnsi="Arial" w:cs="Arial"/>
                <w:sz w:val="22"/>
                <w:szCs w:val="22"/>
              </w:rPr>
              <w:t xml:space="preserve">, </w:t>
            </w:r>
            <w:proofErr w:type="spellStart"/>
            <w:r>
              <w:rPr>
                <w:rFonts w:ascii="Arial" w:hAnsi="Arial" w:cs="Arial"/>
                <w:sz w:val="22"/>
                <w:szCs w:val="22"/>
              </w:rPr>
              <w:t>електронско</w:t>
            </w:r>
            <w:proofErr w:type="spellEnd"/>
            <w:r>
              <w:rPr>
                <w:rFonts w:ascii="Arial" w:hAnsi="Arial" w:cs="Arial"/>
                <w:sz w:val="22"/>
                <w:szCs w:val="22"/>
              </w:rPr>
              <w:t xml:space="preserve"> </w:t>
            </w:r>
            <w:proofErr w:type="spellStart"/>
            <w:r>
              <w:rPr>
                <w:rFonts w:ascii="Arial" w:hAnsi="Arial" w:cs="Arial"/>
                <w:sz w:val="22"/>
                <w:szCs w:val="22"/>
              </w:rPr>
              <w:t>анкетирање</w:t>
            </w:r>
            <w:proofErr w:type="spellEnd"/>
            <w:r>
              <w:rPr>
                <w:rFonts w:ascii="Arial" w:hAnsi="Arial" w:cs="Arial"/>
                <w:sz w:val="22"/>
                <w:szCs w:val="22"/>
              </w:rPr>
              <w:t xml:space="preserve">). </w:t>
            </w:r>
          </w:p>
          <w:p w14:paraId="032972F8" w14:textId="77777777" w:rsidR="00BD011A" w:rsidRDefault="00BD011A">
            <w:pPr>
              <w:pStyle w:val="Default"/>
              <w:spacing w:line="256" w:lineRule="auto"/>
              <w:ind w:firstLine="720"/>
              <w:jc w:val="both"/>
              <w:rPr>
                <w:rFonts w:ascii="Arial" w:hAnsi="Arial" w:cs="Arial"/>
                <w:sz w:val="22"/>
                <w:szCs w:val="22"/>
                <w:lang w:val="sr-Cyrl-RS"/>
              </w:rPr>
            </w:pPr>
            <w:proofErr w:type="spellStart"/>
            <w:r>
              <w:rPr>
                <w:rFonts w:ascii="Arial" w:hAnsi="Arial" w:cs="Arial"/>
                <w:sz w:val="22"/>
                <w:szCs w:val="22"/>
              </w:rPr>
              <w:t>Непрекидно</w:t>
            </w:r>
            <w:proofErr w:type="spellEnd"/>
            <w:r>
              <w:rPr>
                <w:rFonts w:ascii="Arial" w:hAnsi="Arial" w:cs="Arial"/>
                <w:sz w:val="22"/>
                <w:szCs w:val="22"/>
              </w:rPr>
              <w:t xml:space="preserve"> </w:t>
            </w:r>
            <w:proofErr w:type="spellStart"/>
            <w:r>
              <w:rPr>
                <w:rFonts w:ascii="Arial" w:hAnsi="Arial" w:cs="Arial"/>
                <w:sz w:val="22"/>
                <w:szCs w:val="22"/>
              </w:rPr>
              <w:t>ће</w:t>
            </w:r>
            <w:proofErr w:type="spellEnd"/>
            <w:r>
              <w:rPr>
                <w:rFonts w:ascii="Arial" w:hAnsi="Arial" w:cs="Arial"/>
                <w:sz w:val="22"/>
                <w:szCs w:val="22"/>
              </w:rPr>
              <w:t xml:space="preserve"> </w:t>
            </w:r>
            <w:proofErr w:type="spellStart"/>
            <w:r>
              <w:rPr>
                <w:rFonts w:ascii="Arial" w:hAnsi="Arial" w:cs="Arial"/>
                <w:sz w:val="22"/>
                <w:szCs w:val="22"/>
              </w:rPr>
              <w:t>унапређивати</w:t>
            </w:r>
            <w:proofErr w:type="spellEnd"/>
            <w:r>
              <w:rPr>
                <w:rFonts w:ascii="Arial" w:hAnsi="Arial" w:cs="Arial"/>
                <w:sz w:val="22"/>
                <w:szCs w:val="22"/>
              </w:rPr>
              <w:t xml:space="preserve"> </w:t>
            </w:r>
            <w:proofErr w:type="spellStart"/>
            <w:r>
              <w:rPr>
                <w:rFonts w:ascii="Arial" w:hAnsi="Arial" w:cs="Arial"/>
                <w:sz w:val="22"/>
                <w:szCs w:val="22"/>
              </w:rPr>
              <w:t>инфраструктуру</w:t>
            </w:r>
            <w:proofErr w:type="spellEnd"/>
            <w:r>
              <w:rPr>
                <w:rFonts w:ascii="Arial" w:hAnsi="Arial" w:cs="Arial"/>
                <w:sz w:val="22"/>
                <w:szCs w:val="22"/>
              </w:rPr>
              <w:t xml:space="preserve"> у </w:t>
            </w:r>
            <w:proofErr w:type="spellStart"/>
            <w:r>
              <w:rPr>
                <w:rFonts w:ascii="Arial" w:hAnsi="Arial" w:cs="Arial"/>
                <w:sz w:val="22"/>
                <w:szCs w:val="22"/>
              </w:rPr>
              <w:t>циљу</w:t>
            </w:r>
            <w:proofErr w:type="spellEnd"/>
            <w:r>
              <w:rPr>
                <w:rFonts w:ascii="Arial" w:hAnsi="Arial" w:cs="Arial"/>
                <w:sz w:val="22"/>
                <w:szCs w:val="22"/>
              </w:rPr>
              <w:t xml:space="preserve"> </w:t>
            </w:r>
            <w:proofErr w:type="spellStart"/>
            <w:r>
              <w:rPr>
                <w:rFonts w:ascii="Arial" w:hAnsi="Arial" w:cs="Arial"/>
                <w:sz w:val="22"/>
                <w:szCs w:val="22"/>
              </w:rPr>
              <w:t>обезбеђења</w:t>
            </w:r>
            <w:proofErr w:type="spellEnd"/>
            <w:r>
              <w:rPr>
                <w:rFonts w:ascii="Arial" w:hAnsi="Arial" w:cs="Arial"/>
                <w:sz w:val="22"/>
                <w:szCs w:val="22"/>
              </w:rPr>
              <w:t xml:space="preserve"> </w:t>
            </w:r>
            <w:proofErr w:type="spellStart"/>
            <w:r>
              <w:rPr>
                <w:rFonts w:ascii="Arial" w:hAnsi="Arial" w:cs="Arial"/>
                <w:sz w:val="22"/>
                <w:szCs w:val="22"/>
              </w:rPr>
              <w:t>редовног</w:t>
            </w:r>
            <w:proofErr w:type="spellEnd"/>
            <w:r>
              <w:rPr>
                <w:rFonts w:ascii="Arial" w:hAnsi="Arial" w:cs="Arial"/>
                <w:sz w:val="22"/>
                <w:szCs w:val="22"/>
              </w:rPr>
              <w:t xml:space="preserve"> </w:t>
            </w:r>
            <w:proofErr w:type="spellStart"/>
            <w:r>
              <w:rPr>
                <w:rFonts w:ascii="Arial" w:hAnsi="Arial" w:cs="Arial"/>
                <w:sz w:val="22"/>
                <w:szCs w:val="22"/>
              </w:rPr>
              <w:t>систематског</w:t>
            </w:r>
            <w:proofErr w:type="spellEnd"/>
            <w:r>
              <w:rPr>
                <w:rFonts w:ascii="Arial" w:hAnsi="Arial" w:cs="Arial"/>
                <w:sz w:val="22"/>
                <w:szCs w:val="22"/>
              </w:rPr>
              <w:t xml:space="preserve"> </w:t>
            </w:r>
            <w:proofErr w:type="spellStart"/>
            <w:r>
              <w:rPr>
                <w:rFonts w:ascii="Arial" w:hAnsi="Arial" w:cs="Arial"/>
                <w:sz w:val="22"/>
                <w:szCs w:val="22"/>
              </w:rPr>
              <w:t>прикупљања</w:t>
            </w:r>
            <w:proofErr w:type="spellEnd"/>
            <w:r>
              <w:rPr>
                <w:rFonts w:ascii="Arial" w:hAnsi="Arial" w:cs="Arial"/>
                <w:sz w:val="22"/>
                <w:szCs w:val="22"/>
              </w:rPr>
              <w:t xml:space="preserve"> и </w:t>
            </w:r>
            <w:proofErr w:type="spellStart"/>
            <w:r>
              <w:rPr>
                <w:rFonts w:ascii="Arial" w:hAnsi="Arial" w:cs="Arial"/>
                <w:sz w:val="22"/>
                <w:szCs w:val="22"/>
              </w:rPr>
              <w:t>обраде</w:t>
            </w:r>
            <w:proofErr w:type="spellEnd"/>
            <w:r>
              <w:rPr>
                <w:rFonts w:ascii="Arial" w:hAnsi="Arial" w:cs="Arial"/>
                <w:sz w:val="22"/>
                <w:szCs w:val="22"/>
              </w:rPr>
              <w:t xml:space="preserve"> </w:t>
            </w:r>
            <w:proofErr w:type="spellStart"/>
            <w:r>
              <w:rPr>
                <w:rFonts w:ascii="Arial" w:hAnsi="Arial" w:cs="Arial"/>
                <w:sz w:val="22"/>
                <w:szCs w:val="22"/>
              </w:rPr>
              <w:t>података</w:t>
            </w:r>
            <w:proofErr w:type="spellEnd"/>
            <w:r>
              <w:rPr>
                <w:rFonts w:ascii="Arial" w:hAnsi="Arial" w:cs="Arial"/>
                <w:sz w:val="22"/>
                <w:szCs w:val="22"/>
              </w:rPr>
              <w:t xml:space="preserve"> </w:t>
            </w:r>
            <w:proofErr w:type="spellStart"/>
            <w:r>
              <w:rPr>
                <w:rFonts w:ascii="Arial" w:hAnsi="Arial" w:cs="Arial"/>
                <w:sz w:val="22"/>
                <w:szCs w:val="22"/>
              </w:rPr>
              <w:t>неопходних</w:t>
            </w:r>
            <w:proofErr w:type="spellEnd"/>
            <w:r>
              <w:rPr>
                <w:rFonts w:ascii="Arial" w:hAnsi="Arial" w:cs="Arial"/>
                <w:sz w:val="22"/>
                <w:szCs w:val="22"/>
              </w:rPr>
              <w:t xml:space="preserve"> </w:t>
            </w:r>
            <w:proofErr w:type="spellStart"/>
            <w:r>
              <w:rPr>
                <w:rFonts w:ascii="Arial" w:hAnsi="Arial" w:cs="Arial"/>
                <w:sz w:val="22"/>
                <w:szCs w:val="22"/>
              </w:rPr>
              <w:t>за</w:t>
            </w:r>
            <w:proofErr w:type="spellEnd"/>
            <w:r>
              <w:rPr>
                <w:rFonts w:ascii="Arial" w:hAnsi="Arial" w:cs="Arial"/>
                <w:sz w:val="22"/>
                <w:szCs w:val="22"/>
              </w:rPr>
              <w:t xml:space="preserve"> </w:t>
            </w:r>
            <w:proofErr w:type="spellStart"/>
            <w:r>
              <w:rPr>
                <w:rFonts w:ascii="Arial" w:hAnsi="Arial" w:cs="Arial"/>
                <w:sz w:val="22"/>
                <w:szCs w:val="22"/>
              </w:rPr>
              <w:t>оцену</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
          <w:p w14:paraId="682C4E03"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Промовисаће, уз помоћ Студентског парламента, код студената значај изградње политике квалитета и изражавања њиховог мишљења у процесу унапређења квалитета</w:t>
            </w:r>
            <w:r>
              <w:rPr>
                <w:rFonts w:ascii="Arial" w:hAnsi="Arial" w:cs="Arial"/>
                <w:bCs/>
                <w:sz w:val="22"/>
                <w:szCs w:val="22"/>
                <w:lang w:val="sr-Cyrl-RS"/>
              </w:rPr>
              <w:t xml:space="preserve"> на студијском програму ДАС Хемија</w:t>
            </w:r>
            <w:r>
              <w:rPr>
                <w:rFonts w:ascii="Arial" w:hAnsi="Arial" w:cs="Arial"/>
                <w:sz w:val="22"/>
                <w:szCs w:val="22"/>
                <w:lang w:val="sr-Cyrl-RS"/>
              </w:rPr>
              <w:t>.</w:t>
            </w:r>
          </w:p>
          <w:p w14:paraId="06B9B298"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Усавршавање </w:t>
            </w:r>
            <w:proofErr w:type="spellStart"/>
            <w:r>
              <w:rPr>
                <w:rFonts w:ascii="Arial" w:hAnsi="Arial" w:cs="Arial"/>
                <w:sz w:val="22"/>
                <w:szCs w:val="22"/>
                <w:lang w:val="sr-Cyrl-RS"/>
              </w:rPr>
              <w:t>методoлогије</w:t>
            </w:r>
            <w:proofErr w:type="spellEnd"/>
            <w:r>
              <w:rPr>
                <w:rFonts w:ascii="Arial" w:hAnsi="Arial" w:cs="Arial"/>
                <w:sz w:val="22"/>
                <w:szCs w:val="22"/>
                <w:lang w:val="sr-Cyrl-RS"/>
              </w:rPr>
              <w:t xml:space="preserve"> преласком на вредновање свих аспеката квалитета путем </w:t>
            </w:r>
            <w:proofErr w:type="spellStart"/>
            <w:r>
              <w:rPr>
                <w:rFonts w:ascii="Arial" w:hAnsi="Arial" w:cs="Arial"/>
                <w:i/>
                <w:sz w:val="22"/>
                <w:szCs w:val="22"/>
                <w:lang w:val="sr-Cyrl-RS"/>
              </w:rPr>
              <w:t>online</w:t>
            </w:r>
            <w:proofErr w:type="spellEnd"/>
            <w:r>
              <w:rPr>
                <w:rFonts w:ascii="Arial" w:hAnsi="Arial" w:cs="Arial"/>
                <w:sz w:val="22"/>
                <w:szCs w:val="22"/>
                <w:lang w:val="sr-Cyrl-RS"/>
              </w:rPr>
              <w:t xml:space="preserve"> анкетирања.</w:t>
            </w:r>
          </w:p>
          <w:p w14:paraId="1D05321C"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Одржавање и перманентно унапређивање система анкетирања. </w:t>
            </w:r>
          </w:p>
          <w:p w14:paraId="6B601B2F" w14:textId="77777777" w:rsidR="00BD011A" w:rsidRDefault="00BD011A">
            <w:pPr>
              <w:pStyle w:val="Default"/>
              <w:spacing w:line="256" w:lineRule="auto"/>
              <w:ind w:firstLine="720"/>
              <w:jc w:val="both"/>
              <w:rPr>
                <w:rFonts w:ascii="Arial" w:hAnsi="Arial" w:cs="Arial"/>
                <w:sz w:val="22"/>
                <w:szCs w:val="22"/>
                <w:lang w:val="sr-Cyrl-RS"/>
              </w:rPr>
            </w:pPr>
          </w:p>
        </w:tc>
      </w:tr>
      <w:tr w:rsidR="00BD011A" w14:paraId="25017912"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5104175F" w14:textId="77777777" w:rsidR="00BD011A" w:rsidRDefault="00BD011A">
            <w:pPr>
              <w:pStyle w:val="Default"/>
              <w:spacing w:line="256" w:lineRule="auto"/>
              <w:rPr>
                <w:rFonts w:ascii="Arial" w:hAnsi="Arial" w:cs="Arial"/>
                <w:b/>
                <w:sz w:val="22"/>
                <w:szCs w:val="22"/>
              </w:rPr>
            </w:pPr>
            <w:proofErr w:type="spellStart"/>
            <w:r>
              <w:rPr>
                <w:rFonts w:ascii="Arial" w:hAnsi="Arial" w:cs="Arial"/>
                <w:b/>
                <w:sz w:val="22"/>
                <w:szCs w:val="22"/>
              </w:rPr>
              <w:lastRenderedPageBreak/>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14</w:t>
            </w:r>
          </w:p>
        </w:tc>
      </w:tr>
      <w:tr w:rsidR="00BD011A" w14:paraId="5E13B62E"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48E6E0C" w14:textId="77777777" w:rsidR="00BD011A" w:rsidRDefault="00BD011A">
            <w:pPr>
              <w:spacing w:after="0" w:line="240" w:lineRule="auto"/>
              <w:jc w:val="both"/>
            </w:pPr>
          </w:p>
          <w:p w14:paraId="27209947" w14:textId="77777777" w:rsidR="00BD011A" w:rsidRDefault="00A34E8C">
            <w:pPr>
              <w:spacing w:after="0" w:line="240" w:lineRule="auto"/>
              <w:jc w:val="both"/>
              <w:rPr>
                <w:rStyle w:val="Hyperlink"/>
                <w:rFonts w:ascii="Arial" w:hAnsi="Arial" w:cs="Arial"/>
              </w:rPr>
            </w:pPr>
            <w:hyperlink r:id="rId51" w:history="1">
              <w:proofErr w:type="spellStart"/>
              <w:r w:rsidR="00BD011A">
                <w:rPr>
                  <w:rStyle w:val="Hyperlink"/>
                  <w:rFonts w:ascii="Arial" w:hAnsi="Arial" w:cs="Arial"/>
                </w:rPr>
                <w:t>Прилог</w:t>
              </w:r>
              <w:proofErr w:type="spellEnd"/>
              <w:r w:rsidR="00BD011A">
                <w:rPr>
                  <w:rStyle w:val="Hyperlink"/>
                  <w:rFonts w:ascii="Arial" w:hAnsi="Arial" w:cs="Arial"/>
                </w:rPr>
                <w:t xml:space="preserve"> 14.1 </w:t>
              </w:r>
              <w:proofErr w:type="spellStart"/>
              <w:r w:rsidR="00BD011A">
                <w:rPr>
                  <w:rStyle w:val="Hyperlink"/>
                  <w:rFonts w:ascii="Arial" w:hAnsi="Arial" w:cs="Arial"/>
                </w:rPr>
                <w:t>Информације</w:t>
              </w:r>
              <w:proofErr w:type="spellEnd"/>
              <w:r w:rsidR="00BD011A">
                <w:rPr>
                  <w:rStyle w:val="Hyperlink"/>
                  <w:rFonts w:ascii="Arial" w:hAnsi="Arial" w:cs="Arial"/>
                </w:rPr>
                <w:t xml:space="preserve"> </w:t>
              </w:r>
              <w:proofErr w:type="spellStart"/>
              <w:r w:rsidR="00BD011A">
                <w:rPr>
                  <w:rStyle w:val="Hyperlink"/>
                  <w:rFonts w:ascii="Arial" w:hAnsi="Arial" w:cs="Arial"/>
                </w:rPr>
                <w:t>презентоване</w:t>
              </w:r>
              <w:proofErr w:type="spellEnd"/>
              <w:r w:rsidR="00BD011A">
                <w:rPr>
                  <w:rStyle w:val="Hyperlink"/>
                  <w:rFonts w:ascii="Arial" w:hAnsi="Arial" w:cs="Arial"/>
                </w:rPr>
                <w:t xml:space="preserve"> </w:t>
              </w:r>
              <w:proofErr w:type="spellStart"/>
              <w:r w:rsidR="00BD011A">
                <w:rPr>
                  <w:rStyle w:val="Hyperlink"/>
                  <w:rFonts w:ascii="Arial" w:hAnsi="Arial" w:cs="Arial"/>
                </w:rPr>
                <w:t>на</w:t>
              </w:r>
              <w:proofErr w:type="spellEnd"/>
              <w:r w:rsidR="00BD011A">
                <w:rPr>
                  <w:rStyle w:val="Hyperlink"/>
                  <w:rFonts w:ascii="Arial" w:hAnsi="Arial" w:cs="Arial"/>
                </w:rPr>
                <w:t xml:space="preserve"> </w:t>
              </w:r>
              <w:proofErr w:type="spellStart"/>
              <w:r w:rsidR="00BD011A">
                <w:rPr>
                  <w:rStyle w:val="Hyperlink"/>
                  <w:rFonts w:ascii="Arial" w:hAnsi="Arial" w:cs="Arial"/>
                </w:rPr>
                <w:t>сајту</w:t>
              </w:r>
              <w:proofErr w:type="spellEnd"/>
              <w:r w:rsidR="00BD011A">
                <w:rPr>
                  <w:rStyle w:val="Hyperlink"/>
                  <w:rFonts w:ascii="Arial" w:hAnsi="Arial" w:cs="Arial"/>
                </w:rPr>
                <w:t xml:space="preserve"> </w:t>
              </w:r>
              <w:proofErr w:type="spellStart"/>
              <w:r w:rsidR="00BD011A">
                <w:rPr>
                  <w:rStyle w:val="Hyperlink"/>
                  <w:rFonts w:ascii="Arial" w:hAnsi="Arial" w:cs="Arial"/>
                </w:rPr>
                <w:t>високошколске</w:t>
              </w:r>
              <w:proofErr w:type="spellEnd"/>
              <w:r w:rsidR="00BD011A">
                <w:rPr>
                  <w:rStyle w:val="Hyperlink"/>
                  <w:rFonts w:ascii="Arial" w:hAnsi="Arial" w:cs="Arial"/>
                </w:rPr>
                <w:t xml:space="preserve">  </w:t>
              </w:r>
              <w:proofErr w:type="spellStart"/>
              <w:r w:rsidR="00BD011A">
                <w:rPr>
                  <w:rStyle w:val="Hyperlink"/>
                  <w:rFonts w:ascii="Arial" w:hAnsi="Arial" w:cs="Arial"/>
                </w:rPr>
                <w:t>установе</w:t>
              </w:r>
              <w:proofErr w:type="spellEnd"/>
              <w:r w:rsidR="00BD011A">
                <w:rPr>
                  <w:rStyle w:val="Hyperlink"/>
                  <w:rFonts w:ascii="Arial" w:hAnsi="Arial" w:cs="Arial"/>
                </w:rPr>
                <w:t xml:space="preserve">  о </w:t>
              </w:r>
              <w:proofErr w:type="spellStart"/>
              <w:r w:rsidR="00BD011A">
                <w:rPr>
                  <w:rStyle w:val="Hyperlink"/>
                  <w:rFonts w:ascii="Arial" w:hAnsi="Arial" w:cs="Arial"/>
                </w:rPr>
                <w:t>активностима</w:t>
              </w:r>
              <w:proofErr w:type="spellEnd"/>
              <w:r w:rsidR="00BD011A">
                <w:rPr>
                  <w:rStyle w:val="Hyperlink"/>
                  <w:rFonts w:ascii="Arial" w:hAnsi="Arial" w:cs="Arial"/>
                </w:rPr>
                <w:t xml:space="preserve">  </w:t>
              </w:r>
              <w:proofErr w:type="spellStart"/>
              <w:r w:rsidR="00BD011A">
                <w:rPr>
                  <w:rStyle w:val="Hyperlink"/>
                  <w:rFonts w:ascii="Arial" w:hAnsi="Arial" w:cs="Arial"/>
                </w:rPr>
                <w:t>које</w:t>
              </w:r>
              <w:proofErr w:type="spellEnd"/>
              <w:r w:rsidR="00BD011A">
                <w:rPr>
                  <w:rStyle w:val="Hyperlink"/>
                  <w:rFonts w:ascii="Arial" w:hAnsi="Arial" w:cs="Arial"/>
                </w:rPr>
                <w:t xml:space="preserve">  </w:t>
              </w:r>
              <w:proofErr w:type="spellStart"/>
              <w:r w:rsidR="00BD011A">
                <w:rPr>
                  <w:rStyle w:val="Hyperlink"/>
                  <w:rFonts w:ascii="Arial" w:hAnsi="Arial" w:cs="Arial"/>
                </w:rPr>
                <w:t>обезбеђују</w:t>
              </w:r>
              <w:proofErr w:type="spellEnd"/>
              <w:r w:rsidR="00BD011A">
                <w:rPr>
                  <w:rStyle w:val="Hyperlink"/>
                  <w:rFonts w:ascii="Arial" w:hAnsi="Arial" w:cs="Arial"/>
                </w:rPr>
                <w:t xml:space="preserve">  </w:t>
              </w:r>
              <w:proofErr w:type="spellStart"/>
              <w:r w:rsidR="00BD011A">
                <w:rPr>
                  <w:rStyle w:val="Hyperlink"/>
                  <w:rFonts w:ascii="Arial" w:hAnsi="Arial" w:cs="Arial"/>
                </w:rPr>
                <w:t>систематско</w:t>
              </w:r>
              <w:proofErr w:type="spellEnd"/>
              <w:r w:rsidR="00BD011A">
                <w:rPr>
                  <w:rStyle w:val="Hyperlink"/>
                  <w:rFonts w:ascii="Arial" w:hAnsi="Arial" w:cs="Arial"/>
                </w:rPr>
                <w:t xml:space="preserve">  </w:t>
              </w:r>
              <w:proofErr w:type="spellStart"/>
              <w:r w:rsidR="00BD011A">
                <w:rPr>
                  <w:rStyle w:val="Hyperlink"/>
                  <w:rFonts w:ascii="Arial" w:hAnsi="Arial" w:cs="Arial"/>
                </w:rPr>
                <w:t>праћење</w:t>
              </w:r>
              <w:proofErr w:type="spellEnd"/>
              <w:r w:rsidR="00BD011A">
                <w:rPr>
                  <w:rStyle w:val="Hyperlink"/>
                  <w:rFonts w:ascii="Arial" w:hAnsi="Arial" w:cs="Arial"/>
                </w:rPr>
                <w:t xml:space="preserve">  и  </w:t>
              </w:r>
              <w:proofErr w:type="spellStart"/>
              <w:r w:rsidR="00BD011A">
                <w:rPr>
                  <w:rStyle w:val="Hyperlink"/>
                  <w:rFonts w:ascii="Arial" w:hAnsi="Arial" w:cs="Arial"/>
                </w:rPr>
                <w:t>периодичну</w:t>
              </w:r>
              <w:proofErr w:type="spellEnd"/>
              <w:r w:rsidR="00BD011A">
                <w:rPr>
                  <w:rStyle w:val="Hyperlink"/>
                  <w:rFonts w:ascii="Arial" w:hAnsi="Arial" w:cs="Arial"/>
                </w:rPr>
                <w:t xml:space="preserve">  </w:t>
              </w:r>
              <w:proofErr w:type="spellStart"/>
              <w:r w:rsidR="00BD011A">
                <w:rPr>
                  <w:rStyle w:val="Hyperlink"/>
                  <w:rFonts w:ascii="Arial" w:hAnsi="Arial" w:cs="Arial"/>
                </w:rPr>
                <w:t>проверу</w:t>
              </w:r>
              <w:proofErr w:type="spellEnd"/>
              <w:r w:rsidR="00BD011A">
                <w:rPr>
                  <w:rStyle w:val="Hyperlink"/>
                  <w:rFonts w:ascii="Arial" w:hAnsi="Arial" w:cs="Arial"/>
                </w:rPr>
                <w:t xml:space="preserve"> </w:t>
              </w:r>
              <w:proofErr w:type="spellStart"/>
              <w:r w:rsidR="00BD011A">
                <w:rPr>
                  <w:rStyle w:val="Hyperlink"/>
                  <w:rFonts w:ascii="Arial" w:hAnsi="Arial" w:cs="Arial"/>
                </w:rPr>
                <w:t>квалитета</w:t>
              </w:r>
              <w:proofErr w:type="spellEnd"/>
              <w:r w:rsidR="00BD011A">
                <w:rPr>
                  <w:rStyle w:val="Hyperlink"/>
                  <w:rFonts w:ascii="Arial" w:hAnsi="Arial" w:cs="Arial"/>
                </w:rPr>
                <w:t xml:space="preserve">  у  </w:t>
              </w:r>
              <w:proofErr w:type="spellStart"/>
              <w:r w:rsidR="00BD011A">
                <w:rPr>
                  <w:rStyle w:val="Hyperlink"/>
                  <w:rFonts w:ascii="Arial" w:hAnsi="Arial" w:cs="Arial"/>
                </w:rPr>
                <w:t>циљу</w:t>
              </w:r>
              <w:proofErr w:type="spellEnd"/>
              <w:r w:rsidR="00BD011A">
                <w:rPr>
                  <w:rStyle w:val="Hyperlink"/>
                  <w:rFonts w:ascii="Arial" w:hAnsi="Arial" w:cs="Arial"/>
                </w:rPr>
                <w:t xml:space="preserve">  </w:t>
              </w:r>
              <w:proofErr w:type="spellStart"/>
              <w:r w:rsidR="00BD011A">
                <w:rPr>
                  <w:rStyle w:val="Hyperlink"/>
                  <w:rFonts w:ascii="Arial" w:hAnsi="Arial" w:cs="Arial"/>
                </w:rPr>
                <w:t>одржавања</w:t>
              </w:r>
              <w:proofErr w:type="spellEnd"/>
              <w:r w:rsidR="00BD011A">
                <w:rPr>
                  <w:rStyle w:val="Hyperlink"/>
                  <w:rFonts w:ascii="Arial" w:hAnsi="Arial" w:cs="Arial"/>
                </w:rPr>
                <w:t xml:space="preserve">  и  </w:t>
              </w:r>
              <w:proofErr w:type="spellStart"/>
              <w:r w:rsidR="00BD011A">
                <w:rPr>
                  <w:rStyle w:val="Hyperlink"/>
                  <w:rFonts w:ascii="Arial" w:hAnsi="Arial" w:cs="Arial"/>
                </w:rPr>
                <w:t>унапређење</w:t>
              </w:r>
              <w:proofErr w:type="spellEnd"/>
              <w:r w:rsidR="00BD011A">
                <w:rPr>
                  <w:rStyle w:val="Hyperlink"/>
                  <w:rFonts w:ascii="Arial" w:hAnsi="Arial" w:cs="Arial"/>
                </w:rPr>
                <w:t xml:space="preserve">  </w:t>
              </w:r>
              <w:proofErr w:type="spellStart"/>
              <w:r w:rsidR="00BD011A">
                <w:rPr>
                  <w:rStyle w:val="Hyperlink"/>
                  <w:rFonts w:ascii="Arial" w:hAnsi="Arial" w:cs="Arial"/>
                </w:rPr>
                <w:t>квалитета</w:t>
              </w:r>
              <w:proofErr w:type="spellEnd"/>
              <w:r w:rsidR="00BD011A">
                <w:rPr>
                  <w:rStyle w:val="Hyperlink"/>
                  <w:rFonts w:ascii="Arial" w:hAnsi="Arial" w:cs="Arial"/>
                </w:rPr>
                <w:t xml:space="preserve">  </w:t>
              </w:r>
              <w:proofErr w:type="spellStart"/>
              <w:r w:rsidR="00BD011A">
                <w:rPr>
                  <w:rStyle w:val="Hyperlink"/>
                  <w:rFonts w:ascii="Arial" w:hAnsi="Arial" w:cs="Arial"/>
                </w:rPr>
                <w:t>рада</w:t>
              </w:r>
              <w:proofErr w:type="spellEnd"/>
              <w:r w:rsidR="00BD011A">
                <w:rPr>
                  <w:rStyle w:val="Hyperlink"/>
                  <w:rFonts w:ascii="Arial" w:hAnsi="Arial" w:cs="Arial"/>
                </w:rPr>
                <w:t xml:space="preserve">  </w:t>
              </w:r>
              <w:proofErr w:type="spellStart"/>
              <w:r w:rsidR="00BD011A">
                <w:rPr>
                  <w:rStyle w:val="Hyperlink"/>
                  <w:rFonts w:ascii="Arial" w:hAnsi="Arial" w:cs="Arial"/>
                </w:rPr>
                <w:t>високошколске</w:t>
              </w:r>
              <w:proofErr w:type="spellEnd"/>
              <w:r w:rsidR="00BD011A">
                <w:rPr>
                  <w:rStyle w:val="Hyperlink"/>
                  <w:rFonts w:ascii="Arial" w:hAnsi="Arial" w:cs="Arial"/>
                </w:rPr>
                <w:t xml:space="preserve"> </w:t>
              </w:r>
              <w:proofErr w:type="spellStart"/>
              <w:r w:rsidR="00BD011A">
                <w:rPr>
                  <w:rStyle w:val="Hyperlink"/>
                  <w:rFonts w:ascii="Arial" w:hAnsi="Arial" w:cs="Arial"/>
                </w:rPr>
                <w:t>установе</w:t>
              </w:r>
              <w:proofErr w:type="spellEnd"/>
              <w:r w:rsidR="00BD011A">
                <w:rPr>
                  <w:rStyle w:val="Hyperlink"/>
                  <w:rFonts w:ascii="Arial" w:hAnsi="Arial" w:cs="Arial"/>
                </w:rPr>
                <w:t>.</w:t>
              </w:r>
            </w:hyperlink>
          </w:p>
          <w:p w14:paraId="28A5073F" w14:textId="77777777" w:rsidR="00BD011A" w:rsidRDefault="00BD011A">
            <w:pPr>
              <w:spacing w:after="0" w:line="240" w:lineRule="auto"/>
              <w:jc w:val="both"/>
            </w:pPr>
          </w:p>
        </w:tc>
      </w:tr>
    </w:tbl>
    <w:p w14:paraId="4377E131" w14:textId="2C04AFDD" w:rsidR="00805A16" w:rsidRDefault="00805A16" w:rsidP="00EB715F"/>
    <w:p w14:paraId="4ADB892D" w14:textId="77777777" w:rsidR="00805A16" w:rsidRDefault="00805A16">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592"/>
        <w:gridCol w:w="4404"/>
      </w:tblGrid>
      <w:tr w:rsidR="00BD011A" w14:paraId="1CB75CE2"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14:paraId="2254ECB5" w14:textId="77777777" w:rsidR="00BD011A" w:rsidRDefault="00BD011A">
            <w:pPr>
              <w:spacing w:after="60" w:line="240" w:lineRule="auto"/>
              <w:rPr>
                <w:rFonts w:ascii="Arial" w:hAnsi="Arial" w:cs="Arial"/>
              </w:rPr>
            </w:pPr>
            <w:r>
              <w:lastRenderedPageBreak/>
              <w:br w:type="page"/>
            </w:r>
            <w:r>
              <w:rPr>
                <w:rFonts w:ascii="Arial" w:eastAsia="Times New Roman" w:hAnsi="Arial" w:cs="Arial"/>
                <w:b/>
                <w:lang w:val="ru-RU"/>
              </w:rPr>
              <w:t>Стандард 15. Квалитет докторских студија</w:t>
            </w:r>
          </w:p>
          <w:p w14:paraId="2F098EC8" w14:textId="77777777" w:rsidR="00BD011A" w:rsidRDefault="00BD011A">
            <w:pPr>
              <w:autoSpaceDE w:val="0"/>
              <w:autoSpaceDN w:val="0"/>
              <w:adjustRightInd w:val="0"/>
              <w:spacing w:after="0" w:line="240" w:lineRule="auto"/>
              <w:rPr>
                <w:rFonts w:ascii="Arial" w:hAnsi="Arial" w:cs="Arial"/>
              </w:rPr>
            </w:pPr>
            <w:r>
              <w:rPr>
                <w:rFonts w:ascii="Arial" w:eastAsia="Times New Roman" w:hAnsi="Arial" w:cs="Arial"/>
                <w:lang w:val="ru-RU"/>
              </w:rPr>
              <w:t>Квалитет докторских студија се обезбеђује кроз унапређење научноистраживачког рада, осавремењавање садржаја студијских програма докторских студија и редовно праћење и проверу њихових циљева, постизање научних, односно уметничких способности студената докторских студија и овладавање специфичним академским и практичним вештинама потребним за будући развој њихове каријере.</w:t>
            </w:r>
          </w:p>
        </w:tc>
      </w:tr>
      <w:tr w:rsidR="00BD011A" w14:paraId="771A3E88"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417315DB" w14:textId="77777777" w:rsidR="00BD011A" w:rsidRDefault="00BD011A">
            <w:pPr>
              <w:pStyle w:val="Default"/>
              <w:spacing w:line="256" w:lineRule="auto"/>
              <w:rPr>
                <w:rFonts w:ascii="Arial" w:hAnsi="Arial" w:cs="Arial"/>
                <w:color w:val="auto"/>
                <w:sz w:val="22"/>
                <w:szCs w:val="22"/>
                <w:lang w:val="sr-Latn-RS"/>
              </w:rPr>
            </w:pPr>
            <w:r>
              <w:rPr>
                <w:rFonts w:ascii="Arial" w:hAnsi="Arial" w:cs="Arial"/>
                <w:b/>
                <w:sz w:val="22"/>
                <w:szCs w:val="22"/>
                <w:lang w:val="sr-Cyrl-RS"/>
              </w:rPr>
              <w:t xml:space="preserve">а) Опис стања, анализа и процена стандарда </w:t>
            </w:r>
            <w:r>
              <w:rPr>
                <w:rFonts w:ascii="Arial" w:hAnsi="Arial" w:cs="Arial"/>
                <w:b/>
                <w:sz w:val="22"/>
                <w:szCs w:val="22"/>
                <w:lang w:val="sr-Latn-RS"/>
              </w:rPr>
              <w:t>15</w:t>
            </w:r>
          </w:p>
        </w:tc>
      </w:tr>
      <w:tr w:rsidR="00BD011A" w14:paraId="473B00C5"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4DDEEA7" w14:textId="77777777" w:rsidR="00BD011A" w:rsidRDefault="00BD011A">
            <w:pPr>
              <w:pStyle w:val="Default"/>
              <w:spacing w:line="256" w:lineRule="auto"/>
              <w:ind w:firstLine="720"/>
              <w:jc w:val="both"/>
              <w:rPr>
                <w:rFonts w:ascii="Arial" w:eastAsia="Times New Roman" w:hAnsi="Arial" w:cs="Arial"/>
                <w:sz w:val="22"/>
                <w:szCs w:val="22"/>
                <w:lang w:val="sr-Cyrl-RS"/>
              </w:rPr>
            </w:pPr>
          </w:p>
          <w:p w14:paraId="11195144" w14:textId="77777777" w:rsidR="00BD011A" w:rsidRDefault="00BD011A">
            <w:pPr>
              <w:pStyle w:val="Default"/>
              <w:spacing w:line="256" w:lineRule="auto"/>
              <w:ind w:firstLine="720"/>
              <w:jc w:val="both"/>
              <w:rPr>
                <w:rFonts w:ascii="Arial" w:eastAsia="Times New Roman" w:hAnsi="Arial" w:cs="Arial"/>
                <w:sz w:val="22"/>
                <w:szCs w:val="22"/>
                <w:lang w:val="ru-RU"/>
              </w:rPr>
            </w:pPr>
            <w:r>
              <w:rPr>
                <w:rFonts w:ascii="Arial" w:eastAsia="Times New Roman" w:hAnsi="Arial" w:cs="Arial"/>
                <w:sz w:val="22"/>
                <w:szCs w:val="22"/>
                <w:lang w:val="sr-Cyrl-RS"/>
              </w:rPr>
              <w:t>Департман за хемију Природно-математичког факултета у Нишу</w:t>
            </w:r>
            <w:r>
              <w:rPr>
                <w:rFonts w:ascii="Arial" w:eastAsia="Times New Roman" w:hAnsi="Arial" w:cs="Arial"/>
                <w:sz w:val="22"/>
                <w:szCs w:val="22"/>
                <w:lang w:val="ru-RU"/>
              </w:rPr>
              <w:t xml:space="preserve"> самовреднује акредитоване студијске програме докторских студија Хемије.</w:t>
            </w:r>
          </w:p>
          <w:p w14:paraId="134F53F4"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sr-Cyrl-RS"/>
              </w:rPr>
              <w:t>Природно-математички факултет у Нишу проверава своју спремност за извођење докторских студија на основу следећих показатеља:</w:t>
            </w:r>
          </w:p>
          <w:p w14:paraId="65547E99" w14:textId="77777777" w:rsidR="00BD011A" w:rsidRDefault="00BD011A" w:rsidP="00BD011A">
            <w:pPr>
              <w:pStyle w:val="Default"/>
              <w:numPr>
                <w:ilvl w:val="0"/>
                <w:numId w:val="17"/>
              </w:numPr>
              <w:spacing w:line="256" w:lineRule="auto"/>
              <w:ind w:left="1014" w:hanging="283"/>
              <w:jc w:val="both"/>
              <w:rPr>
                <w:rFonts w:ascii="Arial" w:eastAsia="Times New Roman" w:hAnsi="Arial" w:cs="Arial"/>
                <w:sz w:val="22"/>
                <w:szCs w:val="22"/>
                <w:lang w:val="ru-RU"/>
              </w:rPr>
            </w:pPr>
            <w:r>
              <w:rPr>
                <w:rFonts w:ascii="Arial" w:eastAsia="Times New Roman" w:hAnsi="Arial" w:cs="Arial"/>
                <w:sz w:val="22"/>
                <w:szCs w:val="22"/>
                <w:lang w:val="ru-RU"/>
              </w:rPr>
              <w:t>број докторских дисертација одбрањених на Факултету за области у којима изводи докторске студије је 54 за период 2015-2018,</w:t>
            </w:r>
          </w:p>
          <w:p w14:paraId="75898DF1" w14:textId="77777777" w:rsidR="00BD011A" w:rsidRDefault="00BD011A" w:rsidP="00BD011A">
            <w:pPr>
              <w:pStyle w:val="Default"/>
              <w:numPr>
                <w:ilvl w:val="0"/>
                <w:numId w:val="17"/>
              </w:numPr>
              <w:spacing w:line="256" w:lineRule="auto"/>
              <w:ind w:left="1014" w:hanging="283"/>
              <w:jc w:val="both"/>
              <w:rPr>
                <w:rFonts w:ascii="Arial" w:eastAsia="Times New Roman" w:hAnsi="Arial" w:cs="Arial"/>
                <w:sz w:val="22"/>
                <w:szCs w:val="22"/>
                <w:lang w:val="ru-RU"/>
              </w:rPr>
            </w:pPr>
            <w:r>
              <w:rPr>
                <w:rFonts w:ascii="Arial" w:eastAsia="Times New Roman" w:hAnsi="Arial" w:cs="Arial"/>
                <w:sz w:val="22"/>
                <w:szCs w:val="22"/>
                <w:lang w:val="ru-RU"/>
              </w:rPr>
              <w:t>броја одбрањених докторских дисертација према броју уписаних студената је 44% за 2014/15, 12% за 2015/16 и 62% за 2016/17,</w:t>
            </w:r>
          </w:p>
          <w:p w14:paraId="39175900" w14:textId="77777777" w:rsidR="00BD011A" w:rsidRDefault="00BD011A" w:rsidP="00BD011A">
            <w:pPr>
              <w:pStyle w:val="Default"/>
              <w:numPr>
                <w:ilvl w:val="0"/>
                <w:numId w:val="17"/>
              </w:numPr>
              <w:spacing w:line="256" w:lineRule="auto"/>
              <w:ind w:left="1014" w:hanging="283"/>
              <w:jc w:val="both"/>
              <w:rPr>
                <w:rFonts w:ascii="Arial" w:eastAsia="Times New Roman" w:hAnsi="Arial" w:cs="Arial"/>
                <w:sz w:val="22"/>
                <w:szCs w:val="22"/>
                <w:lang w:val="ru-RU"/>
              </w:rPr>
            </w:pPr>
            <w:r>
              <w:rPr>
                <w:rFonts w:ascii="Arial" w:eastAsia="Times New Roman" w:hAnsi="Arial" w:cs="Arial"/>
                <w:sz w:val="22"/>
                <w:szCs w:val="22"/>
                <w:lang w:val="ru-RU"/>
              </w:rPr>
              <w:t>за период 2015-2018 број одбрањених докторских дисертација (54) према броју наставника – потенцијалних ментора (114) је 2.11.</w:t>
            </w:r>
          </w:p>
          <w:p w14:paraId="4FBE37FB"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sr-Cyrl-RS"/>
              </w:rPr>
              <w:t xml:space="preserve">Посебно треба истаћи да је однос броја наставника и броја наставника који су укључени у научноистраживачке пројекте чак 76.36%.  </w:t>
            </w:r>
          </w:p>
          <w:p w14:paraId="4F767000"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sr-Cyrl-RS"/>
              </w:rPr>
              <w:t xml:space="preserve">Такође важан показатељ квалитета докторских студија је податак који говори о квалитету научноистраживачког рада наставника ангажованих на докторским студијама, тј. да је укупан број радова који их квалификују као </w:t>
            </w:r>
            <w:proofErr w:type="spellStart"/>
            <w:r>
              <w:rPr>
                <w:rFonts w:ascii="Arial" w:eastAsia="Times New Roman" w:hAnsi="Arial" w:cs="Arial"/>
                <w:sz w:val="22"/>
                <w:szCs w:val="22"/>
                <w:lang w:val="sr-Cyrl-RS"/>
              </w:rPr>
              <w:t>менотре</w:t>
            </w:r>
            <w:proofErr w:type="spellEnd"/>
            <w:r>
              <w:rPr>
                <w:rFonts w:ascii="Arial" w:eastAsia="Times New Roman" w:hAnsi="Arial" w:cs="Arial"/>
                <w:sz w:val="22"/>
                <w:szCs w:val="22"/>
                <w:lang w:val="sr-Cyrl-RS"/>
              </w:rPr>
              <w:t xml:space="preserve"> (минимално 5 радова у </w:t>
            </w:r>
            <w:proofErr w:type="spellStart"/>
            <w:r>
              <w:rPr>
                <w:rFonts w:ascii="Arial" w:eastAsia="Times New Roman" w:hAnsi="Arial" w:cs="Arial"/>
                <w:sz w:val="22"/>
                <w:szCs w:val="22"/>
                <w:lang w:val="sr-Cyrl-RS"/>
              </w:rPr>
              <w:t>десетеогодишњем</w:t>
            </w:r>
            <w:proofErr w:type="spellEnd"/>
            <w:r>
              <w:rPr>
                <w:rFonts w:ascii="Arial" w:eastAsia="Times New Roman" w:hAnsi="Arial" w:cs="Arial"/>
                <w:sz w:val="22"/>
                <w:szCs w:val="22"/>
                <w:lang w:val="sr-Cyrl-RS"/>
              </w:rPr>
              <w:t xml:space="preserve"> периоду) чак 1098, што значи да у просеку сваки наставник на листи ментора остварује 9.63 научна рада, што је скоро двоструко више од минималног критеријума.</w:t>
            </w:r>
          </w:p>
          <w:p w14:paraId="0DB38559"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sr-Cyrl-RS"/>
              </w:rPr>
              <w:t>Високошколска установа прати, анализира и унапређује постизање научних способности и академских и специфичних практичних вештина својих студената.</w:t>
            </w:r>
          </w:p>
          <w:p w14:paraId="3B0F568A"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sr-Cyrl-RS"/>
              </w:rPr>
              <w:t>Најбољи индикатор успешности и оспособљеност свршених студената докторских студија су њихови научноистраживачки резултати: 54 свршена студента докторских студија је у тренутку докторирања  публиковало 397 рада у научним часописима са рецензијом или их саопштило на научним конференцијама.</w:t>
            </w:r>
          </w:p>
          <w:p w14:paraId="5677B03E"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sr-Cyrl-RS"/>
              </w:rPr>
              <w:t xml:space="preserve">Природно-математички факултет у Нишу прати, анализира политику уписа студената на докторске студије ценећи друштвене потребе и потребе развоја науке, и образовања. Тако да је тражени број студената за 2018/19 износио 76 (40 буџетских и 36 самофинансирајућих студената). Такође, Факултет сагледава и своје материјалне и </w:t>
            </w:r>
            <w:proofErr w:type="spellStart"/>
            <w:r>
              <w:rPr>
                <w:rFonts w:ascii="Arial" w:eastAsia="Times New Roman" w:hAnsi="Arial" w:cs="Arial"/>
                <w:sz w:val="22"/>
                <w:szCs w:val="22"/>
                <w:lang w:val="sr-Cyrl-RS"/>
              </w:rPr>
              <w:t>научноистраживаче</w:t>
            </w:r>
            <w:proofErr w:type="spellEnd"/>
            <w:r>
              <w:rPr>
                <w:rFonts w:ascii="Arial" w:eastAsia="Times New Roman" w:hAnsi="Arial" w:cs="Arial"/>
                <w:sz w:val="22"/>
                <w:szCs w:val="22"/>
                <w:lang w:val="sr-Cyrl-RS"/>
              </w:rPr>
              <w:t xml:space="preserve"> ресурсе, и расположивост савремене </w:t>
            </w:r>
            <w:proofErr w:type="spellStart"/>
            <w:r>
              <w:rPr>
                <w:rFonts w:ascii="Arial" w:eastAsia="Times New Roman" w:hAnsi="Arial" w:cs="Arial"/>
                <w:sz w:val="22"/>
                <w:szCs w:val="22"/>
                <w:lang w:val="sr-Cyrl-RS"/>
              </w:rPr>
              <w:t>истраживаке</w:t>
            </w:r>
            <w:proofErr w:type="spellEnd"/>
            <w:r>
              <w:rPr>
                <w:rFonts w:ascii="Arial" w:eastAsia="Times New Roman" w:hAnsi="Arial" w:cs="Arial"/>
                <w:sz w:val="22"/>
                <w:szCs w:val="22"/>
                <w:lang w:val="sr-Cyrl-RS"/>
              </w:rPr>
              <w:t xml:space="preserve"> опреме и лабораторијског простора намењеног студентима докторских студија.</w:t>
            </w:r>
          </w:p>
          <w:p w14:paraId="48B118A2"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sr-Cyrl-RS"/>
              </w:rPr>
              <w:t xml:space="preserve"> Департман за хемију располаже савременом опремом за научно-истраживачки рад, при чему поседује 6 инструмената чија је вредност преко 100.000 евра: НМР </w:t>
            </w:r>
            <w:proofErr w:type="spellStart"/>
            <w:r>
              <w:rPr>
                <w:rFonts w:ascii="Arial" w:eastAsia="Times New Roman" w:hAnsi="Arial" w:cs="Arial"/>
                <w:sz w:val="22"/>
                <w:szCs w:val="22"/>
                <w:lang w:val="sr-Cyrl-RS"/>
              </w:rPr>
              <w:t>спектрометар</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Брукер</w:t>
            </w:r>
            <w:proofErr w:type="spellEnd"/>
            <w:r>
              <w:rPr>
                <w:rFonts w:ascii="Arial" w:eastAsia="Times New Roman" w:hAnsi="Arial" w:cs="Arial"/>
                <w:sz w:val="22"/>
                <w:szCs w:val="22"/>
                <w:lang w:val="sr-Cyrl-RS"/>
              </w:rPr>
              <w:t xml:space="preserve">, Немачка/ </w:t>
            </w:r>
            <w:proofErr w:type="spellStart"/>
            <w:r>
              <w:rPr>
                <w:rFonts w:ascii="Arial" w:eastAsia="Times New Roman" w:hAnsi="Arial" w:cs="Arial"/>
                <w:sz w:val="22"/>
                <w:szCs w:val="22"/>
                <w:lang w:val="sr-Cyrl-RS"/>
              </w:rPr>
              <w:t>Bruker</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Avance</w:t>
            </w:r>
            <w:proofErr w:type="spellEnd"/>
            <w:r>
              <w:rPr>
                <w:rFonts w:ascii="Arial" w:eastAsia="Times New Roman" w:hAnsi="Arial" w:cs="Arial"/>
                <w:sz w:val="22"/>
                <w:szCs w:val="22"/>
                <w:lang w:val="sr-Cyrl-RS"/>
              </w:rPr>
              <w:t xml:space="preserve"> III), ЕПР (</w:t>
            </w:r>
            <w:proofErr w:type="spellStart"/>
            <w:r>
              <w:rPr>
                <w:rFonts w:ascii="Arial" w:eastAsia="Times New Roman" w:hAnsi="Arial" w:cs="Arial"/>
                <w:sz w:val="22"/>
                <w:szCs w:val="22"/>
                <w:lang w:val="sr-Cyrl-RS"/>
              </w:rPr>
              <w:t>Bruker</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ЕMXmicro</w:t>
            </w:r>
            <w:proofErr w:type="spellEnd"/>
            <w:r>
              <w:rPr>
                <w:rFonts w:ascii="Arial" w:eastAsia="Times New Roman" w:hAnsi="Arial" w:cs="Arial"/>
                <w:sz w:val="22"/>
                <w:szCs w:val="22"/>
                <w:lang w:val="sr-Cyrl-RS"/>
              </w:rPr>
              <w:t xml:space="preserve">), ICP-OES </w:t>
            </w:r>
            <w:proofErr w:type="spellStart"/>
            <w:r>
              <w:rPr>
                <w:rFonts w:ascii="Arial" w:eastAsia="Times New Roman" w:hAnsi="Arial" w:cs="Arial"/>
                <w:sz w:val="22"/>
                <w:szCs w:val="22"/>
                <w:lang w:val="sr-Cyrl-RS"/>
              </w:rPr>
              <w:t>спектрофотометар</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Thermo</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iCAP</w:t>
            </w:r>
            <w:proofErr w:type="spellEnd"/>
            <w:r>
              <w:rPr>
                <w:rFonts w:ascii="Arial" w:eastAsia="Times New Roman" w:hAnsi="Arial" w:cs="Arial"/>
                <w:sz w:val="22"/>
                <w:szCs w:val="22"/>
                <w:lang w:val="sr-Cyrl-RS"/>
              </w:rPr>
              <w:t xml:space="preserve"> 6000 </w:t>
            </w:r>
            <w:proofErr w:type="spellStart"/>
            <w:r>
              <w:rPr>
                <w:rFonts w:ascii="Arial" w:eastAsia="Times New Roman" w:hAnsi="Arial" w:cs="Arial"/>
                <w:sz w:val="22"/>
                <w:szCs w:val="22"/>
                <w:lang w:val="sr-Cyrl-RS"/>
              </w:rPr>
              <w:t>Series</w:t>
            </w:r>
            <w:proofErr w:type="spellEnd"/>
            <w:r>
              <w:rPr>
                <w:rFonts w:ascii="Arial" w:eastAsia="Times New Roman" w:hAnsi="Arial" w:cs="Arial"/>
                <w:sz w:val="22"/>
                <w:szCs w:val="22"/>
                <w:lang w:val="sr-Cyrl-RS"/>
              </w:rPr>
              <w:t xml:space="preserve">), LTQ XL </w:t>
            </w:r>
            <w:proofErr w:type="spellStart"/>
            <w:r>
              <w:rPr>
                <w:rFonts w:ascii="Arial" w:eastAsia="Times New Roman" w:hAnsi="Arial" w:cs="Arial"/>
                <w:sz w:val="22"/>
                <w:szCs w:val="22"/>
                <w:lang w:val="sr-Cyrl-RS"/>
              </w:rPr>
              <w:t>Orbitrap</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Thermo</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Fisher</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Scientific</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Inc</w:t>
            </w:r>
            <w:proofErr w:type="spellEnd"/>
            <w:r>
              <w:rPr>
                <w:rFonts w:ascii="Arial" w:eastAsia="Times New Roman" w:hAnsi="Arial" w:cs="Arial"/>
                <w:sz w:val="22"/>
                <w:szCs w:val="22"/>
                <w:lang w:val="sr-Cyrl-RS"/>
              </w:rPr>
              <w:t xml:space="preserve">., Гасни </w:t>
            </w:r>
            <w:proofErr w:type="spellStart"/>
            <w:r>
              <w:rPr>
                <w:rFonts w:ascii="Arial" w:eastAsia="Times New Roman" w:hAnsi="Arial" w:cs="Arial"/>
                <w:sz w:val="22"/>
                <w:szCs w:val="22"/>
                <w:lang w:val="sr-Cyrl-RS"/>
              </w:rPr>
              <w:t>хроматограф</w:t>
            </w:r>
            <w:proofErr w:type="spellEnd"/>
            <w:r>
              <w:rPr>
                <w:rFonts w:ascii="Arial" w:eastAsia="Times New Roman" w:hAnsi="Arial" w:cs="Arial"/>
                <w:sz w:val="22"/>
                <w:szCs w:val="22"/>
                <w:lang w:val="sr-Cyrl-RS"/>
              </w:rPr>
              <w:t xml:space="preserve"> са </w:t>
            </w:r>
            <w:proofErr w:type="spellStart"/>
            <w:r>
              <w:rPr>
                <w:rFonts w:ascii="Arial" w:eastAsia="Times New Roman" w:hAnsi="Arial" w:cs="Arial"/>
                <w:sz w:val="22"/>
                <w:szCs w:val="22"/>
                <w:lang w:val="sr-Cyrl-RS"/>
              </w:rPr>
              <w:t>масеним</w:t>
            </w:r>
            <w:proofErr w:type="spellEnd"/>
            <w:r>
              <w:rPr>
                <w:rFonts w:ascii="Arial" w:eastAsia="Times New Roman" w:hAnsi="Arial" w:cs="Arial"/>
                <w:sz w:val="22"/>
                <w:szCs w:val="22"/>
                <w:lang w:val="sr-Cyrl-RS"/>
              </w:rPr>
              <w:t xml:space="preserve"> детектором </w:t>
            </w:r>
            <w:proofErr w:type="spellStart"/>
            <w:r>
              <w:rPr>
                <w:rFonts w:ascii="Arial" w:eastAsia="Times New Roman" w:hAnsi="Arial" w:cs="Arial"/>
                <w:sz w:val="22"/>
                <w:szCs w:val="22"/>
                <w:lang w:val="sr-Cyrl-RS"/>
              </w:rPr>
              <w:t>triple</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quadrupole</w:t>
            </w:r>
            <w:proofErr w:type="spellEnd"/>
            <w:r>
              <w:rPr>
                <w:rFonts w:ascii="Arial" w:eastAsia="Times New Roman" w:hAnsi="Arial" w:cs="Arial"/>
                <w:sz w:val="22"/>
                <w:szCs w:val="22"/>
                <w:lang w:val="sr-Cyrl-RS"/>
              </w:rPr>
              <w:t xml:space="preserve"> (</w:t>
            </w:r>
            <w:proofErr w:type="spellStart"/>
            <w:r>
              <w:rPr>
                <w:rFonts w:ascii="Arial" w:eastAsia="Times New Roman" w:hAnsi="Arial" w:cs="Arial"/>
                <w:sz w:val="22"/>
                <w:szCs w:val="22"/>
                <w:lang w:val="sr-Cyrl-RS"/>
              </w:rPr>
              <w:t>Agilent</w:t>
            </w:r>
            <w:proofErr w:type="spellEnd"/>
            <w:r>
              <w:rPr>
                <w:rFonts w:ascii="Arial" w:eastAsia="Times New Roman" w:hAnsi="Arial" w:cs="Arial"/>
                <w:sz w:val="22"/>
                <w:szCs w:val="22"/>
                <w:lang w:val="sr-Cyrl-RS"/>
              </w:rPr>
              <w:t xml:space="preserve"> Technologies GC QQQ </w:t>
            </w:r>
            <w:proofErr w:type="spellStart"/>
            <w:r>
              <w:rPr>
                <w:rFonts w:ascii="Arial" w:eastAsia="Times New Roman" w:hAnsi="Arial" w:cs="Arial"/>
                <w:sz w:val="22"/>
                <w:szCs w:val="22"/>
                <w:lang w:val="sr-Cyrl-RS"/>
              </w:rPr>
              <w:t>system</w:t>
            </w:r>
            <w:proofErr w:type="spellEnd"/>
            <w:r>
              <w:rPr>
                <w:rFonts w:ascii="Arial" w:eastAsia="Times New Roman" w:hAnsi="Arial" w:cs="Arial"/>
                <w:sz w:val="22"/>
                <w:szCs w:val="22"/>
                <w:lang w:val="sr-Cyrl-RS"/>
              </w:rPr>
              <w:t xml:space="preserve"> 7000 B series-G7011AA). Департман поседује и велики број десктоп и лаптоп рачунара, који се користе у научно-истраживачком раду. Факултет користи око 20 мултимедијалних </w:t>
            </w:r>
            <w:proofErr w:type="spellStart"/>
            <w:r>
              <w:rPr>
                <w:rFonts w:ascii="Arial" w:eastAsia="Times New Roman" w:hAnsi="Arial" w:cs="Arial"/>
                <w:sz w:val="22"/>
                <w:szCs w:val="22"/>
                <w:lang w:val="sr-Cyrl-RS"/>
              </w:rPr>
              <w:t>видеопројектора</w:t>
            </w:r>
            <w:proofErr w:type="spellEnd"/>
            <w:r>
              <w:rPr>
                <w:rFonts w:ascii="Arial" w:eastAsia="Times New Roman" w:hAnsi="Arial" w:cs="Arial"/>
                <w:sz w:val="22"/>
                <w:szCs w:val="22"/>
                <w:lang w:val="sr-Cyrl-RS"/>
              </w:rPr>
              <w:t xml:space="preserve"> за држање часова, научних и стручних предавања.</w:t>
            </w:r>
          </w:p>
          <w:p w14:paraId="4D0ADE16" w14:textId="77777777" w:rsidR="00BD011A" w:rsidRDefault="00BD011A">
            <w:pPr>
              <w:pStyle w:val="Default"/>
              <w:spacing w:line="256" w:lineRule="auto"/>
              <w:ind w:firstLine="720"/>
              <w:jc w:val="both"/>
              <w:rPr>
                <w:rFonts w:ascii="Arial" w:eastAsia="Times New Roman" w:hAnsi="Arial" w:cs="Arial"/>
                <w:sz w:val="22"/>
                <w:szCs w:val="22"/>
                <w:lang w:val="sr-Cyrl-RS"/>
              </w:rPr>
            </w:pPr>
            <w:r>
              <w:rPr>
                <w:rFonts w:ascii="Arial" w:eastAsia="Times New Roman" w:hAnsi="Arial" w:cs="Arial"/>
                <w:sz w:val="22"/>
                <w:szCs w:val="22"/>
                <w:lang w:val="ru-RU"/>
              </w:rPr>
              <w:t xml:space="preserve">Департман за хемију Природно-математичког факултет у Нишу </w:t>
            </w:r>
            <w:r>
              <w:rPr>
                <w:rFonts w:ascii="Arial" w:eastAsia="Times New Roman" w:hAnsi="Arial" w:cs="Arial"/>
                <w:sz w:val="22"/>
                <w:szCs w:val="22"/>
                <w:lang w:val="sr-Latn-RS"/>
              </w:rPr>
              <w:t xml:space="preserve">je </w:t>
            </w:r>
            <w:r>
              <w:rPr>
                <w:rFonts w:ascii="Arial" w:eastAsia="Times New Roman" w:hAnsi="Arial" w:cs="Arial"/>
                <w:sz w:val="22"/>
                <w:szCs w:val="22"/>
                <w:lang w:val="ru-RU"/>
              </w:rPr>
              <w:t>разви</w:t>
            </w:r>
            <w:r>
              <w:rPr>
                <w:rFonts w:ascii="Arial" w:eastAsia="Times New Roman" w:hAnsi="Arial" w:cs="Arial"/>
                <w:sz w:val="22"/>
                <w:szCs w:val="22"/>
                <w:lang w:val="sr-Latn-RS"/>
              </w:rPr>
              <w:t>o</w:t>
            </w:r>
            <w:r>
              <w:rPr>
                <w:rFonts w:ascii="Arial" w:eastAsia="Times New Roman" w:hAnsi="Arial" w:cs="Arial"/>
                <w:sz w:val="22"/>
                <w:szCs w:val="22"/>
                <w:lang w:val="ru-RU"/>
              </w:rPr>
              <w:t xml:space="preserve"> </w:t>
            </w:r>
            <w:r>
              <w:rPr>
                <w:rFonts w:ascii="Arial" w:eastAsia="Times New Roman" w:hAnsi="Arial" w:cs="Arial"/>
                <w:sz w:val="22"/>
                <w:szCs w:val="22"/>
                <w:lang w:val="ru-RU"/>
              </w:rPr>
              <w:lastRenderedPageBreak/>
              <w:t>менторски систем као подршку студенту докторских студија</w:t>
            </w:r>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на</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тај</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начин</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да</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сваки</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уписани</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студент</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докторских</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студија</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од</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самог</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почетка</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студија</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може</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имати</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свог</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ментора</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који</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га</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води</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кроз</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студије</w:t>
            </w:r>
            <w:proofErr w:type="spellEnd"/>
            <w:r>
              <w:rPr>
                <w:rFonts w:ascii="Arial" w:eastAsia="Times New Roman" w:hAnsi="Arial" w:cs="Arial"/>
                <w:sz w:val="22"/>
                <w:szCs w:val="22"/>
                <w:lang w:val="sr-Latn-RS"/>
              </w:rPr>
              <w:t xml:space="preserve">, </w:t>
            </w:r>
            <w:proofErr w:type="spellStart"/>
            <w:r>
              <w:rPr>
                <w:rFonts w:ascii="Arial" w:eastAsia="Times New Roman" w:hAnsi="Arial" w:cs="Arial"/>
                <w:sz w:val="22"/>
                <w:szCs w:val="22"/>
                <w:lang w:val="sr-Latn-RS"/>
              </w:rPr>
              <w:t>непрекидно</w:t>
            </w:r>
            <w:proofErr w:type="spellEnd"/>
            <w:r>
              <w:rPr>
                <w:rFonts w:ascii="Arial" w:eastAsia="Times New Roman" w:hAnsi="Arial" w:cs="Arial"/>
                <w:sz w:val="22"/>
                <w:szCs w:val="22"/>
                <w:lang w:val="sr-Latn-RS"/>
              </w:rPr>
              <w:t xml:space="preserve"> </w:t>
            </w:r>
            <w:r>
              <w:rPr>
                <w:rFonts w:ascii="Arial" w:eastAsia="Times New Roman" w:hAnsi="Arial" w:cs="Arial"/>
                <w:sz w:val="22"/>
                <w:szCs w:val="22"/>
                <w:lang w:val="ru-RU"/>
              </w:rPr>
              <w:t>прати и анализира напредовање студента узимајући у обзир напредак остварен у стицању знања и вештина, и напредак у истраживању.</w:t>
            </w:r>
            <w:r>
              <w:rPr>
                <w:rFonts w:ascii="Arial" w:eastAsia="Times New Roman" w:hAnsi="Arial" w:cs="Arial"/>
                <w:sz w:val="22"/>
                <w:szCs w:val="22"/>
                <w:lang w:val="sr-Latn-RS"/>
              </w:rPr>
              <w:t xml:space="preserve"> </w:t>
            </w:r>
            <w:r>
              <w:rPr>
                <w:rFonts w:ascii="Arial" w:eastAsia="Times New Roman" w:hAnsi="Arial" w:cs="Arial"/>
                <w:sz w:val="22"/>
                <w:szCs w:val="22"/>
                <w:lang w:val="sr-Cyrl-RS"/>
              </w:rPr>
              <w:t>Ментор студента који га води кроз</w:t>
            </w:r>
            <w:r>
              <w:rPr>
                <w:rFonts w:ascii="Arial" w:eastAsia="Times New Roman" w:hAnsi="Arial" w:cs="Arial"/>
                <w:sz w:val="22"/>
                <w:szCs w:val="22"/>
                <w:lang w:val="sr-Latn-RS"/>
              </w:rPr>
              <w:t xml:space="preserve"> </w:t>
            </w:r>
            <w:r>
              <w:rPr>
                <w:rFonts w:ascii="Arial" w:eastAsia="Times New Roman" w:hAnsi="Arial" w:cs="Arial"/>
                <w:sz w:val="22"/>
                <w:szCs w:val="22"/>
                <w:lang w:val="sr-Cyrl-RS"/>
              </w:rPr>
              <w:t xml:space="preserve">студије постаје ментор </w:t>
            </w:r>
            <w:proofErr w:type="spellStart"/>
            <w:r>
              <w:rPr>
                <w:rFonts w:ascii="Arial" w:eastAsia="Times New Roman" w:hAnsi="Arial" w:cs="Arial"/>
                <w:sz w:val="22"/>
                <w:szCs w:val="22"/>
                <w:lang w:val="sr-Cyrl-RS"/>
              </w:rPr>
              <w:t>доктроске</w:t>
            </w:r>
            <w:proofErr w:type="spellEnd"/>
            <w:r>
              <w:rPr>
                <w:rFonts w:ascii="Arial" w:eastAsia="Times New Roman" w:hAnsi="Arial" w:cs="Arial"/>
                <w:sz w:val="22"/>
                <w:szCs w:val="22"/>
                <w:lang w:val="sr-Cyrl-RS"/>
              </w:rPr>
              <w:t xml:space="preserve"> дисертације доношењем одлуке о усвајању теме и ментора докторске дисертације, односно након пријаве докторске дисертације од стране студента.</w:t>
            </w:r>
          </w:p>
          <w:p w14:paraId="34F6C6AA" w14:textId="77777777" w:rsidR="00BD011A" w:rsidRDefault="00BD011A">
            <w:pPr>
              <w:pStyle w:val="Default"/>
              <w:spacing w:line="256" w:lineRule="auto"/>
              <w:ind w:firstLine="720"/>
              <w:jc w:val="both"/>
              <w:rPr>
                <w:rFonts w:ascii="Arial" w:eastAsia="Times New Roman" w:hAnsi="Arial" w:cs="Arial"/>
                <w:sz w:val="22"/>
                <w:szCs w:val="22"/>
                <w:lang w:val="ru-RU"/>
              </w:rPr>
            </w:pPr>
            <w:r>
              <w:rPr>
                <w:rFonts w:ascii="Arial" w:eastAsia="Times New Roman" w:hAnsi="Arial" w:cs="Arial"/>
                <w:sz w:val="22"/>
                <w:szCs w:val="22"/>
                <w:lang w:val="ru-RU"/>
              </w:rPr>
              <w:t>Департман прати, критички оцењује и непрекидно подстиче научни напредак својих наставника, посебно ментора у настојању да унапређује однос броја потенцијалних ментора према броју студената докторских студија а у циљу стварања повољнијег истраживачког, окружења за своје студенте.</w:t>
            </w:r>
          </w:p>
          <w:p w14:paraId="7A3024F9" w14:textId="77777777" w:rsidR="00BD011A" w:rsidRDefault="00BD011A">
            <w:pPr>
              <w:pStyle w:val="Default"/>
              <w:spacing w:line="256" w:lineRule="auto"/>
              <w:ind w:firstLine="720"/>
              <w:jc w:val="both"/>
              <w:rPr>
                <w:rFonts w:ascii="Arial" w:hAnsi="Arial" w:cs="Arial"/>
                <w:sz w:val="22"/>
                <w:szCs w:val="22"/>
                <w:lang w:val="sr-Cyrl-RS"/>
              </w:rPr>
            </w:pPr>
            <w:r>
              <w:rPr>
                <w:rFonts w:ascii="Arial" w:eastAsia="Times New Roman" w:hAnsi="Arial" w:cs="Arial"/>
                <w:sz w:val="22"/>
                <w:szCs w:val="22"/>
                <w:lang w:val="ru-RU"/>
              </w:rPr>
              <w:t>Установа депонује докторске дисертације у јединствен репозиторијум који је трајно доступан јавности. Установа обезбеђује јавну доступност реферата о прихватању дисертације и објављених научноистраживачких резултата које је кандидат остварио.</w:t>
            </w:r>
          </w:p>
          <w:p w14:paraId="24074DA9" w14:textId="77777777" w:rsidR="00BD011A" w:rsidRDefault="00BD011A">
            <w:pPr>
              <w:pStyle w:val="Default"/>
              <w:spacing w:line="256" w:lineRule="auto"/>
              <w:ind w:firstLine="720"/>
              <w:jc w:val="both"/>
              <w:rPr>
                <w:rFonts w:ascii="Arial" w:hAnsi="Arial" w:cs="Arial"/>
                <w:sz w:val="22"/>
                <w:szCs w:val="22"/>
                <w:lang w:val="sr-Cyrl-RS"/>
              </w:rPr>
            </w:pPr>
          </w:p>
        </w:tc>
      </w:tr>
      <w:tr w:rsidR="00BD011A" w14:paraId="3FBD0CA7"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3D995E22" w14:textId="77777777" w:rsidR="00BD011A" w:rsidRDefault="00BD011A">
            <w:pPr>
              <w:pStyle w:val="Default"/>
              <w:spacing w:line="256" w:lineRule="auto"/>
              <w:rPr>
                <w:rFonts w:ascii="Arial" w:hAnsi="Arial" w:cs="Arial"/>
                <w:b/>
                <w:sz w:val="22"/>
                <w:szCs w:val="22"/>
              </w:rPr>
            </w:pPr>
            <w:r>
              <w:rPr>
                <w:rFonts w:ascii="Arial" w:hAnsi="Arial" w:cs="Arial"/>
                <w:b/>
                <w:sz w:val="22"/>
                <w:szCs w:val="22"/>
              </w:rPr>
              <w:lastRenderedPageBreak/>
              <w:t xml:space="preserve">б)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1</w:t>
            </w:r>
            <w:r>
              <w:rPr>
                <w:rFonts w:ascii="Arial" w:hAnsi="Arial" w:cs="Arial"/>
                <w:b/>
                <w:sz w:val="22"/>
                <w:szCs w:val="22"/>
                <w:lang w:val="sr-Cyrl-RS"/>
              </w:rPr>
              <w:t xml:space="preserve">5 </w:t>
            </w:r>
            <w:r>
              <w:rPr>
                <w:rFonts w:ascii="Arial" w:hAnsi="Arial" w:cs="Arial"/>
                <w:b/>
                <w:sz w:val="22"/>
                <w:szCs w:val="22"/>
              </w:rPr>
              <w:t xml:space="preserve">(SWOT </w:t>
            </w:r>
            <w:proofErr w:type="spellStart"/>
            <w:r>
              <w:rPr>
                <w:rFonts w:ascii="Arial" w:hAnsi="Arial" w:cs="Arial"/>
                <w:b/>
                <w:sz w:val="22"/>
                <w:szCs w:val="22"/>
              </w:rPr>
              <w:t>анализа</w:t>
            </w:r>
            <w:proofErr w:type="spellEnd"/>
            <w:r>
              <w:rPr>
                <w:rFonts w:ascii="Arial" w:hAnsi="Arial" w:cs="Arial"/>
                <w:b/>
                <w:sz w:val="22"/>
                <w:szCs w:val="22"/>
              </w:rPr>
              <w:t>)</w:t>
            </w:r>
          </w:p>
        </w:tc>
      </w:tr>
      <w:tr w:rsidR="00BD011A" w14:paraId="7FB14997"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29B3563" w14:textId="77777777" w:rsidR="00BD011A" w:rsidRDefault="00BD011A">
            <w:pPr>
              <w:pStyle w:val="Default"/>
              <w:spacing w:line="256" w:lineRule="auto"/>
              <w:ind w:firstLine="720"/>
              <w:jc w:val="both"/>
              <w:rPr>
                <w:rFonts w:ascii="Arial" w:hAnsi="Arial" w:cs="Arial"/>
                <w:sz w:val="22"/>
                <w:szCs w:val="22"/>
              </w:rPr>
            </w:pPr>
          </w:p>
          <w:p w14:paraId="275C0530" w14:textId="77777777" w:rsidR="00BD011A" w:rsidRDefault="00BD011A">
            <w:pPr>
              <w:pStyle w:val="Default"/>
              <w:spacing w:line="256" w:lineRule="auto"/>
              <w:ind w:firstLine="720"/>
              <w:jc w:val="both"/>
              <w:rPr>
                <w:rFonts w:ascii="Arial" w:hAnsi="Arial" w:cs="Arial"/>
                <w:sz w:val="22"/>
                <w:szCs w:val="22"/>
              </w:rPr>
            </w:pPr>
            <w:r>
              <w:rPr>
                <w:rFonts w:ascii="Arial" w:hAnsi="Arial" w:cs="Arial"/>
                <w:sz w:val="22"/>
                <w:szCs w:val="22"/>
              </w:rPr>
              <w:t xml:space="preserve">У </w:t>
            </w:r>
            <w:proofErr w:type="spellStart"/>
            <w:r>
              <w:rPr>
                <w:rFonts w:ascii="Arial" w:hAnsi="Arial" w:cs="Arial"/>
                <w:sz w:val="22"/>
                <w:szCs w:val="22"/>
              </w:rPr>
              <w:t>оквиру</w:t>
            </w:r>
            <w:proofErr w:type="spellEnd"/>
            <w:r>
              <w:rPr>
                <w:rFonts w:ascii="Arial" w:hAnsi="Arial" w:cs="Arial"/>
                <w:sz w:val="22"/>
                <w:szCs w:val="22"/>
              </w:rPr>
              <w:t xml:space="preserve"> </w:t>
            </w:r>
            <w:proofErr w:type="spellStart"/>
            <w:r>
              <w:rPr>
                <w:rFonts w:ascii="Arial" w:hAnsi="Arial" w:cs="Arial"/>
                <w:sz w:val="22"/>
                <w:szCs w:val="22"/>
              </w:rPr>
              <w:t>стандарда</w:t>
            </w:r>
            <w:proofErr w:type="spellEnd"/>
            <w:r>
              <w:rPr>
                <w:rFonts w:ascii="Arial" w:hAnsi="Arial" w:cs="Arial"/>
                <w:sz w:val="22"/>
                <w:szCs w:val="22"/>
              </w:rPr>
              <w:t xml:space="preserve"> 1</w:t>
            </w:r>
            <w:r>
              <w:rPr>
                <w:rFonts w:ascii="Arial" w:hAnsi="Arial" w:cs="Arial"/>
                <w:sz w:val="22"/>
                <w:szCs w:val="22"/>
                <w:lang w:val="sr-Cyrl-RS"/>
              </w:rPr>
              <w:t>5</w:t>
            </w:r>
            <w:r>
              <w:rPr>
                <w:rFonts w:ascii="Arial" w:hAnsi="Arial" w:cs="Arial"/>
                <w:sz w:val="22"/>
                <w:szCs w:val="22"/>
              </w:rPr>
              <w:t xml:space="preserve">, </w:t>
            </w:r>
            <w:r>
              <w:rPr>
                <w:rFonts w:ascii="Arial" w:hAnsi="Arial" w:cs="Arial"/>
                <w:sz w:val="22"/>
                <w:szCs w:val="22"/>
                <w:lang w:val="sr-Cyrl-RS"/>
              </w:rPr>
              <w:t>Факултет</w:t>
            </w:r>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анализира</w:t>
            </w:r>
            <w:proofErr w:type="spellEnd"/>
            <w:r>
              <w:rPr>
                <w:rFonts w:ascii="Arial" w:hAnsi="Arial" w:cs="Arial"/>
                <w:sz w:val="22"/>
                <w:szCs w:val="22"/>
                <w:lang w:val="sr-Cyrl-RS"/>
              </w:rPr>
              <w:t>о</w:t>
            </w:r>
            <w:r>
              <w:rPr>
                <w:rFonts w:ascii="Arial" w:hAnsi="Arial" w:cs="Arial"/>
                <w:sz w:val="22"/>
                <w:szCs w:val="22"/>
              </w:rPr>
              <w:t xml:space="preserve"> и </w:t>
            </w:r>
            <w:proofErr w:type="spellStart"/>
            <w:r>
              <w:rPr>
                <w:rFonts w:ascii="Arial" w:hAnsi="Arial" w:cs="Arial"/>
                <w:sz w:val="22"/>
                <w:szCs w:val="22"/>
              </w:rPr>
              <w:t>квантитативно</w:t>
            </w:r>
            <w:proofErr w:type="spellEnd"/>
            <w:r>
              <w:rPr>
                <w:rFonts w:ascii="Arial" w:hAnsi="Arial" w:cs="Arial"/>
                <w:sz w:val="22"/>
                <w:szCs w:val="22"/>
              </w:rPr>
              <w:t xml:space="preserve"> </w:t>
            </w:r>
            <w:proofErr w:type="spellStart"/>
            <w:r>
              <w:rPr>
                <w:rFonts w:ascii="Arial" w:hAnsi="Arial" w:cs="Arial"/>
                <w:sz w:val="22"/>
                <w:szCs w:val="22"/>
              </w:rPr>
              <w:t>оцени</w:t>
            </w:r>
            <w:proofErr w:type="spellEnd"/>
            <w:r>
              <w:rPr>
                <w:rFonts w:ascii="Arial" w:hAnsi="Arial" w:cs="Arial"/>
                <w:sz w:val="22"/>
                <w:szCs w:val="22"/>
                <w:lang w:val="sr-Cyrl-RS"/>
              </w:rPr>
              <w:t>о</w:t>
            </w:r>
            <w:r>
              <w:rPr>
                <w:rFonts w:ascii="Arial" w:hAnsi="Arial" w:cs="Arial"/>
                <w:sz w:val="22"/>
                <w:szCs w:val="22"/>
              </w:rPr>
              <w:t xml:space="preserve"> </w:t>
            </w:r>
            <w:proofErr w:type="spellStart"/>
            <w:r>
              <w:rPr>
                <w:rFonts w:ascii="Arial" w:hAnsi="Arial" w:cs="Arial"/>
                <w:sz w:val="22"/>
                <w:szCs w:val="22"/>
              </w:rPr>
              <w:t>следеће</w:t>
            </w:r>
            <w:proofErr w:type="spellEnd"/>
            <w:r>
              <w:rPr>
                <w:rFonts w:ascii="Arial" w:hAnsi="Arial" w:cs="Arial"/>
                <w:sz w:val="22"/>
                <w:szCs w:val="22"/>
              </w:rPr>
              <w:t xml:space="preserve"> </w:t>
            </w:r>
            <w:proofErr w:type="spellStart"/>
            <w:r>
              <w:rPr>
                <w:rFonts w:ascii="Arial" w:hAnsi="Arial" w:cs="Arial"/>
                <w:sz w:val="22"/>
                <w:szCs w:val="22"/>
              </w:rPr>
              <w:t>елементе</w:t>
            </w:r>
            <w:proofErr w:type="spellEnd"/>
            <w:r>
              <w:rPr>
                <w:rFonts w:ascii="Arial" w:hAnsi="Arial" w:cs="Arial"/>
                <w:sz w:val="22"/>
                <w:szCs w:val="22"/>
              </w:rPr>
              <w:t>:</w:t>
            </w:r>
          </w:p>
          <w:p w14:paraId="103FBD56" w14:textId="77777777" w:rsidR="00BD011A" w:rsidRDefault="00BD011A">
            <w:pPr>
              <w:pStyle w:val="Default"/>
              <w:spacing w:line="256" w:lineRule="auto"/>
              <w:jc w:val="both"/>
              <w:rPr>
                <w:rFonts w:ascii="Arial" w:hAnsi="Arial" w:cs="Arial"/>
                <w:sz w:val="22"/>
                <w:szCs w:val="22"/>
              </w:rPr>
            </w:pPr>
          </w:p>
          <w:p w14:paraId="784F36E0" w14:textId="77777777" w:rsidR="00BD011A" w:rsidRDefault="00BD011A" w:rsidP="00BD011A">
            <w:pPr>
              <w:pStyle w:val="Default"/>
              <w:numPr>
                <w:ilvl w:val="0"/>
                <w:numId w:val="17"/>
              </w:numPr>
              <w:spacing w:line="256" w:lineRule="auto"/>
              <w:ind w:left="284" w:hanging="284"/>
              <w:jc w:val="both"/>
              <w:rPr>
                <w:rFonts w:ascii="Arial" w:hAnsi="Arial" w:cs="Arial"/>
                <w:sz w:val="22"/>
                <w:szCs w:val="22"/>
              </w:rPr>
            </w:pPr>
            <w:r>
              <w:rPr>
                <w:rFonts w:ascii="Arial" w:hAnsi="Arial" w:cs="Arial"/>
                <w:b/>
                <w:sz w:val="22"/>
                <w:szCs w:val="22"/>
                <w:lang w:val="sr-Cyrl-RS"/>
              </w:rPr>
              <w:t xml:space="preserve">Високошколска установа </w:t>
            </w:r>
            <w:proofErr w:type="spellStart"/>
            <w:r>
              <w:rPr>
                <w:rFonts w:ascii="Arial" w:hAnsi="Arial" w:cs="Arial"/>
                <w:b/>
                <w:sz w:val="22"/>
                <w:szCs w:val="22"/>
                <w:lang w:val="sr-Cyrl-RS"/>
              </w:rPr>
              <w:t>самовреднује</w:t>
            </w:r>
            <w:proofErr w:type="spellEnd"/>
            <w:r>
              <w:rPr>
                <w:rFonts w:ascii="Arial" w:hAnsi="Arial" w:cs="Arial"/>
                <w:b/>
                <w:sz w:val="22"/>
                <w:szCs w:val="22"/>
                <w:lang w:val="sr-Cyrl-RS"/>
              </w:rPr>
              <w:t xml:space="preserve"> акредитоване студијске програме докторских студија </w:t>
            </w:r>
            <w:r>
              <w:rPr>
                <w:rFonts w:ascii="Arial" w:hAnsi="Arial" w:cs="Arial"/>
                <w:b/>
                <w:sz w:val="22"/>
                <w:szCs w:val="22"/>
              </w:rPr>
              <w:t>+++</w:t>
            </w:r>
          </w:p>
          <w:p w14:paraId="11F916C7"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 xml:space="preserve">Природно-математички факултет (у оквиру кога је и Департман за хемију) </w:t>
            </w:r>
            <w:proofErr w:type="spellStart"/>
            <w:r>
              <w:rPr>
                <w:rFonts w:ascii="Arial" w:hAnsi="Arial" w:cs="Arial"/>
                <w:sz w:val="22"/>
                <w:szCs w:val="22"/>
              </w:rPr>
              <w:t>Универзитета</w:t>
            </w:r>
            <w:proofErr w:type="spellEnd"/>
            <w:r>
              <w:rPr>
                <w:rFonts w:ascii="Arial" w:hAnsi="Arial" w:cs="Arial"/>
                <w:sz w:val="22"/>
                <w:szCs w:val="22"/>
              </w:rPr>
              <w:t xml:space="preserve"> у </w:t>
            </w:r>
            <w:proofErr w:type="spellStart"/>
            <w:r>
              <w:rPr>
                <w:rFonts w:ascii="Arial" w:hAnsi="Arial" w:cs="Arial"/>
                <w:sz w:val="22"/>
                <w:szCs w:val="22"/>
              </w:rPr>
              <w:t>Нишу</w:t>
            </w:r>
            <w:proofErr w:type="spellEnd"/>
            <w:r>
              <w:rPr>
                <w:rFonts w:ascii="Arial" w:hAnsi="Arial" w:cs="Arial"/>
                <w:sz w:val="22"/>
                <w:szCs w:val="22"/>
              </w:rPr>
              <w:t xml:space="preserve"> </w:t>
            </w:r>
            <w:r>
              <w:rPr>
                <w:rFonts w:ascii="Arial" w:hAnsi="Arial" w:cs="Arial"/>
                <w:sz w:val="22"/>
                <w:szCs w:val="22"/>
                <w:lang w:val="sr-Cyrl-RS"/>
              </w:rPr>
              <w:t>врши</w:t>
            </w:r>
            <w:r>
              <w:rPr>
                <w:rFonts w:ascii="Arial" w:hAnsi="Arial" w:cs="Arial"/>
                <w:sz w:val="22"/>
                <w:szCs w:val="22"/>
              </w:rPr>
              <w:t xml:space="preserve"> </w:t>
            </w:r>
            <w:proofErr w:type="spellStart"/>
            <w:r>
              <w:rPr>
                <w:rFonts w:ascii="Arial" w:hAnsi="Arial" w:cs="Arial"/>
                <w:sz w:val="22"/>
                <w:szCs w:val="22"/>
              </w:rPr>
              <w:t>систематски</w:t>
            </w:r>
            <w:proofErr w:type="spellEnd"/>
            <w:r>
              <w:rPr>
                <w:rFonts w:ascii="Arial" w:hAnsi="Arial" w:cs="Arial"/>
                <w:sz w:val="22"/>
                <w:szCs w:val="22"/>
              </w:rPr>
              <w:t xml:space="preserve"> </w:t>
            </w:r>
            <w:proofErr w:type="spellStart"/>
            <w:r>
              <w:rPr>
                <w:rFonts w:ascii="Arial" w:hAnsi="Arial" w:cs="Arial"/>
                <w:sz w:val="22"/>
                <w:szCs w:val="22"/>
              </w:rPr>
              <w:t>рад</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провери</w:t>
            </w:r>
            <w:proofErr w:type="spellEnd"/>
            <w:r>
              <w:rPr>
                <w:rFonts w:ascii="Arial" w:hAnsi="Arial" w:cs="Arial"/>
                <w:sz w:val="22"/>
                <w:szCs w:val="22"/>
              </w:rPr>
              <w:t xml:space="preserve"> и </w:t>
            </w:r>
            <w:proofErr w:type="spellStart"/>
            <w:r>
              <w:rPr>
                <w:rFonts w:ascii="Arial" w:hAnsi="Arial" w:cs="Arial"/>
                <w:sz w:val="22"/>
                <w:szCs w:val="22"/>
              </w:rPr>
              <w:t>унапређењу</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rPr>
              <w:t xml:space="preserve"> </w:t>
            </w:r>
            <w:proofErr w:type="spellStart"/>
            <w:r>
              <w:rPr>
                <w:rFonts w:ascii="Arial" w:hAnsi="Arial" w:cs="Arial"/>
                <w:sz w:val="22"/>
                <w:szCs w:val="22"/>
              </w:rPr>
              <w:t>програм</w:t>
            </w:r>
            <w:proofErr w:type="spellEnd"/>
            <w:r>
              <w:rPr>
                <w:rFonts w:ascii="Arial" w:hAnsi="Arial" w:cs="Arial"/>
                <w:sz w:val="22"/>
                <w:szCs w:val="22"/>
                <w:lang w:val="sr-Cyrl-RS"/>
              </w:rPr>
              <w:t>а</w:t>
            </w:r>
            <w:r>
              <w:rPr>
                <w:rFonts w:ascii="Arial" w:hAnsi="Arial" w:cs="Arial"/>
                <w:sz w:val="22"/>
                <w:szCs w:val="22"/>
              </w:rPr>
              <w:t xml:space="preserve"> </w:t>
            </w:r>
            <w:proofErr w:type="spellStart"/>
            <w:r>
              <w:rPr>
                <w:rFonts w:ascii="Arial" w:hAnsi="Arial" w:cs="Arial"/>
                <w:sz w:val="22"/>
                <w:szCs w:val="22"/>
              </w:rPr>
              <w:t>докторских</w:t>
            </w:r>
            <w:proofErr w:type="spellEnd"/>
            <w:r>
              <w:rPr>
                <w:rFonts w:ascii="Arial" w:hAnsi="Arial" w:cs="Arial"/>
                <w:sz w:val="22"/>
                <w:szCs w:val="22"/>
              </w:rPr>
              <w:t xml:space="preserve"> </w:t>
            </w:r>
            <w:proofErr w:type="spellStart"/>
            <w:r>
              <w:rPr>
                <w:rFonts w:ascii="Arial" w:hAnsi="Arial" w:cs="Arial"/>
                <w:sz w:val="22"/>
                <w:szCs w:val="22"/>
              </w:rPr>
              <w:t>студија</w:t>
            </w:r>
            <w:proofErr w:type="spellEnd"/>
            <w:r>
              <w:rPr>
                <w:rFonts w:ascii="Arial" w:hAnsi="Arial" w:cs="Arial"/>
                <w:sz w:val="22"/>
                <w:szCs w:val="22"/>
              </w:rPr>
              <w:t>.</w:t>
            </w:r>
            <w:r>
              <w:rPr>
                <w:rFonts w:ascii="Arial" w:hAnsi="Arial" w:cs="Arial"/>
                <w:sz w:val="22"/>
                <w:szCs w:val="22"/>
                <w:lang w:val="sr-Cyrl-RS"/>
              </w:rPr>
              <w:t xml:space="preserve"> </w:t>
            </w:r>
          </w:p>
          <w:p w14:paraId="1BEB9D3F" w14:textId="77777777" w:rsidR="00BD011A" w:rsidRDefault="00BD011A">
            <w:pPr>
              <w:pStyle w:val="Default"/>
              <w:spacing w:line="256" w:lineRule="auto"/>
              <w:jc w:val="both"/>
              <w:rPr>
                <w:rFonts w:ascii="Arial" w:hAnsi="Arial" w:cs="Arial"/>
                <w:sz w:val="22"/>
                <w:szCs w:val="22"/>
                <w:lang w:val="sr-Cyrl-RS"/>
              </w:rPr>
            </w:pPr>
          </w:p>
          <w:p w14:paraId="38FC4245"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 xml:space="preserve">Високошколска установа проверава своју спремност за извођење докторских студија ++ </w:t>
            </w:r>
          </w:p>
          <w:p w14:paraId="40871660"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Природно-математички факултет</w:t>
            </w:r>
            <w:r>
              <w:rPr>
                <w:rFonts w:ascii="Arial" w:hAnsi="Arial" w:cs="Arial"/>
                <w:sz w:val="22"/>
                <w:szCs w:val="22"/>
              </w:rPr>
              <w:t xml:space="preserve"> </w:t>
            </w:r>
            <w:proofErr w:type="spellStart"/>
            <w:r>
              <w:rPr>
                <w:rFonts w:ascii="Arial" w:hAnsi="Arial" w:cs="Arial"/>
                <w:sz w:val="22"/>
                <w:szCs w:val="22"/>
              </w:rPr>
              <w:t>Универзитета</w:t>
            </w:r>
            <w:proofErr w:type="spellEnd"/>
            <w:r>
              <w:rPr>
                <w:rFonts w:ascii="Arial" w:hAnsi="Arial" w:cs="Arial"/>
                <w:sz w:val="22"/>
                <w:szCs w:val="22"/>
              </w:rPr>
              <w:t xml:space="preserve"> у </w:t>
            </w:r>
            <w:proofErr w:type="spellStart"/>
            <w:r>
              <w:rPr>
                <w:rFonts w:ascii="Arial" w:hAnsi="Arial" w:cs="Arial"/>
                <w:sz w:val="22"/>
                <w:szCs w:val="22"/>
              </w:rPr>
              <w:t>Нишу</w:t>
            </w:r>
            <w:proofErr w:type="spellEnd"/>
            <w:r>
              <w:rPr>
                <w:rFonts w:ascii="Arial" w:hAnsi="Arial" w:cs="Arial"/>
                <w:sz w:val="22"/>
                <w:szCs w:val="22"/>
                <w:lang w:val="sr-Cyrl-RS"/>
              </w:rPr>
              <w:t xml:space="preserve"> поседује потребну научноистраживачку опрему, тј. 157 </w:t>
            </w:r>
            <w:r>
              <w:rPr>
                <w:rFonts w:ascii="Arial" w:eastAsia="Times New Roman" w:hAnsi="Arial" w:cs="Arial"/>
                <w:sz w:val="22"/>
                <w:szCs w:val="22"/>
                <w:lang w:val="sr-Cyrl-RS"/>
              </w:rPr>
              <w:t>инструмената, апарата и мерних уређаја</w:t>
            </w:r>
            <w:r>
              <w:rPr>
                <w:rFonts w:ascii="Arial" w:hAnsi="Arial" w:cs="Arial"/>
                <w:sz w:val="22"/>
                <w:szCs w:val="22"/>
                <w:lang w:val="sr-Cyrl-RS"/>
              </w:rPr>
              <w:t xml:space="preserve"> и потребан број наставника  за реализацију докторских студија.</w:t>
            </w:r>
          </w:p>
          <w:p w14:paraId="19723B64" w14:textId="77777777" w:rsidR="00BD011A" w:rsidRDefault="00BD011A">
            <w:pPr>
              <w:pStyle w:val="Default"/>
              <w:spacing w:line="256" w:lineRule="auto"/>
              <w:ind w:left="284"/>
              <w:jc w:val="both"/>
              <w:rPr>
                <w:rFonts w:ascii="Arial" w:hAnsi="Arial" w:cs="Arial"/>
                <w:sz w:val="22"/>
                <w:szCs w:val="22"/>
                <w:lang w:val="sr-Latn-RS"/>
              </w:rPr>
            </w:pPr>
          </w:p>
          <w:p w14:paraId="4E5D2EFD"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Високошколска установа прати, анализира и унапређује постизање научних способности и академских и специфичних практичних вештина својих студената +++</w:t>
            </w:r>
          </w:p>
          <w:p w14:paraId="67E07A92" w14:textId="77777777" w:rsidR="00BD011A" w:rsidRDefault="00BD011A">
            <w:pPr>
              <w:pStyle w:val="Default"/>
              <w:spacing w:line="256" w:lineRule="auto"/>
              <w:ind w:left="284"/>
              <w:jc w:val="both"/>
              <w:rPr>
                <w:rFonts w:ascii="Arial" w:hAnsi="Arial" w:cs="Arial"/>
                <w:sz w:val="22"/>
                <w:szCs w:val="22"/>
                <w:lang w:val="sr-Latn-RS"/>
              </w:rPr>
            </w:pPr>
            <w:r>
              <w:rPr>
                <w:rFonts w:ascii="Arial" w:hAnsi="Arial" w:cs="Arial"/>
                <w:sz w:val="22"/>
                <w:szCs w:val="22"/>
                <w:lang w:val="sr-Cyrl-RS"/>
              </w:rPr>
              <w:t xml:space="preserve">Кроз ангажовање наставника у оквиру међународних пројеката, посебно пројеката </w:t>
            </w:r>
            <w:proofErr w:type="spellStart"/>
            <w:r>
              <w:rPr>
                <w:rFonts w:ascii="Arial" w:hAnsi="Arial" w:cs="Arial"/>
                <w:sz w:val="22"/>
                <w:szCs w:val="22"/>
                <w:lang w:val="sr-Cyrl-RS"/>
              </w:rPr>
              <w:t>Ерасмус</w:t>
            </w:r>
            <w:proofErr w:type="spellEnd"/>
            <w:r>
              <w:rPr>
                <w:rFonts w:ascii="Arial" w:hAnsi="Arial" w:cs="Arial"/>
                <w:sz w:val="22"/>
                <w:szCs w:val="22"/>
                <w:lang w:val="sr-Cyrl-RS"/>
              </w:rPr>
              <w:t>+ програма, наставници долазе до примера добре праксе, преносе искуства других институција и уводе преко одговарајућих комисија за обезбеђење квалитета нове аспекте обезбеђења квалитета.</w:t>
            </w:r>
          </w:p>
          <w:p w14:paraId="29CB2B00" w14:textId="77777777" w:rsidR="00BD011A" w:rsidRDefault="00BD011A">
            <w:pPr>
              <w:pStyle w:val="Default"/>
              <w:spacing w:line="256" w:lineRule="auto"/>
              <w:ind w:left="284"/>
              <w:jc w:val="both"/>
              <w:rPr>
                <w:rFonts w:ascii="Arial" w:hAnsi="Arial" w:cs="Arial"/>
                <w:sz w:val="22"/>
                <w:szCs w:val="22"/>
                <w:lang w:val="sr-Latn-RS"/>
              </w:rPr>
            </w:pPr>
          </w:p>
          <w:p w14:paraId="723D716B"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Високошколска установа прати, анализира и унапређује политику уписа студената на докторске студије +++</w:t>
            </w:r>
          </w:p>
          <w:p w14:paraId="3A350E95" w14:textId="77777777" w:rsidR="00BD011A" w:rsidRDefault="00BD011A">
            <w:pPr>
              <w:pStyle w:val="Default"/>
              <w:spacing w:line="256" w:lineRule="auto"/>
              <w:ind w:left="284"/>
              <w:jc w:val="both"/>
              <w:rPr>
                <w:rFonts w:ascii="Arial" w:hAnsi="Arial" w:cs="Arial"/>
                <w:sz w:val="22"/>
                <w:szCs w:val="22"/>
                <w:lang w:val="sr-Latn-RS"/>
              </w:rPr>
            </w:pPr>
            <w:r>
              <w:rPr>
                <w:rFonts w:ascii="Arial" w:hAnsi="Arial" w:cs="Arial"/>
                <w:sz w:val="22"/>
                <w:szCs w:val="22"/>
                <w:lang w:val="sr-Cyrl-RS"/>
              </w:rPr>
              <w:t>Систематско праћење и периодична провера квалитета и самовредновање се реализује у следећим областима: студијски програми, наставни процес, научно-истраживачки и стручни рад, наставници и сарадници, студенти, уџбеници и литература, библиотека, информациони ресурси, простор и опрема, ненаставно особље, процес управљања, јавност у раду и финансирање.</w:t>
            </w:r>
          </w:p>
          <w:p w14:paraId="207D3595" w14:textId="77777777" w:rsidR="00BD011A" w:rsidRDefault="00BD011A">
            <w:pPr>
              <w:pStyle w:val="Default"/>
              <w:spacing w:line="256" w:lineRule="auto"/>
              <w:ind w:left="284"/>
              <w:jc w:val="both"/>
              <w:rPr>
                <w:rFonts w:ascii="Arial" w:hAnsi="Arial" w:cs="Arial"/>
                <w:sz w:val="22"/>
                <w:szCs w:val="22"/>
                <w:lang w:val="sr-Latn-RS"/>
              </w:rPr>
            </w:pPr>
          </w:p>
          <w:p w14:paraId="7E7D6B98"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lastRenderedPageBreak/>
              <w:t>Високошколска установа непрекидно прати и анализира напредовање студента +++</w:t>
            </w:r>
          </w:p>
          <w:p w14:paraId="2C959796"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Резултати унутрашње провере квалитета су доступни на интернет страници Факултета. Након сваког извршеног вредновања резултати се прослеђују управи Факултета, катедрама, наставницима и Студентском парламенту.</w:t>
            </w:r>
          </w:p>
          <w:p w14:paraId="01E52897" w14:textId="77777777" w:rsidR="00BD011A" w:rsidRDefault="00BD011A">
            <w:pPr>
              <w:pStyle w:val="Default"/>
              <w:spacing w:line="256" w:lineRule="auto"/>
              <w:jc w:val="both"/>
              <w:rPr>
                <w:rFonts w:ascii="Arial" w:hAnsi="Arial" w:cs="Arial"/>
                <w:sz w:val="22"/>
                <w:szCs w:val="22"/>
                <w:lang w:val="sr-Cyrl-RS"/>
              </w:rPr>
            </w:pPr>
          </w:p>
          <w:p w14:paraId="4F52ED31"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Високошколска установа прати, критички оцењује и непрекидно подстиче научни напредак својих наставника, посебно ментора +++</w:t>
            </w:r>
          </w:p>
          <w:p w14:paraId="3B623D75"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Резултати унутрашње провере квалитета су доступни на интернет страници Факултета. Након сваког извршеног вредновања резултати се прослеђују управи Факултета, катедрама, наставницима и Студентском парламенту.</w:t>
            </w:r>
          </w:p>
          <w:p w14:paraId="42DC7504" w14:textId="77777777" w:rsidR="00BD011A" w:rsidRDefault="00BD011A">
            <w:pPr>
              <w:pStyle w:val="Default"/>
              <w:spacing w:line="256" w:lineRule="auto"/>
              <w:ind w:left="284"/>
              <w:jc w:val="both"/>
              <w:rPr>
                <w:rFonts w:ascii="Arial" w:hAnsi="Arial" w:cs="Arial"/>
                <w:sz w:val="22"/>
                <w:szCs w:val="22"/>
                <w:lang w:val="sr-Cyrl-RS"/>
              </w:rPr>
            </w:pPr>
          </w:p>
          <w:p w14:paraId="1E81E72F" w14:textId="77777777" w:rsidR="00BD011A" w:rsidRDefault="00BD011A" w:rsidP="00BD011A">
            <w:pPr>
              <w:pStyle w:val="Default"/>
              <w:numPr>
                <w:ilvl w:val="0"/>
                <w:numId w:val="17"/>
              </w:numPr>
              <w:spacing w:line="256" w:lineRule="auto"/>
              <w:ind w:left="284" w:hanging="284"/>
              <w:jc w:val="both"/>
              <w:rPr>
                <w:rFonts w:ascii="Arial" w:hAnsi="Arial" w:cs="Arial"/>
                <w:b/>
                <w:sz w:val="22"/>
                <w:szCs w:val="22"/>
                <w:lang w:val="sr-Cyrl-RS"/>
              </w:rPr>
            </w:pPr>
            <w:r>
              <w:rPr>
                <w:rFonts w:ascii="Arial" w:hAnsi="Arial" w:cs="Arial"/>
                <w:b/>
                <w:sz w:val="22"/>
                <w:szCs w:val="22"/>
                <w:lang w:val="sr-Cyrl-RS"/>
              </w:rPr>
              <w:t>Установа депонује докторске дисертације +++</w:t>
            </w:r>
          </w:p>
          <w:p w14:paraId="788EA98C" w14:textId="77777777" w:rsidR="00BD011A" w:rsidRDefault="00BD011A">
            <w:pPr>
              <w:pStyle w:val="Default"/>
              <w:spacing w:line="256" w:lineRule="auto"/>
              <w:ind w:left="284"/>
              <w:jc w:val="both"/>
              <w:rPr>
                <w:rFonts w:ascii="Arial" w:hAnsi="Arial" w:cs="Arial"/>
                <w:sz w:val="22"/>
                <w:szCs w:val="22"/>
                <w:lang w:val="sr-Cyrl-RS"/>
              </w:rPr>
            </w:pPr>
            <w:r>
              <w:rPr>
                <w:rFonts w:ascii="Arial" w:hAnsi="Arial" w:cs="Arial"/>
                <w:sz w:val="22"/>
                <w:szCs w:val="22"/>
                <w:lang w:val="sr-Cyrl-RS"/>
              </w:rPr>
              <w:t>Резултати унутрашње провере квалитета су доступни на интернет страници Факултета. Након сваког извршеног вредновања резултати се прослеђују управи Факултета, катедрама, наставницима и Студентском парламенту.</w:t>
            </w:r>
          </w:p>
          <w:p w14:paraId="140B57E6" w14:textId="77777777" w:rsidR="00BD011A" w:rsidRDefault="00BD011A">
            <w:pPr>
              <w:pStyle w:val="Default"/>
              <w:spacing w:line="256" w:lineRule="auto"/>
              <w:jc w:val="both"/>
              <w:rPr>
                <w:rFonts w:ascii="Arial" w:hAnsi="Arial" w:cs="Arial"/>
                <w:sz w:val="22"/>
                <w:szCs w:val="22"/>
              </w:rPr>
            </w:pPr>
          </w:p>
          <w:p w14:paraId="1237C5BC" w14:textId="77777777" w:rsidR="00BD011A" w:rsidRDefault="00BD011A">
            <w:pPr>
              <w:pStyle w:val="Default"/>
              <w:spacing w:line="256" w:lineRule="auto"/>
              <w:jc w:val="both"/>
              <w:rPr>
                <w:rFonts w:ascii="Arial" w:hAnsi="Arial" w:cs="Arial"/>
                <w:sz w:val="22"/>
                <w:szCs w:val="22"/>
              </w:rPr>
            </w:pPr>
            <w:proofErr w:type="spellStart"/>
            <w:r>
              <w:rPr>
                <w:rFonts w:ascii="Arial" w:hAnsi="Arial" w:cs="Arial"/>
                <w:sz w:val="22"/>
                <w:szCs w:val="22"/>
              </w:rPr>
              <w:t>Квантификација</w:t>
            </w:r>
            <w:proofErr w:type="spellEnd"/>
            <w:r>
              <w:rPr>
                <w:rFonts w:ascii="Arial" w:hAnsi="Arial" w:cs="Arial"/>
                <w:sz w:val="22"/>
                <w:szCs w:val="22"/>
              </w:rPr>
              <w:t xml:space="preserve"> </w:t>
            </w:r>
            <w:proofErr w:type="spellStart"/>
            <w:r>
              <w:rPr>
                <w:rFonts w:ascii="Arial" w:hAnsi="Arial" w:cs="Arial"/>
                <w:sz w:val="22"/>
                <w:szCs w:val="22"/>
              </w:rPr>
              <w:t>процене</w:t>
            </w:r>
            <w:proofErr w:type="spellEnd"/>
            <w:r>
              <w:rPr>
                <w:rFonts w:ascii="Arial" w:hAnsi="Arial" w:cs="Arial"/>
                <w:sz w:val="22"/>
                <w:szCs w:val="22"/>
              </w:rPr>
              <w:t xml:space="preserve"> </w:t>
            </w:r>
            <w:proofErr w:type="spellStart"/>
            <w:r>
              <w:rPr>
                <w:rFonts w:ascii="Arial" w:hAnsi="Arial" w:cs="Arial"/>
                <w:sz w:val="22"/>
                <w:szCs w:val="22"/>
              </w:rPr>
              <w:t>предности</w:t>
            </w:r>
            <w:proofErr w:type="spellEnd"/>
            <w:r>
              <w:rPr>
                <w:rFonts w:ascii="Arial" w:hAnsi="Arial" w:cs="Arial"/>
                <w:sz w:val="22"/>
                <w:szCs w:val="22"/>
              </w:rPr>
              <w:t xml:space="preserve">, </w:t>
            </w:r>
            <w:proofErr w:type="spellStart"/>
            <w:r>
              <w:rPr>
                <w:rFonts w:ascii="Arial" w:hAnsi="Arial" w:cs="Arial"/>
                <w:sz w:val="22"/>
                <w:szCs w:val="22"/>
              </w:rPr>
              <w:t>слабости</w:t>
            </w:r>
            <w:proofErr w:type="spellEnd"/>
            <w:r>
              <w:rPr>
                <w:rFonts w:ascii="Arial" w:hAnsi="Arial" w:cs="Arial"/>
                <w:sz w:val="22"/>
                <w:szCs w:val="22"/>
              </w:rPr>
              <w:t xml:space="preserve">, </w:t>
            </w:r>
            <w:proofErr w:type="spellStart"/>
            <w:r>
              <w:rPr>
                <w:rFonts w:ascii="Arial" w:hAnsi="Arial" w:cs="Arial"/>
                <w:sz w:val="22"/>
                <w:szCs w:val="22"/>
              </w:rPr>
              <w:t>могућности</w:t>
            </w:r>
            <w:proofErr w:type="spellEnd"/>
            <w:r>
              <w:rPr>
                <w:rFonts w:ascii="Arial" w:hAnsi="Arial" w:cs="Arial"/>
                <w:sz w:val="22"/>
                <w:szCs w:val="22"/>
              </w:rPr>
              <w:t xml:space="preserve"> и </w:t>
            </w:r>
            <w:proofErr w:type="spellStart"/>
            <w:r>
              <w:rPr>
                <w:rFonts w:ascii="Arial" w:hAnsi="Arial" w:cs="Arial"/>
                <w:sz w:val="22"/>
                <w:szCs w:val="22"/>
              </w:rPr>
              <w:t>опасности</w:t>
            </w:r>
            <w:proofErr w:type="spellEnd"/>
            <w:r>
              <w:rPr>
                <w:rFonts w:ascii="Arial" w:hAnsi="Arial" w:cs="Arial"/>
                <w:sz w:val="22"/>
                <w:szCs w:val="22"/>
              </w:rPr>
              <w:t xml:space="preserve"> </w:t>
            </w:r>
            <w:proofErr w:type="spellStart"/>
            <w:r>
              <w:rPr>
                <w:rFonts w:ascii="Arial" w:hAnsi="Arial" w:cs="Arial"/>
                <w:sz w:val="22"/>
                <w:szCs w:val="22"/>
              </w:rPr>
              <w:t>испитиваних</w:t>
            </w:r>
            <w:proofErr w:type="spellEnd"/>
            <w:r>
              <w:rPr>
                <w:rFonts w:ascii="Arial" w:hAnsi="Arial" w:cs="Arial"/>
                <w:sz w:val="22"/>
                <w:szCs w:val="22"/>
              </w:rPr>
              <w:t xml:space="preserve"> </w:t>
            </w:r>
            <w:proofErr w:type="spellStart"/>
            <w:r>
              <w:rPr>
                <w:rFonts w:ascii="Arial" w:hAnsi="Arial" w:cs="Arial"/>
                <w:sz w:val="22"/>
                <w:szCs w:val="22"/>
              </w:rPr>
              <w:t>елемената</w:t>
            </w:r>
            <w:proofErr w:type="spellEnd"/>
            <w:r>
              <w:rPr>
                <w:rFonts w:ascii="Arial" w:hAnsi="Arial" w:cs="Arial"/>
                <w:sz w:val="22"/>
                <w:szCs w:val="22"/>
              </w:rPr>
              <w:t xml:space="preserve"> </w:t>
            </w:r>
            <w:proofErr w:type="spellStart"/>
            <w:r>
              <w:rPr>
                <w:rFonts w:ascii="Arial" w:hAnsi="Arial" w:cs="Arial"/>
                <w:sz w:val="22"/>
                <w:szCs w:val="22"/>
              </w:rPr>
              <w:t>анализе</w:t>
            </w:r>
            <w:proofErr w:type="spellEnd"/>
            <w:r>
              <w:rPr>
                <w:rFonts w:ascii="Arial" w:hAnsi="Arial" w:cs="Arial"/>
                <w:sz w:val="22"/>
                <w:szCs w:val="22"/>
              </w:rPr>
              <w:t xml:space="preserve"> </w:t>
            </w:r>
            <w:proofErr w:type="spellStart"/>
            <w:r>
              <w:rPr>
                <w:rFonts w:ascii="Arial" w:hAnsi="Arial" w:cs="Arial"/>
                <w:sz w:val="22"/>
                <w:szCs w:val="22"/>
              </w:rPr>
              <w:t>је</w:t>
            </w:r>
            <w:proofErr w:type="spellEnd"/>
            <w:r>
              <w:rPr>
                <w:rFonts w:ascii="Arial" w:hAnsi="Arial" w:cs="Arial"/>
                <w:sz w:val="22"/>
                <w:szCs w:val="22"/>
              </w:rPr>
              <w:t xml:space="preserve"> </w:t>
            </w:r>
            <w:proofErr w:type="spellStart"/>
            <w:r>
              <w:rPr>
                <w:rFonts w:ascii="Arial" w:hAnsi="Arial" w:cs="Arial"/>
                <w:sz w:val="22"/>
                <w:szCs w:val="22"/>
              </w:rPr>
              <w:t>извршена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основу</w:t>
            </w:r>
            <w:proofErr w:type="spellEnd"/>
            <w:r>
              <w:rPr>
                <w:rFonts w:ascii="Arial" w:hAnsi="Arial" w:cs="Arial"/>
                <w:sz w:val="22"/>
                <w:szCs w:val="22"/>
              </w:rPr>
              <w:t xml:space="preserve"> </w:t>
            </w:r>
            <w:proofErr w:type="spellStart"/>
            <w:r>
              <w:rPr>
                <w:rFonts w:ascii="Arial" w:hAnsi="Arial" w:cs="Arial"/>
                <w:sz w:val="22"/>
                <w:szCs w:val="22"/>
              </w:rPr>
              <w:t>следећих</w:t>
            </w:r>
            <w:proofErr w:type="spellEnd"/>
            <w:r>
              <w:rPr>
                <w:rFonts w:ascii="Arial" w:hAnsi="Arial" w:cs="Arial"/>
                <w:sz w:val="22"/>
                <w:szCs w:val="22"/>
              </w:rPr>
              <w:t xml:space="preserve"> </w:t>
            </w:r>
            <w:proofErr w:type="spellStart"/>
            <w:r>
              <w:rPr>
                <w:rFonts w:ascii="Arial" w:hAnsi="Arial" w:cs="Arial"/>
                <w:sz w:val="22"/>
                <w:szCs w:val="22"/>
              </w:rPr>
              <w:t>показатеља</w:t>
            </w:r>
            <w:proofErr w:type="spellEnd"/>
            <w:r>
              <w:rPr>
                <w:rFonts w:ascii="Arial" w:hAnsi="Arial" w:cs="Arial"/>
                <w:sz w:val="22"/>
                <w:szCs w:val="22"/>
              </w:rPr>
              <w:t>:</w:t>
            </w:r>
          </w:p>
          <w:p w14:paraId="00A97319" w14:textId="77777777" w:rsidR="00BD011A" w:rsidRDefault="00BD011A">
            <w:pPr>
              <w:pStyle w:val="Default"/>
              <w:spacing w:line="256" w:lineRule="auto"/>
              <w:jc w:val="both"/>
              <w:rPr>
                <w:rFonts w:ascii="Arial" w:hAnsi="Arial" w:cs="Arial"/>
                <w:sz w:val="22"/>
                <w:szCs w:val="22"/>
              </w:rPr>
            </w:pPr>
            <w:r>
              <w:rPr>
                <w:rFonts w:ascii="Arial" w:hAnsi="Arial" w:cs="Arial"/>
                <w:sz w:val="22"/>
                <w:szCs w:val="22"/>
              </w:rPr>
              <w:t xml:space="preserve">+++ - </w:t>
            </w:r>
            <w:proofErr w:type="spellStart"/>
            <w:r>
              <w:rPr>
                <w:rFonts w:ascii="Arial" w:hAnsi="Arial" w:cs="Arial"/>
                <w:sz w:val="22"/>
                <w:szCs w:val="22"/>
              </w:rPr>
              <w:t>високо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средње</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   - </w:t>
            </w:r>
            <w:proofErr w:type="spellStart"/>
            <w:r>
              <w:rPr>
                <w:rFonts w:ascii="Arial" w:hAnsi="Arial" w:cs="Arial"/>
                <w:sz w:val="22"/>
                <w:szCs w:val="22"/>
              </w:rPr>
              <w:t>мало</w:t>
            </w:r>
            <w:proofErr w:type="spellEnd"/>
            <w:r>
              <w:rPr>
                <w:rFonts w:ascii="Arial" w:hAnsi="Arial" w:cs="Arial"/>
                <w:sz w:val="22"/>
                <w:szCs w:val="22"/>
              </w:rPr>
              <w:t xml:space="preserve"> </w:t>
            </w:r>
            <w:proofErr w:type="spellStart"/>
            <w:r>
              <w:rPr>
                <w:rFonts w:ascii="Arial" w:hAnsi="Arial" w:cs="Arial"/>
                <w:sz w:val="22"/>
                <w:szCs w:val="22"/>
              </w:rPr>
              <w:t>значајно</w:t>
            </w:r>
            <w:proofErr w:type="spellEnd"/>
            <w:r>
              <w:rPr>
                <w:rFonts w:ascii="Arial" w:hAnsi="Arial" w:cs="Arial"/>
                <w:sz w:val="22"/>
                <w:szCs w:val="22"/>
                <w:lang w:val="sr-Cyrl-RS"/>
              </w:rPr>
              <w:t xml:space="preserve">; </w:t>
            </w:r>
            <w:r>
              <w:rPr>
                <w:rFonts w:ascii="Arial" w:hAnsi="Arial" w:cs="Arial"/>
                <w:sz w:val="22"/>
                <w:szCs w:val="22"/>
              </w:rPr>
              <w:t xml:space="preserve">0   - </w:t>
            </w:r>
            <w:proofErr w:type="spellStart"/>
            <w:r>
              <w:rPr>
                <w:rFonts w:ascii="Arial" w:hAnsi="Arial" w:cs="Arial"/>
                <w:sz w:val="22"/>
                <w:szCs w:val="22"/>
              </w:rPr>
              <w:t>без</w:t>
            </w:r>
            <w:proofErr w:type="spellEnd"/>
            <w:r>
              <w:rPr>
                <w:rFonts w:ascii="Arial" w:hAnsi="Arial" w:cs="Arial"/>
                <w:sz w:val="22"/>
                <w:szCs w:val="22"/>
              </w:rPr>
              <w:t xml:space="preserve"> </w:t>
            </w:r>
            <w:proofErr w:type="spellStart"/>
            <w:r>
              <w:rPr>
                <w:rFonts w:ascii="Arial" w:hAnsi="Arial" w:cs="Arial"/>
                <w:sz w:val="22"/>
                <w:szCs w:val="22"/>
              </w:rPr>
              <w:t>значаја</w:t>
            </w:r>
            <w:proofErr w:type="spellEnd"/>
          </w:p>
        </w:tc>
      </w:tr>
      <w:tr w:rsidR="00BD011A" w14:paraId="55F1D647" w14:textId="77777777" w:rsidTr="00805A16">
        <w:tc>
          <w:tcPr>
            <w:tcW w:w="459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E5B8B7"/>
            <w:hideMark/>
          </w:tcPr>
          <w:p w14:paraId="4F6118F2" w14:textId="77777777" w:rsidR="00BD011A" w:rsidRDefault="00BD011A">
            <w:pPr>
              <w:pStyle w:val="Default"/>
              <w:spacing w:after="120" w:line="256" w:lineRule="auto"/>
              <w:rPr>
                <w:rFonts w:ascii="Arial" w:hAnsi="Arial" w:cs="Arial"/>
                <w:b/>
                <w:sz w:val="22"/>
                <w:szCs w:val="22"/>
              </w:rPr>
            </w:pPr>
            <w:r>
              <w:rPr>
                <w:rFonts w:ascii="Arial" w:hAnsi="Arial" w:cs="Arial"/>
                <w:b/>
                <w:sz w:val="22"/>
                <w:szCs w:val="22"/>
              </w:rPr>
              <w:lastRenderedPageBreak/>
              <w:t>СНАГЕ</w:t>
            </w:r>
          </w:p>
          <w:p w14:paraId="5B06E14A"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 xml:space="preserve">Факултет поседује дугогодишње академско наслеђе (од 2008. године) у организовању и реализовању докторских студија </w:t>
            </w:r>
            <w:r>
              <w:rPr>
                <w:rFonts w:ascii="Arial" w:hAnsi="Arial" w:cs="Arial"/>
                <w:sz w:val="22"/>
                <w:szCs w:val="22"/>
              </w:rPr>
              <w:t>.</w:t>
            </w:r>
            <w:r>
              <w:rPr>
                <w:rFonts w:ascii="Arial" w:hAnsi="Arial" w:cs="Arial"/>
                <w:sz w:val="22"/>
                <w:szCs w:val="22"/>
              </w:rPr>
              <w:tab/>
              <w:t>+++</w:t>
            </w:r>
          </w:p>
          <w:p w14:paraId="31FDCADF" w14:textId="77777777" w:rsidR="00BD011A" w:rsidRDefault="00BD011A">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 xml:space="preserve">Наставници вишеструко премашују минималне нивое </w:t>
            </w:r>
            <w:proofErr w:type="spellStart"/>
            <w:r>
              <w:rPr>
                <w:rFonts w:ascii="Arial" w:hAnsi="Arial" w:cs="Arial"/>
                <w:sz w:val="22"/>
                <w:szCs w:val="22"/>
                <w:lang w:val="sr-Cyrl-RS"/>
              </w:rPr>
              <w:t>кометентности</w:t>
            </w:r>
            <w:proofErr w:type="spellEnd"/>
            <w:r>
              <w:rPr>
                <w:rFonts w:ascii="Arial" w:hAnsi="Arial" w:cs="Arial"/>
                <w:sz w:val="22"/>
                <w:szCs w:val="22"/>
                <w:lang w:val="sr-Cyrl-RS"/>
              </w:rPr>
              <w:t xml:space="preserve"> за извођење наставе на </w:t>
            </w:r>
            <w:proofErr w:type="spellStart"/>
            <w:r>
              <w:rPr>
                <w:rFonts w:ascii="Arial" w:hAnsi="Arial" w:cs="Arial"/>
                <w:sz w:val="22"/>
                <w:szCs w:val="22"/>
                <w:lang w:val="sr-Cyrl-RS"/>
              </w:rPr>
              <w:t>доктроским</w:t>
            </w:r>
            <w:proofErr w:type="spellEnd"/>
            <w:r>
              <w:rPr>
                <w:rFonts w:ascii="Arial" w:hAnsi="Arial" w:cs="Arial"/>
                <w:sz w:val="22"/>
                <w:szCs w:val="22"/>
                <w:lang w:val="sr-Cyrl-RS"/>
              </w:rPr>
              <w:t xml:space="preserve"> студијама</w:t>
            </w:r>
            <w:r>
              <w:rPr>
                <w:rFonts w:ascii="Arial" w:hAnsi="Arial" w:cs="Arial"/>
                <w:sz w:val="22"/>
                <w:szCs w:val="22"/>
              </w:rPr>
              <w:tab/>
              <w:t>+++</w:t>
            </w:r>
          </w:p>
          <w:p w14:paraId="705C9192" w14:textId="77777777" w:rsidR="00BD011A" w:rsidRDefault="00BD011A">
            <w:pPr>
              <w:pStyle w:val="Default"/>
              <w:spacing w:after="120" w:line="256" w:lineRule="auto"/>
              <w:rPr>
                <w:rFonts w:ascii="Arial" w:hAnsi="Arial" w:cs="Arial"/>
                <w:sz w:val="22"/>
                <w:szCs w:val="22"/>
              </w:rPr>
            </w:pPr>
            <w:r>
              <w:rPr>
                <w:rFonts w:ascii="Arial" w:hAnsi="Arial" w:cs="Arial"/>
                <w:sz w:val="22"/>
                <w:szCs w:val="22"/>
                <w:lang w:val="sr-Cyrl-RS"/>
              </w:rPr>
              <w:t xml:space="preserve">Студијски програми су усаглашени са савременим истраживањима и упоредиви са програмима </w:t>
            </w:r>
            <w:proofErr w:type="spellStart"/>
            <w:r>
              <w:rPr>
                <w:rFonts w:ascii="Arial" w:hAnsi="Arial" w:cs="Arial"/>
                <w:sz w:val="22"/>
                <w:szCs w:val="22"/>
                <w:lang w:val="sr-Cyrl-RS"/>
              </w:rPr>
              <w:t>инсотраних</w:t>
            </w:r>
            <w:proofErr w:type="spellEnd"/>
            <w:r>
              <w:rPr>
                <w:rFonts w:ascii="Arial" w:hAnsi="Arial" w:cs="Arial"/>
                <w:sz w:val="22"/>
                <w:szCs w:val="22"/>
                <w:lang w:val="sr-Cyrl-RS"/>
              </w:rPr>
              <w:t xml:space="preserve"> докторских студија</w:t>
            </w:r>
            <w:r>
              <w:rPr>
                <w:rFonts w:ascii="Arial" w:hAnsi="Arial" w:cs="Arial"/>
                <w:sz w:val="22"/>
                <w:szCs w:val="22"/>
              </w:rPr>
              <w:t>.</w:t>
            </w:r>
            <w:r>
              <w:rPr>
                <w:rFonts w:ascii="Arial" w:hAnsi="Arial" w:cs="Arial"/>
                <w:sz w:val="22"/>
                <w:szCs w:val="22"/>
                <w:lang w:val="sr-Cyrl-RS"/>
              </w:rPr>
              <w:t>.........</w:t>
            </w:r>
            <w:r>
              <w:rPr>
                <w:rFonts w:ascii="Arial" w:hAnsi="Arial" w:cs="Arial"/>
                <w:sz w:val="22"/>
                <w:szCs w:val="22"/>
                <w:lang w:val="sr-Latn-RS"/>
              </w:rPr>
              <w:t>..................................</w:t>
            </w:r>
            <w:r>
              <w:rPr>
                <w:rFonts w:ascii="Arial" w:hAnsi="Arial" w:cs="Arial"/>
                <w:sz w:val="22"/>
                <w:szCs w:val="22"/>
                <w:lang w:val="sr-Cyrl-RS"/>
              </w:rPr>
              <w:t>+</w:t>
            </w:r>
            <w:r>
              <w:rPr>
                <w:rFonts w:ascii="Arial" w:hAnsi="Arial" w:cs="Arial"/>
                <w:sz w:val="22"/>
                <w:szCs w:val="22"/>
              </w:rPr>
              <w:t xml:space="preserve">++ </w:t>
            </w:r>
          </w:p>
          <w:p w14:paraId="2A496F99"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 xml:space="preserve">Студијски програми су </w:t>
            </w:r>
            <w:proofErr w:type="spellStart"/>
            <w:r>
              <w:rPr>
                <w:rFonts w:ascii="Arial" w:hAnsi="Arial" w:cs="Arial"/>
                <w:sz w:val="22"/>
                <w:szCs w:val="22"/>
                <w:lang w:val="sr-Cyrl-RS"/>
              </w:rPr>
              <w:t>усаглађени</w:t>
            </w:r>
            <w:proofErr w:type="spellEnd"/>
            <w:r>
              <w:rPr>
                <w:rFonts w:ascii="Arial" w:hAnsi="Arial" w:cs="Arial"/>
                <w:sz w:val="22"/>
                <w:szCs w:val="22"/>
                <w:lang w:val="sr-Cyrl-RS"/>
              </w:rPr>
              <w:t xml:space="preserve"> са потребама тржишта рада као и са научно актуелним проблемима</w:t>
            </w:r>
            <w:r>
              <w:rPr>
                <w:rFonts w:ascii="Arial" w:hAnsi="Arial" w:cs="Arial"/>
                <w:sz w:val="22"/>
                <w:szCs w:val="22"/>
              </w:rPr>
              <w:tab/>
              <w:t>+++</w:t>
            </w:r>
          </w:p>
        </w:tc>
        <w:tc>
          <w:tcPr>
            <w:tcW w:w="440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BD4B4"/>
          </w:tcPr>
          <w:p w14:paraId="5E4B073D" w14:textId="77777777" w:rsidR="00BD011A" w:rsidRDefault="00BD011A">
            <w:pPr>
              <w:pStyle w:val="Default"/>
              <w:spacing w:after="120" w:line="256" w:lineRule="auto"/>
              <w:rPr>
                <w:rFonts w:ascii="Arial" w:hAnsi="Arial" w:cs="Arial"/>
                <w:b/>
                <w:caps/>
                <w:sz w:val="22"/>
                <w:szCs w:val="22"/>
              </w:rPr>
            </w:pPr>
            <w:r>
              <w:rPr>
                <w:rFonts w:ascii="Arial" w:hAnsi="Arial" w:cs="Arial"/>
                <w:b/>
                <w:caps/>
                <w:sz w:val="22"/>
                <w:szCs w:val="22"/>
              </w:rPr>
              <w:t>Слабости</w:t>
            </w:r>
          </w:p>
          <w:p w14:paraId="7F619403" w14:textId="77777777" w:rsidR="00BD011A" w:rsidRDefault="00BD011A">
            <w:pPr>
              <w:pStyle w:val="Default"/>
              <w:spacing w:after="120" w:line="256" w:lineRule="auto"/>
              <w:rPr>
                <w:rFonts w:ascii="Arial" w:hAnsi="Arial" w:cs="Arial"/>
                <w:sz w:val="22"/>
                <w:szCs w:val="22"/>
              </w:rPr>
            </w:pPr>
            <w:proofErr w:type="spellStart"/>
            <w:r>
              <w:rPr>
                <w:rFonts w:ascii="Arial" w:hAnsi="Arial" w:cs="Arial"/>
                <w:sz w:val="22"/>
                <w:szCs w:val="22"/>
              </w:rPr>
              <w:t>Нередовне</w:t>
            </w:r>
            <w:proofErr w:type="spellEnd"/>
            <w:r>
              <w:rPr>
                <w:rFonts w:ascii="Arial" w:hAnsi="Arial" w:cs="Arial"/>
                <w:sz w:val="22"/>
                <w:szCs w:val="22"/>
              </w:rPr>
              <w:t xml:space="preserve"> </w:t>
            </w:r>
            <w:proofErr w:type="spellStart"/>
            <w:r>
              <w:rPr>
                <w:rFonts w:ascii="Arial" w:hAnsi="Arial" w:cs="Arial"/>
                <w:sz w:val="22"/>
                <w:szCs w:val="22"/>
              </w:rPr>
              <w:t>повратне</w:t>
            </w:r>
            <w:proofErr w:type="spellEnd"/>
            <w:r>
              <w:rPr>
                <w:rFonts w:ascii="Arial" w:hAnsi="Arial" w:cs="Arial"/>
                <w:sz w:val="22"/>
                <w:szCs w:val="22"/>
              </w:rPr>
              <w:t xml:space="preserve"> </w:t>
            </w:r>
            <w:proofErr w:type="spellStart"/>
            <w:r>
              <w:rPr>
                <w:rFonts w:ascii="Arial" w:hAnsi="Arial" w:cs="Arial"/>
                <w:sz w:val="22"/>
                <w:szCs w:val="22"/>
              </w:rPr>
              <w:t>информације</w:t>
            </w:r>
            <w:proofErr w:type="spellEnd"/>
            <w:r>
              <w:rPr>
                <w:rFonts w:ascii="Arial" w:hAnsi="Arial" w:cs="Arial"/>
                <w:sz w:val="22"/>
                <w:szCs w:val="22"/>
              </w:rPr>
              <w:t xml:space="preserve"> о </w:t>
            </w:r>
            <w:proofErr w:type="spellStart"/>
            <w:r>
              <w:rPr>
                <w:rFonts w:ascii="Arial" w:hAnsi="Arial" w:cs="Arial"/>
                <w:sz w:val="22"/>
                <w:szCs w:val="22"/>
              </w:rPr>
              <w:t>квалитету</w:t>
            </w:r>
            <w:proofErr w:type="spellEnd"/>
            <w:r>
              <w:rPr>
                <w:rFonts w:ascii="Arial" w:hAnsi="Arial" w:cs="Arial"/>
                <w:sz w:val="22"/>
                <w:szCs w:val="22"/>
              </w:rPr>
              <w:t xml:space="preserve"> </w:t>
            </w:r>
            <w:proofErr w:type="spellStart"/>
            <w:r>
              <w:rPr>
                <w:rFonts w:ascii="Arial" w:hAnsi="Arial" w:cs="Arial"/>
                <w:sz w:val="22"/>
                <w:szCs w:val="22"/>
              </w:rPr>
              <w:t>стечених</w:t>
            </w:r>
            <w:proofErr w:type="spellEnd"/>
            <w:r>
              <w:rPr>
                <w:rFonts w:ascii="Arial" w:hAnsi="Arial" w:cs="Arial"/>
                <w:sz w:val="22"/>
                <w:szCs w:val="22"/>
              </w:rPr>
              <w:t xml:space="preserve"> </w:t>
            </w:r>
            <w:proofErr w:type="spellStart"/>
            <w:r>
              <w:rPr>
                <w:rFonts w:ascii="Arial" w:hAnsi="Arial" w:cs="Arial"/>
                <w:sz w:val="22"/>
                <w:szCs w:val="22"/>
              </w:rPr>
              <w:t>компетенција</w:t>
            </w:r>
            <w:proofErr w:type="spellEnd"/>
            <w:r>
              <w:rPr>
                <w:rFonts w:ascii="Arial" w:hAnsi="Arial" w:cs="Arial"/>
                <w:sz w:val="22"/>
                <w:szCs w:val="22"/>
              </w:rPr>
              <w:t xml:space="preserve"> </w:t>
            </w:r>
            <w:proofErr w:type="spellStart"/>
            <w:r>
              <w:rPr>
                <w:rFonts w:ascii="Arial" w:hAnsi="Arial" w:cs="Arial"/>
                <w:sz w:val="22"/>
                <w:szCs w:val="22"/>
              </w:rPr>
              <w:t>дипломираних</w:t>
            </w:r>
            <w:proofErr w:type="spellEnd"/>
            <w:r>
              <w:rPr>
                <w:rFonts w:ascii="Arial" w:hAnsi="Arial" w:cs="Arial"/>
                <w:sz w:val="22"/>
                <w:szCs w:val="22"/>
              </w:rPr>
              <w:t xml:space="preserve"> </w:t>
            </w:r>
            <w:proofErr w:type="spellStart"/>
            <w:r>
              <w:rPr>
                <w:rFonts w:ascii="Arial" w:hAnsi="Arial" w:cs="Arial"/>
                <w:sz w:val="22"/>
                <w:szCs w:val="22"/>
              </w:rPr>
              <w:t>студената</w:t>
            </w:r>
            <w:proofErr w:type="spellEnd"/>
            <w:r>
              <w:rPr>
                <w:rFonts w:ascii="Arial" w:hAnsi="Arial" w:cs="Arial"/>
                <w:sz w:val="22"/>
                <w:szCs w:val="22"/>
              </w:rPr>
              <w:t xml:space="preserve"> </w:t>
            </w:r>
            <w:proofErr w:type="spellStart"/>
            <w:r>
              <w:rPr>
                <w:rFonts w:ascii="Arial" w:hAnsi="Arial" w:cs="Arial"/>
                <w:sz w:val="22"/>
                <w:szCs w:val="22"/>
              </w:rPr>
              <w:t>од</w:t>
            </w:r>
            <w:proofErr w:type="spellEnd"/>
            <w:r>
              <w:rPr>
                <w:rFonts w:ascii="Arial" w:hAnsi="Arial" w:cs="Arial"/>
                <w:sz w:val="22"/>
                <w:szCs w:val="22"/>
              </w:rPr>
              <w:t xml:space="preserve"> </w:t>
            </w:r>
            <w:proofErr w:type="spellStart"/>
            <w:r>
              <w:rPr>
                <w:rFonts w:ascii="Arial" w:hAnsi="Arial" w:cs="Arial"/>
                <w:sz w:val="22"/>
                <w:szCs w:val="22"/>
              </w:rPr>
              <w:t>стране</w:t>
            </w:r>
            <w:proofErr w:type="spellEnd"/>
            <w:r>
              <w:rPr>
                <w:rFonts w:ascii="Arial" w:hAnsi="Arial" w:cs="Arial"/>
                <w:sz w:val="22"/>
                <w:szCs w:val="22"/>
              </w:rPr>
              <w:t xml:space="preserve"> </w:t>
            </w:r>
            <w:proofErr w:type="spellStart"/>
            <w:r>
              <w:rPr>
                <w:rFonts w:ascii="Arial" w:hAnsi="Arial" w:cs="Arial"/>
                <w:sz w:val="22"/>
                <w:szCs w:val="22"/>
              </w:rPr>
              <w:t>послодаваца</w:t>
            </w:r>
            <w:proofErr w:type="spellEnd"/>
            <w:r>
              <w:rPr>
                <w:rFonts w:ascii="Arial" w:hAnsi="Arial" w:cs="Arial"/>
                <w:sz w:val="22"/>
                <w:szCs w:val="22"/>
              </w:rPr>
              <w:t xml:space="preserve"> и </w:t>
            </w:r>
            <w:proofErr w:type="spellStart"/>
            <w:r>
              <w:rPr>
                <w:rFonts w:ascii="Arial" w:hAnsi="Arial" w:cs="Arial"/>
                <w:sz w:val="22"/>
                <w:szCs w:val="22"/>
              </w:rPr>
              <w:t>других</w:t>
            </w:r>
            <w:proofErr w:type="spellEnd"/>
            <w:r>
              <w:rPr>
                <w:rFonts w:ascii="Arial" w:hAnsi="Arial" w:cs="Arial"/>
                <w:sz w:val="22"/>
                <w:szCs w:val="22"/>
              </w:rPr>
              <w:t xml:space="preserve"> </w:t>
            </w:r>
            <w:proofErr w:type="spellStart"/>
            <w:r>
              <w:rPr>
                <w:rFonts w:ascii="Arial" w:hAnsi="Arial" w:cs="Arial"/>
                <w:sz w:val="22"/>
                <w:szCs w:val="22"/>
              </w:rPr>
              <w:t>одговарајућих</w:t>
            </w:r>
            <w:proofErr w:type="spellEnd"/>
            <w:r>
              <w:rPr>
                <w:rFonts w:ascii="Arial" w:hAnsi="Arial" w:cs="Arial"/>
                <w:sz w:val="22"/>
                <w:szCs w:val="22"/>
              </w:rPr>
              <w:t xml:space="preserve"> </w:t>
            </w:r>
            <w:proofErr w:type="spellStart"/>
            <w:r>
              <w:rPr>
                <w:rFonts w:ascii="Arial" w:hAnsi="Arial" w:cs="Arial"/>
                <w:sz w:val="22"/>
                <w:szCs w:val="22"/>
              </w:rPr>
              <w:t>организација</w:t>
            </w:r>
            <w:proofErr w:type="spellEnd"/>
            <w:r>
              <w:rPr>
                <w:rFonts w:ascii="Arial" w:hAnsi="Arial" w:cs="Arial"/>
                <w:sz w:val="22"/>
                <w:szCs w:val="22"/>
                <w:lang w:val="sr-Cyrl-RS"/>
              </w:rPr>
              <w:t xml:space="preserve"> .............</w:t>
            </w:r>
            <w:r>
              <w:rPr>
                <w:rFonts w:ascii="Arial" w:hAnsi="Arial" w:cs="Arial"/>
                <w:sz w:val="22"/>
                <w:szCs w:val="22"/>
              </w:rPr>
              <w:t>.</w:t>
            </w:r>
            <w:r>
              <w:rPr>
                <w:rFonts w:ascii="Arial" w:hAnsi="Arial" w:cs="Arial"/>
                <w:sz w:val="22"/>
                <w:szCs w:val="22"/>
                <w:lang w:val="sr-Cyrl-RS"/>
              </w:rPr>
              <w:t>.................................</w:t>
            </w:r>
            <w:r>
              <w:rPr>
                <w:rFonts w:ascii="Arial" w:hAnsi="Arial" w:cs="Arial"/>
                <w:sz w:val="22"/>
                <w:szCs w:val="22"/>
              </w:rPr>
              <w:t>++</w:t>
            </w:r>
          </w:p>
          <w:p w14:paraId="5D7823A9" w14:textId="77777777" w:rsidR="00BD011A" w:rsidRDefault="00BD011A">
            <w:pPr>
              <w:pStyle w:val="Default"/>
              <w:tabs>
                <w:tab w:val="right" w:leader="dot" w:pos="4587"/>
              </w:tabs>
              <w:spacing w:after="120" w:line="256" w:lineRule="auto"/>
              <w:rPr>
                <w:rFonts w:ascii="Arial" w:hAnsi="Arial" w:cs="Arial"/>
                <w:sz w:val="22"/>
                <w:szCs w:val="22"/>
                <w:lang w:val="sr-Cyrl-RS"/>
              </w:rPr>
            </w:pPr>
            <w:r>
              <w:rPr>
                <w:rFonts w:ascii="Arial" w:hAnsi="Arial" w:cs="Arial"/>
                <w:sz w:val="22"/>
                <w:szCs w:val="22"/>
                <w:lang w:val="sr-Cyrl-RS"/>
              </w:rPr>
              <w:t>Докторске академске студије по правилу трају дуже од прописаног времена</w:t>
            </w:r>
            <w:r>
              <w:rPr>
                <w:rFonts w:ascii="Arial" w:hAnsi="Arial" w:cs="Arial"/>
                <w:sz w:val="22"/>
                <w:szCs w:val="22"/>
              </w:rPr>
              <w:t>.</w:t>
            </w:r>
            <w:r>
              <w:rPr>
                <w:rFonts w:ascii="Arial" w:hAnsi="Arial" w:cs="Arial"/>
                <w:sz w:val="22"/>
                <w:szCs w:val="22"/>
              </w:rPr>
              <w:tab/>
              <w:t>++</w:t>
            </w:r>
          </w:p>
          <w:p w14:paraId="64FCEBE0" w14:textId="77777777" w:rsidR="00BD011A" w:rsidRDefault="00BD011A">
            <w:pPr>
              <w:pStyle w:val="Default"/>
              <w:tabs>
                <w:tab w:val="right" w:leader="dot" w:pos="4587"/>
              </w:tabs>
              <w:spacing w:after="120" w:line="256" w:lineRule="auto"/>
              <w:rPr>
                <w:rFonts w:ascii="Arial" w:hAnsi="Arial" w:cs="Arial"/>
                <w:sz w:val="22"/>
                <w:szCs w:val="22"/>
                <w:lang w:val="sr-Cyrl-RS"/>
              </w:rPr>
            </w:pPr>
          </w:p>
        </w:tc>
      </w:tr>
      <w:tr w:rsidR="00BD011A" w14:paraId="23887DB0" w14:textId="77777777" w:rsidTr="00805A16">
        <w:tc>
          <w:tcPr>
            <w:tcW w:w="4592"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2DBDB"/>
            <w:hideMark/>
          </w:tcPr>
          <w:p w14:paraId="39B63CD5" w14:textId="77777777" w:rsidR="00BD011A" w:rsidRDefault="00BD011A">
            <w:pPr>
              <w:pStyle w:val="Default"/>
              <w:spacing w:after="120" w:line="256" w:lineRule="auto"/>
              <w:rPr>
                <w:rFonts w:ascii="Arial" w:hAnsi="Arial" w:cs="Arial"/>
                <w:b/>
                <w:sz w:val="22"/>
                <w:szCs w:val="22"/>
              </w:rPr>
            </w:pPr>
            <w:r>
              <w:rPr>
                <w:rFonts w:ascii="Arial" w:hAnsi="Arial" w:cs="Arial"/>
                <w:b/>
                <w:sz w:val="22"/>
                <w:szCs w:val="22"/>
              </w:rPr>
              <w:t>МОГУЋНОСТИ</w:t>
            </w:r>
          </w:p>
          <w:p w14:paraId="1F488575" w14:textId="77777777" w:rsidR="00BD011A" w:rsidRDefault="00BD011A">
            <w:pPr>
              <w:pStyle w:val="Default"/>
              <w:tabs>
                <w:tab w:val="right" w:leader="dot" w:pos="4587"/>
              </w:tabs>
              <w:spacing w:after="120" w:line="256" w:lineRule="auto"/>
              <w:rPr>
                <w:rFonts w:ascii="Arial" w:hAnsi="Arial" w:cs="Arial"/>
                <w:sz w:val="22"/>
                <w:szCs w:val="22"/>
              </w:rPr>
            </w:pPr>
            <w:proofErr w:type="spellStart"/>
            <w:r>
              <w:rPr>
                <w:rFonts w:ascii="Arial" w:hAnsi="Arial" w:cs="Arial"/>
                <w:sz w:val="22"/>
                <w:szCs w:val="22"/>
              </w:rPr>
              <w:t>Учествовање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међународним</w:t>
            </w:r>
            <w:proofErr w:type="spellEnd"/>
            <w:r>
              <w:rPr>
                <w:rFonts w:ascii="Arial" w:hAnsi="Arial" w:cs="Arial"/>
                <w:sz w:val="22"/>
                <w:szCs w:val="22"/>
              </w:rPr>
              <w:t xml:space="preserve"> </w:t>
            </w:r>
            <w:proofErr w:type="spellStart"/>
            <w:r>
              <w:rPr>
                <w:rFonts w:ascii="Arial" w:hAnsi="Arial" w:cs="Arial"/>
                <w:sz w:val="22"/>
                <w:szCs w:val="22"/>
              </w:rPr>
              <w:t>пројектима</w:t>
            </w:r>
            <w:proofErr w:type="spellEnd"/>
            <w:r>
              <w:rPr>
                <w:rFonts w:ascii="Arial" w:hAnsi="Arial" w:cs="Arial"/>
                <w:sz w:val="22"/>
                <w:szCs w:val="22"/>
                <w:lang w:val="sr-Cyrl-RS"/>
              </w:rPr>
              <w:t xml:space="preserve"> </w:t>
            </w:r>
            <w:proofErr w:type="spellStart"/>
            <w:r>
              <w:rPr>
                <w:rFonts w:ascii="Arial" w:hAnsi="Arial" w:cs="Arial"/>
                <w:sz w:val="22"/>
                <w:szCs w:val="22"/>
              </w:rPr>
              <w:t>који</w:t>
            </w:r>
            <w:proofErr w:type="spellEnd"/>
            <w:r>
              <w:rPr>
                <w:rFonts w:ascii="Arial" w:hAnsi="Arial" w:cs="Arial"/>
                <w:sz w:val="22"/>
                <w:szCs w:val="22"/>
              </w:rPr>
              <w:t xml:space="preserve"> </w:t>
            </w:r>
            <w:proofErr w:type="spellStart"/>
            <w:r>
              <w:rPr>
                <w:rFonts w:ascii="Arial" w:hAnsi="Arial" w:cs="Arial"/>
                <w:sz w:val="22"/>
                <w:szCs w:val="22"/>
              </w:rPr>
              <w:t>се</w:t>
            </w:r>
            <w:proofErr w:type="spellEnd"/>
            <w:r>
              <w:rPr>
                <w:rFonts w:ascii="Arial" w:hAnsi="Arial" w:cs="Arial"/>
                <w:sz w:val="22"/>
                <w:szCs w:val="22"/>
              </w:rPr>
              <w:t xml:space="preserve"> </w:t>
            </w:r>
            <w:proofErr w:type="spellStart"/>
            <w:r>
              <w:rPr>
                <w:rFonts w:ascii="Arial" w:hAnsi="Arial" w:cs="Arial"/>
                <w:sz w:val="22"/>
                <w:szCs w:val="22"/>
              </w:rPr>
              <w:t>баве</w:t>
            </w:r>
            <w:proofErr w:type="spellEnd"/>
            <w:r>
              <w:rPr>
                <w:rFonts w:ascii="Arial" w:hAnsi="Arial" w:cs="Arial"/>
                <w:sz w:val="22"/>
                <w:szCs w:val="22"/>
              </w:rPr>
              <w:t xml:space="preserve"> </w:t>
            </w:r>
            <w:proofErr w:type="spellStart"/>
            <w:r>
              <w:rPr>
                <w:rFonts w:ascii="Arial" w:hAnsi="Arial" w:cs="Arial"/>
                <w:sz w:val="22"/>
                <w:szCs w:val="22"/>
              </w:rPr>
              <w:t>процесом</w:t>
            </w:r>
            <w:proofErr w:type="spellEnd"/>
            <w:r>
              <w:rPr>
                <w:rFonts w:ascii="Arial" w:hAnsi="Arial" w:cs="Arial"/>
                <w:sz w:val="22"/>
                <w:szCs w:val="22"/>
              </w:rPr>
              <w:t xml:space="preserve"> </w:t>
            </w:r>
            <w:r>
              <w:rPr>
                <w:rFonts w:ascii="Arial" w:hAnsi="Arial" w:cs="Arial"/>
                <w:sz w:val="22"/>
                <w:szCs w:val="22"/>
                <w:lang w:val="sr-Cyrl-RS"/>
              </w:rPr>
              <w:t xml:space="preserve">контроле и унапређења </w:t>
            </w:r>
            <w:proofErr w:type="spellStart"/>
            <w:r>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 xml:space="preserve">студијских програма </w:t>
            </w:r>
            <w:proofErr w:type="spellStart"/>
            <w:r>
              <w:rPr>
                <w:rFonts w:ascii="Arial" w:hAnsi="Arial" w:cs="Arial"/>
                <w:sz w:val="22"/>
                <w:szCs w:val="22"/>
                <w:lang w:val="sr-Cyrl-RS"/>
              </w:rPr>
              <w:t>доктоских</w:t>
            </w:r>
            <w:proofErr w:type="spellEnd"/>
            <w:r>
              <w:rPr>
                <w:rFonts w:ascii="Arial" w:hAnsi="Arial" w:cs="Arial"/>
                <w:sz w:val="22"/>
                <w:szCs w:val="22"/>
                <w:lang w:val="sr-Cyrl-RS"/>
              </w:rPr>
              <w:t xml:space="preserve"> студија</w:t>
            </w:r>
            <w:r>
              <w:rPr>
                <w:rFonts w:ascii="Arial" w:hAnsi="Arial" w:cs="Arial"/>
                <w:sz w:val="22"/>
                <w:szCs w:val="22"/>
              </w:rPr>
              <w:t>+++</w:t>
            </w:r>
          </w:p>
          <w:p w14:paraId="3C349752"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 xml:space="preserve">Дубље и чешће повезивање са нашим студентима докторских студија који реализују своју </w:t>
            </w:r>
            <w:proofErr w:type="spellStart"/>
            <w:r>
              <w:rPr>
                <w:rFonts w:ascii="Arial" w:hAnsi="Arial" w:cs="Arial"/>
                <w:sz w:val="22"/>
                <w:szCs w:val="22"/>
                <w:lang w:val="sr-Cyrl-RS"/>
              </w:rPr>
              <w:t>научнукаријеру</w:t>
            </w:r>
            <w:proofErr w:type="spellEnd"/>
            <w:r>
              <w:rPr>
                <w:rFonts w:ascii="Arial" w:hAnsi="Arial" w:cs="Arial"/>
                <w:sz w:val="22"/>
                <w:szCs w:val="22"/>
                <w:lang w:val="sr-Cyrl-RS"/>
              </w:rPr>
              <w:t xml:space="preserve"> на </w:t>
            </w:r>
            <w:proofErr w:type="spellStart"/>
            <w:r>
              <w:rPr>
                <w:rFonts w:ascii="Arial" w:hAnsi="Arial" w:cs="Arial"/>
                <w:sz w:val="22"/>
                <w:szCs w:val="22"/>
                <w:lang w:val="sr-Cyrl-RS"/>
              </w:rPr>
              <w:t>инсотраним</w:t>
            </w:r>
            <w:proofErr w:type="spellEnd"/>
            <w:r>
              <w:rPr>
                <w:rFonts w:ascii="Arial" w:hAnsi="Arial" w:cs="Arial"/>
                <w:sz w:val="22"/>
                <w:szCs w:val="22"/>
                <w:lang w:val="sr-Cyrl-RS"/>
              </w:rPr>
              <w:t xml:space="preserve"> институцијама</w:t>
            </w:r>
            <w:r>
              <w:rPr>
                <w:rFonts w:ascii="Arial" w:hAnsi="Arial" w:cs="Arial"/>
                <w:sz w:val="22"/>
                <w:szCs w:val="22"/>
              </w:rPr>
              <w:tab/>
              <w:t>++</w:t>
            </w:r>
          </w:p>
        </w:tc>
        <w:tc>
          <w:tcPr>
            <w:tcW w:w="4404"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DE9D9"/>
            <w:hideMark/>
          </w:tcPr>
          <w:p w14:paraId="489DF902" w14:textId="77777777" w:rsidR="00BD011A" w:rsidRDefault="00BD011A">
            <w:pPr>
              <w:pStyle w:val="Default"/>
              <w:spacing w:after="120" w:line="256" w:lineRule="auto"/>
              <w:rPr>
                <w:rFonts w:ascii="Arial" w:hAnsi="Arial" w:cs="Arial"/>
                <w:b/>
                <w:caps/>
                <w:sz w:val="22"/>
                <w:szCs w:val="22"/>
              </w:rPr>
            </w:pPr>
            <w:r>
              <w:rPr>
                <w:rFonts w:ascii="Arial" w:hAnsi="Arial" w:cs="Arial"/>
                <w:b/>
                <w:caps/>
                <w:sz w:val="22"/>
                <w:szCs w:val="22"/>
              </w:rPr>
              <w:t>ОПАСНОСТИ</w:t>
            </w:r>
          </w:p>
          <w:p w14:paraId="6F66A1DB" w14:textId="77777777" w:rsidR="00BD011A" w:rsidRDefault="00BD011A">
            <w:pPr>
              <w:pStyle w:val="Default"/>
              <w:spacing w:after="120" w:line="256" w:lineRule="auto"/>
              <w:rPr>
                <w:rFonts w:ascii="Arial" w:hAnsi="Arial" w:cs="Arial"/>
                <w:sz w:val="22"/>
                <w:szCs w:val="22"/>
              </w:rPr>
            </w:pPr>
            <w:r>
              <w:rPr>
                <w:rFonts w:ascii="Arial" w:hAnsi="Arial" w:cs="Arial"/>
                <w:sz w:val="22"/>
                <w:szCs w:val="22"/>
                <w:lang w:val="sr-Cyrl-RS"/>
              </w:rPr>
              <w:t>Недостатак простора за адекватну инсталацију инструмената и апарата.............................</w:t>
            </w:r>
            <w:r>
              <w:rPr>
                <w:rFonts w:ascii="Arial" w:hAnsi="Arial" w:cs="Arial"/>
                <w:sz w:val="22"/>
                <w:szCs w:val="22"/>
              </w:rPr>
              <w:t>+++</w:t>
            </w:r>
          </w:p>
          <w:p w14:paraId="4F5C507C" w14:textId="77777777" w:rsidR="00BD011A" w:rsidRDefault="00BD011A">
            <w:pPr>
              <w:pStyle w:val="Default"/>
              <w:tabs>
                <w:tab w:val="right" w:leader="dot" w:pos="4587"/>
              </w:tabs>
              <w:spacing w:after="120" w:line="256" w:lineRule="auto"/>
              <w:rPr>
                <w:rFonts w:ascii="Arial" w:hAnsi="Arial" w:cs="Arial"/>
                <w:sz w:val="22"/>
                <w:szCs w:val="22"/>
              </w:rPr>
            </w:pPr>
            <w:r>
              <w:rPr>
                <w:rFonts w:ascii="Arial" w:hAnsi="Arial" w:cs="Arial"/>
                <w:sz w:val="22"/>
                <w:szCs w:val="22"/>
                <w:lang w:val="sr-Cyrl-RS"/>
              </w:rPr>
              <w:t>Недовољна финансијска средства за несметани рад и одржавање инструмената</w:t>
            </w:r>
            <w:r>
              <w:rPr>
                <w:rFonts w:ascii="Arial" w:hAnsi="Arial" w:cs="Arial"/>
                <w:sz w:val="22"/>
                <w:szCs w:val="22"/>
              </w:rPr>
              <w:tab/>
            </w:r>
            <w:r>
              <w:rPr>
                <w:rFonts w:ascii="Arial" w:hAnsi="Arial" w:cs="Arial"/>
                <w:sz w:val="22"/>
                <w:szCs w:val="22"/>
                <w:lang w:val="sr-Cyrl-RS"/>
              </w:rPr>
              <w:t>+</w:t>
            </w:r>
            <w:r>
              <w:rPr>
                <w:rFonts w:ascii="Arial" w:hAnsi="Arial" w:cs="Arial"/>
                <w:sz w:val="22"/>
                <w:szCs w:val="22"/>
              </w:rPr>
              <w:t>++</w:t>
            </w:r>
          </w:p>
        </w:tc>
      </w:tr>
      <w:tr w:rsidR="00BD011A" w14:paraId="37A425DB"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464A9E35" w14:textId="77777777" w:rsidR="00BD011A" w:rsidRDefault="00BD011A">
            <w:pPr>
              <w:pStyle w:val="Default"/>
              <w:spacing w:line="256" w:lineRule="auto"/>
              <w:rPr>
                <w:rFonts w:ascii="Arial" w:hAnsi="Arial" w:cs="Arial"/>
                <w:sz w:val="22"/>
                <w:szCs w:val="22"/>
              </w:rPr>
            </w:pPr>
            <w:proofErr w:type="spellStart"/>
            <w:r>
              <w:rPr>
                <w:rFonts w:ascii="Arial" w:hAnsi="Arial" w:cs="Arial"/>
                <w:b/>
                <w:bCs/>
                <w:sz w:val="22"/>
                <w:szCs w:val="22"/>
              </w:rPr>
              <w:lastRenderedPageBreak/>
              <w:t>Предлог</w:t>
            </w:r>
            <w:proofErr w:type="spellEnd"/>
            <w:r>
              <w:rPr>
                <w:rFonts w:ascii="Arial" w:hAnsi="Arial" w:cs="Arial"/>
                <w:b/>
                <w:bCs/>
                <w:sz w:val="22"/>
                <w:szCs w:val="22"/>
              </w:rPr>
              <w:t xml:space="preserve"> </w:t>
            </w:r>
            <w:proofErr w:type="spellStart"/>
            <w:r>
              <w:rPr>
                <w:rFonts w:ascii="Arial" w:hAnsi="Arial" w:cs="Arial"/>
                <w:b/>
                <w:bCs/>
                <w:sz w:val="22"/>
                <w:szCs w:val="22"/>
              </w:rPr>
              <w:t>мера</w:t>
            </w:r>
            <w:proofErr w:type="spellEnd"/>
            <w:r>
              <w:rPr>
                <w:rFonts w:ascii="Arial" w:hAnsi="Arial" w:cs="Arial"/>
                <w:b/>
                <w:bCs/>
                <w:sz w:val="22"/>
                <w:szCs w:val="22"/>
              </w:rPr>
              <w:t xml:space="preserve"> и </w:t>
            </w:r>
            <w:proofErr w:type="spellStart"/>
            <w:r>
              <w:rPr>
                <w:rFonts w:ascii="Arial" w:hAnsi="Arial" w:cs="Arial"/>
                <w:b/>
                <w:bCs/>
                <w:sz w:val="22"/>
                <w:szCs w:val="22"/>
              </w:rPr>
              <w:t>активности</w:t>
            </w:r>
            <w:proofErr w:type="spellEnd"/>
            <w:r>
              <w:rPr>
                <w:rFonts w:ascii="Arial" w:hAnsi="Arial" w:cs="Arial"/>
                <w:b/>
                <w:bCs/>
                <w:sz w:val="22"/>
                <w:szCs w:val="22"/>
              </w:rPr>
              <w:t xml:space="preserve"> </w:t>
            </w:r>
            <w:proofErr w:type="spellStart"/>
            <w:r>
              <w:rPr>
                <w:rFonts w:ascii="Arial" w:hAnsi="Arial" w:cs="Arial"/>
                <w:b/>
                <w:bCs/>
                <w:sz w:val="22"/>
                <w:szCs w:val="22"/>
              </w:rPr>
              <w:t>за</w:t>
            </w:r>
            <w:proofErr w:type="spellEnd"/>
            <w:r>
              <w:rPr>
                <w:rFonts w:ascii="Arial" w:hAnsi="Arial" w:cs="Arial"/>
                <w:b/>
                <w:bCs/>
                <w:sz w:val="22"/>
                <w:szCs w:val="22"/>
              </w:rPr>
              <w:t xml:space="preserve"> </w:t>
            </w:r>
            <w:proofErr w:type="spellStart"/>
            <w:r>
              <w:rPr>
                <w:rFonts w:ascii="Arial" w:hAnsi="Arial" w:cs="Arial"/>
                <w:b/>
                <w:bCs/>
                <w:sz w:val="22"/>
                <w:szCs w:val="22"/>
              </w:rPr>
              <w:t>унапређење</w:t>
            </w:r>
            <w:proofErr w:type="spellEnd"/>
            <w:r>
              <w:rPr>
                <w:rFonts w:ascii="Arial" w:hAnsi="Arial" w:cs="Arial"/>
                <w:b/>
                <w:bCs/>
                <w:sz w:val="22"/>
                <w:szCs w:val="22"/>
              </w:rPr>
              <w:t xml:space="preserve"> </w:t>
            </w:r>
            <w:proofErr w:type="spellStart"/>
            <w:r>
              <w:rPr>
                <w:rFonts w:ascii="Arial" w:hAnsi="Arial" w:cs="Arial"/>
                <w:b/>
                <w:bCs/>
                <w:sz w:val="22"/>
                <w:szCs w:val="22"/>
              </w:rPr>
              <w:t>квалитета</w:t>
            </w:r>
            <w:proofErr w:type="spellEnd"/>
            <w:r>
              <w:rPr>
                <w:rFonts w:ascii="Arial" w:hAnsi="Arial" w:cs="Arial"/>
                <w:b/>
                <w:bCs/>
                <w:sz w:val="22"/>
                <w:szCs w:val="22"/>
              </w:rPr>
              <w:t xml:space="preserve"> </w:t>
            </w:r>
            <w:proofErr w:type="spellStart"/>
            <w:r>
              <w:rPr>
                <w:rFonts w:ascii="Arial" w:hAnsi="Arial" w:cs="Arial"/>
                <w:b/>
                <w:bCs/>
                <w:sz w:val="22"/>
                <w:szCs w:val="22"/>
              </w:rPr>
              <w:t>стандарда</w:t>
            </w:r>
            <w:proofErr w:type="spellEnd"/>
            <w:r>
              <w:rPr>
                <w:rFonts w:ascii="Arial" w:hAnsi="Arial" w:cs="Arial"/>
                <w:b/>
                <w:bCs/>
                <w:sz w:val="22"/>
                <w:szCs w:val="22"/>
              </w:rPr>
              <w:t xml:space="preserve"> 15</w:t>
            </w:r>
          </w:p>
        </w:tc>
      </w:tr>
      <w:tr w:rsidR="00BD011A" w14:paraId="060EBC6D"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F4D0ACA" w14:textId="77777777" w:rsidR="00BD011A" w:rsidRDefault="00BD011A">
            <w:pPr>
              <w:pStyle w:val="Default"/>
              <w:spacing w:line="256" w:lineRule="auto"/>
              <w:ind w:firstLine="720"/>
              <w:jc w:val="both"/>
              <w:rPr>
                <w:rFonts w:ascii="Arial" w:hAnsi="Arial" w:cs="Arial"/>
                <w:sz w:val="22"/>
                <w:szCs w:val="22"/>
                <w:lang w:val="sr-Cyrl-RS"/>
              </w:rPr>
            </w:pPr>
          </w:p>
          <w:p w14:paraId="39A3C51E"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Перманентно анализирати и планирати потребна финансијска средства за одржавање инструмената и њихов несметани рад.</w:t>
            </w:r>
          </w:p>
          <w:p w14:paraId="5ACDF2A7"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Спроводити активности на подизању одговорности студената и наставног особља приликом коришћења опреме за научноистраживачки рад.</w:t>
            </w:r>
          </w:p>
          <w:p w14:paraId="29E2D9F2"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Појачати техничко обезбеђење лабораторијског простора.</w:t>
            </w:r>
          </w:p>
          <w:p w14:paraId="7ECFD441" w14:textId="77777777" w:rsidR="00BD011A" w:rsidRDefault="00BD011A">
            <w:pPr>
              <w:pStyle w:val="Default"/>
              <w:spacing w:line="256" w:lineRule="auto"/>
              <w:ind w:firstLine="720"/>
              <w:jc w:val="both"/>
              <w:rPr>
                <w:rFonts w:ascii="Arial" w:hAnsi="Arial" w:cs="Arial"/>
                <w:sz w:val="22"/>
                <w:szCs w:val="22"/>
                <w:lang w:val="sr-Cyrl-RS"/>
              </w:rPr>
            </w:pPr>
            <w:r>
              <w:rPr>
                <w:rFonts w:ascii="Arial" w:hAnsi="Arial" w:cs="Arial"/>
                <w:sz w:val="22"/>
                <w:szCs w:val="22"/>
                <w:lang w:val="sr-Cyrl-RS"/>
              </w:rPr>
              <w:t xml:space="preserve"> </w:t>
            </w:r>
          </w:p>
        </w:tc>
      </w:tr>
      <w:tr w:rsidR="00BD011A" w14:paraId="28A61EB7" w14:textId="77777777" w:rsidTr="00805A16">
        <w:trPr>
          <w:trHeight w:val="283"/>
        </w:trPr>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D9E2F3" w:themeFill="accent1" w:themeFillTint="33"/>
            <w:vAlign w:val="center"/>
            <w:hideMark/>
          </w:tcPr>
          <w:p w14:paraId="7E5F49FB" w14:textId="77777777" w:rsidR="00BD011A" w:rsidRDefault="00BD011A">
            <w:pPr>
              <w:pStyle w:val="Default"/>
              <w:spacing w:line="256" w:lineRule="auto"/>
              <w:rPr>
                <w:rFonts w:ascii="Arial" w:hAnsi="Arial" w:cs="Arial"/>
                <w:b/>
                <w:sz w:val="22"/>
                <w:szCs w:val="22"/>
              </w:rPr>
            </w:pPr>
            <w:proofErr w:type="spellStart"/>
            <w:r>
              <w:rPr>
                <w:rFonts w:ascii="Arial" w:hAnsi="Arial" w:cs="Arial"/>
                <w:b/>
                <w:sz w:val="22"/>
                <w:szCs w:val="22"/>
              </w:rPr>
              <w:t>Показатељи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15</w:t>
            </w:r>
          </w:p>
        </w:tc>
      </w:tr>
      <w:tr w:rsidR="00BD011A" w14:paraId="34B8D620" w14:textId="77777777" w:rsidTr="00805A16">
        <w:tc>
          <w:tcPr>
            <w:tcW w:w="8996" w:type="dxa"/>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7F52821" w14:textId="77777777" w:rsidR="00BD011A" w:rsidRDefault="00BD011A">
            <w:pPr>
              <w:spacing w:after="0" w:line="240" w:lineRule="auto"/>
              <w:jc w:val="both"/>
            </w:pPr>
          </w:p>
          <w:p w14:paraId="63111EB4" w14:textId="77777777" w:rsidR="00BD011A" w:rsidRDefault="00A34E8C">
            <w:pPr>
              <w:spacing w:after="0" w:line="240" w:lineRule="auto"/>
              <w:jc w:val="both"/>
              <w:rPr>
                <w:rFonts w:ascii="Arial" w:hAnsi="Arial" w:cs="Arial"/>
              </w:rPr>
            </w:pPr>
            <w:hyperlink r:id="rId52" w:history="1">
              <w:r w:rsidR="00BD011A">
                <w:rPr>
                  <w:rStyle w:val="Hyperlink"/>
                  <w:rFonts w:ascii="Arial" w:eastAsia="Times New Roman" w:hAnsi="Arial" w:cs="Arial"/>
                  <w:lang w:val="sr-Cyrl-CS"/>
                </w:rPr>
                <w:t>Табела 15.1. Списак свих акредитованих студијских програма докторских студија</w:t>
              </w:r>
            </w:hyperlink>
          </w:p>
          <w:p w14:paraId="22D3B962" w14:textId="77777777" w:rsidR="00BD011A" w:rsidRDefault="00A34E8C">
            <w:pPr>
              <w:spacing w:after="0" w:line="240" w:lineRule="auto"/>
              <w:jc w:val="both"/>
              <w:rPr>
                <w:rFonts w:ascii="Arial" w:hAnsi="Arial" w:cs="Arial"/>
              </w:rPr>
            </w:pPr>
            <w:hyperlink r:id="rId53" w:history="1">
              <w:r w:rsidR="00BD011A">
                <w:rPr>
                  <w:rStyle w:val="Hyperlink"/>
                  <w:rFonts w:ascii="Arial" w:eastAsia="Times New Roman" w:hAnsi="Arial" w:cs="Arial"/>
                  <w:lang w:val="sr-Cyrl-CS"/>
                </w:rPr>
                <w:t>Табела 15.2</w:t>
              </w:r>
              <w:r w:rsidR="00BD011A">
                <w:rPr>
                  <w:rStyle w:val="Hyperlink"/>
                  <w:rFonts w:ascii="Arial" w:eastAsia="Times New Roman" w:hAnsi="Arial" w:cs="Arial"/>
                </w:rPr>
                <w:t>.</w:t>
              </w:r>
              <w:r w:rsidR="00BD011A">
                <w:rPr>
                  <w:rStyle w:val="Hyperlink"/>
                  <w:rFonts w:ascii="Arial" w:eastAsia="Times New Roman" w:hAnsi="Arial" w:cs="Arial"/>
                  <w:lang w:val="sr-Cyrl-CS"/>
                </w:rPr>
                <w:t xml:space="preserve"> Списак организационих јединица, које се баве уједначавањем квалитета свих докторских студија на високошколској установи</w:t>
              </w:r>
            </w:hyperlink>
            <w:r w:rsidR="00BD011A">
              <w:rPr>
                <w:rFonts w:ascii="Arial" w:eastAsia="Times New Roman" w:hAnsi="Arial" w:cs="Arial"/>
                <w:lang w:val="sr-Cyrl-CS"/>
              </w:rPr>
              <w:t xml:space="preserve"> </w:t>
            </w:r>
          </w:p>
          <w:p w14:paraId="2F7B9DD9" w14:textId="77777777" w:rsidR="00BD011A" w:rsidRDefault="00A34E8C">
            <w:pPr>
              <w:spacing w:after="0" w:line="240" w:lineRule="auto"/>
              <w:jc w:val="both"/>
              <w:rPr>
                <w:rFonts w:ascii="Arial" w:hAnsi="Arial" w:cs="Arial"/>
              </w:rPr>
            </w:pPr>
            <w:hyperlink r:id="rId54" w:history="1">
              <w:r w:rsidR="00BD011A">
                <w:rPr>
                  <w:rStyle w:val="Hyperlink"/>
                  <w:rFonts w:ascii="Arial" w:eastAsia="Times New Roman" w:hAnsi="Arial" w:cs="Arial"/>
                  <w:lang w:val="sr-Cyrl-CS"/>
                </w:rPr>
                <w:t>Табела  15.3</w:t>
              </w:r>
              <w:r w:rsidR="00BD011A">
                <w:rPr>
                  <w:rStyle w:val="Hyperlink"/>
                  <w:rFonts w:ascii="Arial" w:eastAsia="Times New Roman" w:hAnsi="Arial" w:cs="Arial"/>
                </w:rPr>
                <w:t>.</w:t>
              </w:r>
              <w:r w:rsidR="00BD011A">
                <w:rPr>
                  <w:rStyle w:val="Hyperlink"/>
                  <w:rFonts w:ascii="Arial" w:eastAsia="Times New Roman" w:hAnsi="Arial" w:cs="Arial"/>
                  <w:lang w:val="sr-Cyrl-CS"/>
                </w:rPr>
                <w:t xml:space="preserve"> Списак чланова организационих јединица за квалитет докторских студија високошколске установе</w:t>
              </w:r>
            </w:hyperlink>
          </w:p>
          <w:p w14:paraId="34635EFB" w14:textId="77777777" w:rsidR="00BD011A" w:rsidRDefault="00A34E8C">
            <w:pPr>
              <w:spacing w:after="0" w:line="240" w:lineRule="auto"/>
              <w:jc w:val="both"/>
              <w:rPr>
                <w:rFonts w:ascii="Arial" w:hAnsi="Arial" w:cs="Arial"/>
              </w:rPr>
            </w:pPr>
            <w:hyperlink r:id="rId55" w:history="1">
              <w:r w:rsidR="00BD011A">
                <w:rPr>
                  <w:rStyle w:val="Hyperlink"/>
                  <w:rFonts w:ascii="Arial" w:eastAsia="Times New Roman" w:hAnsi="Arial" w:cs="Arial"/>
                  <w:lang w:val="sr-Cyrl-CS"/>
                </w:rPr>
                <w:t>Прилог 15.1 Правилник докторских студија</w:t>
              </w:r>
            </w:hyperlink>
          </w:p>
          <w:p w14:paraId="633F9228" w14:textId="77777777" w:rsidR="00BD011A" w:rsidRDefault="00A34E8C">
            <w:pPr>
              <w:spacing w:after="0" w:line="240" w:lineRule="auto"/>
              <w:jc w:val="both"/>
              <w:rPr>
                <w:rFonts w:ascii="Arial" w:hAnsi="Arial" w:cs="Arial"/>
              </w:rPr>
            </w:pPr>
            <w:hyperlink r:id="rId56" w:history="1">
              <w:r w:rsidR="00BD011A">
                <w:rPr>
                  <w:rStyle w:val="Hyperlink"/>
                  <w:rFonts w:ascii="Arial" w:eastAsia="Times New Roman" w:hAnsi="Arial" w:cs="Arial"/>
                  <w:lang w:val="sr-Cyrl-CS"/>
                </w:rPr>
                <w:t>Прилог 15.2 Извод из Статута који регулише докторске студије</w:t>
              </w:r>
            </w:hyperlink>
          </w:p>
          <w:p w14:paraId="18D6F39B" w14:textId="77777777" w:rsidR="00BD011A" w:rsidRDefault="00A34E8C">
            <w:pPr>
              <w:spacing w:after="0" w:line="240" w:lineRule="auto"/>
              <w:jc w:val="both"/>
              <w:rPr>
                <w:rFonts w:ascii="Arial" w:hAnsi="Arial" w:cs="Arial"/>
              </w:rPr>
            </w:pPr>
            <w:hyperlink r:id="rId57" w:history="1">
              <w:r w:rsidR="00BD011A">
                <w:rPr>
                  <w:rStyle w:val="Hyperlink"/>
                  <w:rFonts w:ascii="Arial" w:eastAsia="Times New Roman" w:hAnsi="Arial" w:cs="Arial"/>
                  <w:lang w:val="sr-Cyrl-CS"/>
                </w:rPr>
                <w:t>Прилог 15.3 Правилник о раду докторске школе</w:t>
              </w:r>
            </w:hyperlink>
          </w:p>
          <w:p w14:paraId="094C4A71" w14:textId="77777777" w:rsidR="00BD011A" w:rsidRDefault="00A34E8C">
            <w:pPr>
              <w:spacing w:after="0" w:line="240" w:lineRule="auto"/>
              <w:jc w:val="both"/>
              <w:rPr>
                <w:rFonts w:ascii="Arial" w:hAnsi="Arial" w:cs="Arial"/>
              </w:rPr>
            </w:pPr>
            <w:hyperlink r:id="rId58" w:history="1">
              <w:r w:rsidR="00BD011A">
                <w:rPr>
                  <w:rStyle w:val="Hyperlink"/>
                  <w:rFonts w:ascii="Arial" w:eastAsia="Times New Roman" w:hAnsi="Arial" w:cs="Arial"/>
                  <w:lang w:val="sr-Cyrl-CS"/>
                </w:rPr>
                <w:t>Прилог 15.4 Правилник о избору ментора</w:t>
              </w:r>
            </w:hyperlink>
          </w:p>
          <w:p w14:paraId="4ED08F51" w14:textId="77777777" w:rsidR="00BD011A" w:rsidRDefault="00A34E8C">
            <w:pPr>
              <w:spacing w:after="0" w:line="240" w:lineRule="auto"/>
              <w:jc w:val="both"/>
              <w:rPr>
                <w:rFonts w:ascii="Arial" w:eastAsia="Times New Roman" w:hAnsi="Arial" w:cs="Arial"/>
                <w:b/>
                <w:bCs/>
                <w:lang w:val="sr-Cyrl-CS"/>
              </w:rPr>
            </w:pPr>
            <w:hyperlink r:id="rId59" w:history="1">
              <w:r w:rsidR="00BD011A">
                <w:rPr>
                  <w:rStyle w:val="Hyperlink"/>
                  <w:rFonts w:ascii="Arial" w:eastAsia="Times New Roman" w:hAnsi="Arial" w:cs="Arial"/>
                  <w:lang w:val="sr-Cyrl-CS"/>
                </w:rPr>
                <w:t>Прилог 15.5 Поступак израде и одбране докторске дисертације односно  докторског пројекта</w:t>
              </w:r>
              <w:r w:rsidR="00BD011A">
                <w:rPr>
                  <w:rStyle w:val="Hyperlink"/>
                  <w:rFonts w:ascii="Arial" w:eastAsia="Times New Roman" w:hAnsi="Arial" w:cs="Arial"/>
                  <w:bCs/>
                  <w:lang w:val="sr-Cyrl-CS"/>
                </w:rPr>
                <w:t xml:space="preserve"> </w:t>
              </w:r>
            </w:hyperlink>
            <w:r w:rsidR="00BD011A">
              <w:rPr>
                <w:rFonts w:ascii="Arial" w:eastAsia="Times New Roman" w:hAnsi="Arial" w:cs="Arial"/>
                <w:b/>
                <w:bCs/>
                <w:lang w:val="sr-Cyrl-CS"/>
              </w:rPr>
              <w:t xml:space="preserve"> </w:t>
            </w:r>
          </w:p>
          <w:p w14:paraId="3216EE18" w14:textId="77777777" w:rsidR="00BD011A" w:rsidRDefault="00BD011A">
            <w:pPr>
              <w:spacing w:after="0" w:line="240" w:lineRule="auto"/>
              <w:jc w:val="both"/>
              <w:rPr>
                <w:rFonts w:ascii="Arial" w:hAnsi="Arial" w:cs="Arial"/>
              </w:rPr>
            </w:pPr>
          </w:p>
        </w:tc>
      </w:tr>
    </w:tbl>
    <w:p w14:paraId="07417335" w14:textId="77777777" w:rsidR="00BD011A" w:rsidRPr="00EB715F" w:rsidRDefault="00BD011A" w:rsidP="00EB715F"/>
    <w:sectPr w:rsidR="00BD011A" w:rsidRPr="00EB715F" w:rsidSect="00153B7C">
      <w:footerReference w:type="default" r:id="rId60"/>
      <w:headerReference w:type="first" r:id="rId61"/>
      <w:pgSz w:w="11906" w:h="16838" w:code="9"/>
      <w:pgMar w:top="1701"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86B5" w14:textId="77777777" w:rsidR="00A34E8C" w:rsidRDefault="00A34E8C" w:rsidP="00E65099">
      <w:pPr>
        <w:spacing w:after="0" w:line="240" w:lineRule="auto"/>
      </w:pPr>
      <w:r>
        <w:separator/>
      </w:r>
    </w:p>
  </w:endnote>
  <w:endnote w:type="continuationSeparator" w:id="0">
    <w:p w14:paraId="1BD0CFBC" w14:textId="77777777" w:rsidR="00A34E8C" w:rsidRDefault="00A34E8C" w:rsidP="00E6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30962"/>
      <w:docPartObj>
        <w:docPartGallery w:val="Page Numbers (Bottom of Page)"/>
        <w:docPartUnique/>
      </w:docPartObj>
    </w:sdtPr>
    <w:sdtEndPr>
      <w:rPr>
        <w:noProof/>
      </w:rPr>
    </w:sdtEndPr>
    <w:sdtContent>
      <w:p w14:paraId="09F19265" w14:textId="2A5B6F74" w:rsidR="00762031" w:rsidRDefault="00762031">
        <w:pPr>
          <w:pStyle w:val="Footer"/>
          <w:jc w:val="center"/>
        </w:pPr>
        <w:r>
          <w:fldChar w:fldCharType="begin"/>
        </w:r>
        <w:r>
          <w:instrText xml:space="preserve"> PAGE   \* MERGEFORMAT </w:instrText>
        </w:r>
        <w:r>
          <w:fldChar w:fldCharType="separate"/>
        </w:r>
        <w:r w:rsidR="00D73030">
          <w:rPr>
            <w:noProof/>
          </w:rPr>
          <w:t>49</w:t>
        </w:r>
        <w:r>
          <w:rPr>
            <w:noProof/>
          </w:rPr>
          <w:fldChar w:fldCharType="end"/>
        </w:r>
      </w:p>
    </w:sdtContent>
  </w:sdt>
  <w:p w14:paraId="7A84FFEE" w14:textId="77777777" w:rsidR="00762031" w:rsidRDefault="00762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85AF7" w14:textId="77777777" w:rsidR="00A34E8C" w:rsidRDefault="00A34E8C" w:rsidP="00E65099">
      <w:pPr>
        <w:spacing w:after="0" w:line="240" w:lineRule="auto"/>
      </w:pPr>
      <w:r>
        <w:separator/>
      </w:r>
    </w:p>
  </w:footnote>
  <w:footnote w:type="continuationSeparator" w:id="0">
    <w:p w14:paraId="3786C4B2" w14:textId="77777777" w:rsidR="00A34E8C" w:rsidRDefault="00A34E8C" w:rsidP="00E6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D3B4" w14:textId="77777777" w:rsidR="00762031" w:rsidRDefault="00762031" w:rsidP="00153B7C">
    <w:pPr>
      <w:pStyle w:val="Header"/>
    </w:pPr>
    <w:r>
      <w:rPr>
        <w:noProof/>
      </w:rPr>
      <mc:AlternateContent>
        <mc:Choice Requires="wps">
          <w:drawing>
            <wp:anchor distT="0" distB="0" distL="114300" distR="114300" simplePos="0" relativeHeight="251666432" behindDoc="0" locked="0" layoutInCell="1" allowOverlap="1" wp14:anchorId="1B5CAA2F" wp14:editId="4CF983FF">
              <wp:simplePos x="0" y="0"/>
              <wp:positionH relativeFrom="column">
                <wp:posOffset>1627505</wp:posOffset>
              </wp:positionH>
              <wp:positionV relativeFrom="paragraph">
                <wp:posOffset>140335</wp:posOffset>
              </wp:positionV>
              <wp:extent cx="2409825" cy="4381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38150"/>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5C137AC3" w14:textId="77777777" w:rsidR="00762031" w:rsidRPr="0084356F" w:rsidRDefault="00762031" w:rsidP="00153B7C">
                          <w:pPr>
                            <w:spacing w:after="0"/>
                            <w:jc w:val="center"/>
                            <w:rPr>
                              <w:rFonts w:ascii="Arial" w:hAnsi="Arial" w:cs="Arial"/>
                              <w:b/>
                              <w:sz w:val="20"/>
                              <w:szCs w:val="20"/>
                              <w:lang w:val="sr-Cyrl-RS"/>
                            </w:rPr>
                          </w:pPr>
                          <w:r w:rsidRPr="0084356F">
                            <w:rPr>
                              <w:rFonts w:ascii="Arial" w:hAnsi="Arial" w:cs="Arial"/>
                              <w:b/>
                              <w:sz w:val="20"/>
                              <w:szCs w:val="20"/>
                            </w:rPr>
                            <w:t>ИЗВЕШТАЈ О САМОВРЕДНОВАЊУ</w:t>
                          </w:r>
                          <w:r>
                            <w:rPr>
                              <w:rFonts w:ascii="Arial" w:hAnsi="Arial" w:cs="Arial"/>
                              <w:b/>
                              <w:sz w:val="20"/>
                              <w:szCs w:val="20"/>
                            </w:rPr>
                            <w:t xml:space="preserve"> </w:t>
                          </w:r>
                          <w:r>
                            <w:rPr>
                              <w:rFonts w:ascii="Arial" w:hAnsi="Arial" w:cs="Arial"/>
                              <w:b/>
                              <w:sz w:val="20"/>
                              <w:szCs w:val="20"/>
                              <w:lang w:val="sr-Cyrl-RS"/>
                            </w:rPr>
                            <w:t>Департмана за хемију</w:t>
                          </w:r>
                          <w:r w:rsidRPr="0084356F">
                            <w:rPr>
                              <w:rFonts w:ascii="Arial" w:hAnsi="Arial" w:cs="Arial"/>
                              <w:b/>
                              <w:sz w:val="20"/>
                              <w:szCs w:val="20"/>
                            </w:rPr>
                            <w:t xml:space="preserve"> </w:t>
                          </w:r>
                          <w:r w:rsidRPr="0084356F">
                            <w:rPr>
                              <w:rFonts w:ascii="Arial" w:hAnsi="Arial" w:cs="Arial"/>
                              <w:b/>
                              <w:sz w:val="20"/>
                              <w:szCs w:val="20"/>
                              <w:lang w:val="sr-Cyrl-RS"/>
                            </w:rPr>
                            <w:t>(201</w:t>
                          </w:r>
                          <w:r>
                            <w:rPr>
                              <w:rFonts w:ascii="Arial" w:hAnsi="Arial" w:cs="Arial"/>
                              <w:b/>
                              <w:sz w:val="20"/>
                              <w:szCs w:val="20"/>
                              <w:lang w:val="sr-Latn-RS"/>
                            </w:rPr>
                            <w:t>5</w:t>
                          </w:r>
                          <w:r w:rsidRPr="0084356F">
                            <w:rPr>
                              <w:rFonts w:ascii="Arial" w:hAnsi="Arial" w:cs="Arial"/>
                              <w:b/>
                              <w:sz w:val="20"/>
                              <w:szCs w:val="20"/>
                              <w:lang w:val="sr-Cyrl-RS"/>
                            </w:rPr>
                            <w:t>-</w:t>
                          </w:r>
                          <w:r w:rsidRPr="0084356F">
                            <w:rPr>
                              <w:rFonts w:ascii="Arial" w:hAnsi="Arial" w:cs="Arial"/>
                              <w:b/>
                              <w:sz w:val="20"/>
                              <w:szCs w:val="20"/>
                            </w:rPr>
                            <w:t>201</w:t>
                          </w:r>
                          <w:r>
                            <w:rPr>
                              <w:rFonts w:ascii="Arial" w:hAnsi="Arial" w:cs="Arial"/>
                              <w:b/>
                              <w:sz w:val="20"/>
                              <w:szCs w:val="20"/>
                              <w:lang w:val="sr-Latn-RS"/>
                            </w:rPr>
                            <w:t>8</w:t>
                          </w:r>
                          <w:r w:rsidRPr="0084356F">
                            <w:rPr>
                              <w:rFonts w:ascii="Arial" w:hAnsi="Arial" w:cs="Arial"/>
                              <w:b/>
                              <w:sz w:val="20"/>
                              <w:szCs w:val="20"/>
                              <w:lang w:val="sr-Cyrl-RS"/>
                            </w:rPr>
                            <w:t>)</w:t>
                          </w:r>
                        </w:p>
                        <w:p w14:paraId="72596AD2" w14:textId="77777777" w:rsidR="00762031" w:rsidRDefault="00762031" w:rsidP="00153B7C">
                          <w:pPr>
                            <w:spacing w:after="0"/>
                            <w:jc w:val="center"/>
                            <w:rPr>
                              <w:rFonts w:ascii="Arial" w:hAnsi="Arial" w:cs="Arial"/>
                              <w:b/>
                              <w:sz w:val="16"/>
                              <w:szCs w:val="16"/>
                              <w:lang w:val="sr-Cyrl-RS"/>
                            </w:rPr>
                          </w:pPr>
                        </w:p>
                        <w:p w14:paraId="6B63EE47" w14:textId="77777777" w:rsidR="00762031" w:rsidRPr="007F2F86" w:rsidRDefault="00762031" w:rsidP="00153B7C">
                          <w:pPr>
                            <w:spacing w:after="0"/>
                            <w:jc w:val="center"/>
                            <w:rPr>
                              <w:rFonts w:ascii="Arial" w:hAnsi="Arial" w:cs="Arial"/>
                              <w:b/>
                              <w:sz w:val="16"/>
                              <w:szCs w:val="16"/>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CAA2F" id="_x0000_t202" coordsize="21600,21600" o:spt="202" path="m,l,21600r21600,l21600,xe">
              <v:stroke joinstyle="miter"/>
              <v:path gradientshapeok="t" o:connecttype="rect"/>
            </v:shapetype>
            <v:shape id="Text Box 4" o:spid="_x0000_s1026" type="#_x0000_t202" style="position:absolute;margin-left:128.15pt;margin-top:11.05pt;width:189.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" stroked="f" strokecolor="#7f7f7f">
              <v:textbox>
                <w:txbxContent>
                  <w:p w14:paraId="5C137AC3" w14:textId="77777777" w:rsidR="00762031" w:rsidRPr="0084356F" w:rsidRDefault="00762031" w:rsidP="00153B7C">
                    <w:pPr>
                      <w:spacing w:after="0"/>
                      <w:jc w:val="center"/>
                      <w:rPr>
                        <w:rFonts w:ascii="Arial" w:hAnsi="Arial" w:cs="Arial"/>
                        <w:b/>
                        <w:sz w:val="20"/>
                        <w:szCs w:val="20"/>
                        <w:lang w:val="sr-Cyrl-RS"/>
                      </w:rPr>
                    </w:pPr>
                    <w:r w:rsidRPr="0084356F">
                      <w:rPr>
                        <w:rFonts w:ascii="Arial" w:hAnsi="Arial" w:cs="Arial"/>
                        <w:b/>
                        <w:sz w:val="20"/>
                        <w:szCs w:val="20"/>
                      </w:rPr>
                      <w:t>ИЗВЕШТАЈ О САМОВРЕДНОВАЊУ</w:t>
                    </w:r>
                    <w:r>
                      <w:rPr>
                        <w:rFonts w:ascii="Arial" w:hAnsi="Arial" w:cs="Arial"/>
                        <w:b/>
                        <w:sz w:val="20"/>
                        <w:szCs w:val="20"/>
                      </w:rPr>
                      <w:t xml:space="preserve"> </w:t>
                    </w:r>
                    <w:r>
                      <w:rPr>
                        <w:rFonts w:ascii="Arial" w:hAnsi="Arial" w:cs="Arial"/>
                        <w:b/>
                        <w:sz w:val="20"/>
                        <w:szCs w:val="20"/>
                        <w:lang w:val="sr-Cyrl-RS"/>
                      </w:rPr>
                      <w:t>Департмана за хемију</w:t>
                    </w:r>
                    <w:r w:rsidRPr="0084356F">
                      <w:rPr>
                        <w:rFonts w:ascii="Arial" w:hAnsi="Arial" w:cs="Arial"/>
                        <w:b/>
                        <w:sz w:val="20"/>
                        <w:szCs w:val="20"/>
                      </w:rPr>
                      <w:t xml:space="preserve"> </w:t>
                    </w:r>
                    <w:r w:rsidRPr="0084356F">
                      <w:rPr>
                        <w:rFonts w:ascii="Arial" w:hAnsi="Arial" w:cs="Arial"/>
                        <w:b/>
                        <w:sz w:val="20"/>
                        <w:szCs w:val="20"/>
                        <w:lang w:val="sr-Cyrl-RS"/>
                      </w:rPr>
                      <w:t>(201</w:t>
                    </w:r>
                    <w:r>
                      <w:rPr>
                        <w:rFonts w:ascii="Arial" w:hAnsi="Arial" w:cs="Arial"/>
                        <w:b/>
                        <w:sz w:val="20"/>
                        <w:szCs w:val="20"/>
                        <w:lang w:val="sr-Latn-RS"/>
                      </w:rPr>
                      <w:t>5</w:t>
                    </w:r>
                    <w:r w:rsidRPr="0084356F">
                      <w:rPr>
                        <w:rFonts w:ascii="Arial" w:hAnsi="Arial" w:cs="Arial"/>
                        <w:b/>
                        <w:sz w:val="20"/>
                        <w:szCs w:val="20"/>
                        <w:lang w:val="sr-Cyrl-RS"/>
                      </w:rPr>
                      <w:t>-</w:t>
                    </w:r>
                    <w:r w:rsidRPr="0084356F">
                      <w:rPr>
                        <w:rFonts w:ascii="Arial" w:hAnsi="Arial" w:cs="Arial"/>
                        <w:b/>
                        <w:sz w:val="20"/>
                        <w:szCs w:val="20"/>
                      </w:rPr>
                      <w:t>201</w:t>
                    </w:r>
                    <w:r>
                      <w:rPr>
                        <w:rFonts w:ascii="Arial" w:hAnsi="Arial" w:cs="Arial"/>
                        <w:b/>
                        <w:sz w:val="20"/>
                        <w:szCs w:val="20"/>
                        <w:lang w:val="sr-Latn-RS"/>
                      </w:rPr>
                      <w:t>8</w:t>
                    </w:r>
                    <w:r w:rsidRPr="0084356F">
                      <w:rPr>
                        <w:rFonts w:ascii="Arial" w:hAnsi="Arial" w:cs="Arial"/>
                        <w:b/>
                        <w:sz w:val="20"/>
                        <w:szCs w:val="20"/>
                        <w:lang w:val="sr-Cyrl-RS"/>
                      </w:rPr>
                      <w:t>)</w:t>
                    </w:r>
                  </w:p>
                  <w:p w14:paraId="72596AD2" w14:textId="77777777" w:rsidR="00762031" w:rsidRDefault="00762031" w:rsidP="00153B7C">
                    <w:pPr>
                      <w:spacing w:after="0"/>
                      <w:jc w:val="center"/>
                      <w:rPr>
                        <w:rFonts w:ascii="Arial" w:hAnsi="Arial" w:cs="Arial"/>
                        <w:b/>
                        <w:sz w:val="16"/>
                        <w:szCs w:val="16"/>
                        <w:lang w:val="sr-Cyrl-RS"/>
                      </w:rPr>
                    </w:pPr>
                  </w:p>
                  <w:p w14:paraId="6B63EE47" w14:textId="77777777" w:rsidR="00762031" w:rsidRPr="007F2F86" w:rsidRDefault="00762031" w:rsidP="00153B7C">
                    <w:pPr>
                      <w:spacing w:after="0"/>
                      <w:jc w:val="center"/>
                      <w:rPr>
                        <w:rFonts w:ascii="Arial" w:hAnsi="Arial" w:cs="Arial"/>
                        <w:b/>
                        <w:sz w:val="16"/>
                        <w:szCs w:val="16"/>
                        <w:lang w:val="sr-Cyrl-RS"/>
                      </w:rPr>
                    </w:pPr>
                  </w:p>
                </w:txbxContent>
              </v:textbox>
            </v:shape>
          </w:pict>
        </mc:Fallback>
      </mc:AlternateContent>
    </w:r>
    <w:r>
      <w:rPr>
        <w:noProof/>
      </w:rPr>
      <w:drawing>
        <wp:anchor distT="0" distB="0" distL="114300" distR="114300" simplePos="0" relativeHeight="251667456" behindDoc="0" locked="0" layoutInCell="1" allowOverlap="1" wp14:anchorId="1B49ACF3" wp14:editId="747C9B8C">
          <wp:simplePos x="0" y="0"/>
          <wp:positionH relativeFrom="column">
            <wp:posOffset>5614035</wp:posOffset>
          </wp:positionH>
          <wp:positionV relativeFrom="paragraph">
            <wp:posOffset>-157480</wp:posOffset>
          </wp:positionV>
          <wp:extent cx="593090" cy="802005"/>
          <wp:effectExtent l="0" t="0" r="0" b="0"/>
          <wp:wrapSquare wrapText="bothSides"/>
          <wp:docPr id="5" name="Picture 4" descr="PM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F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B684FAE" wp14:editId="1BC5AFF0">
          <wp:simplePos x="0" y="0"/>
          <wp:positionH relativeFrom="column">
            <wp:posOffset>-459105</wp:posOffset>
          </wp:positionH>
          <wp:positionV relativeFrom="paragraph">
            <wp:posOffset>-2540</wp:posOffset>
          </wp:positionV>
          <wp:extent cx="575945" cy="577850"/>
          <wp:effectExtent l="0" t="0" r="0" b="0"/>
          <wp:wrapSquare wrapText="bothSides"/>
          <wp:docPr id="6" name="Picture 1" descr="logo_univerzit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verzite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95EF5" w14:textId="77777777" w:rsidR="00762031" w:rsidRDefault="00762031" w:rsidP="00153B7C">
    <w:pPr>
      <w:pStyle w:val="Header"/>
    </w:pPr>
  </w:p>
  <w:p w14:paraId="5A3D933A" w14:textId="77777777" w:rsidR="00762031" w:rsidRDefault="00762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C7A"/>
    <w:multiLevelType w:val="hybridMultilevel"/>
    <w:tmpl w:val="D9F406E0"/>
    <w:lvl w:ilvl="0" w:tplc="2A2C363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367C"/>
    <w:multiLevelType w:val="hybridMultilevel"/>
    <w:tmpl w:val="B32E9406"/>
    <w:lvl w:ilvl="0" w:tplc="177084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156A6"/>
    <w:multiLevelType w:val="hybridMultilevel"/>
    <w:tmpl w:val="D48E02E0"/>
    <w:lvl w:ilvl="0" w:tplc="177084D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54705"/>
    <w:multiLevelType w:val="hybridMultilevel"/>
    <w:tmpl w:val="AC84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C330C7"/>
    <w:multiLevelType w:val="hybridMultilevel"/>
    <w:tmpl w:val="09D0BF30"/>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95748"/>
    <w:multiLevelType w:val="hybridMultilevel"/>
    <w:tmpl w:val="6EECC3C2"/>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47B3B"/>
    <w:multiLevelType w:val="hybridMultilevel"/>
    <w:tmpl w:val="954E407C"/>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F5388"/>
    <w:multiLevelType w:val="hybridMultilevel"/>
    <w:tmpl w:val="ABA08646"/>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57818"/>
    <w:multiLevelType w:val="hybridMultilevel"/>
    <w:tmpl w:val="126ACF86"/>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E5564"/>
    <w:multiLevelType w:val="hybridMultilevel"/>
    <w:tmpl w:val="5666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504371"/>
    <w:multiLevelType w:val="hybridMultilevel"/>
    <w:tmpl w:val="2EE69170"/>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1623E"/>
    <w:multiLevelType w:val="hybridMultilevel"/>
    <w:tmpl w:val="4202DAE4"/>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F5E9E"/>
    <w:multiLevelType w:val="hybridMultilevel"/>
    <w:tmpl w:val="1EF85880"/>
    <w:lvl w:ilvl="0" w:tplc="177084D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6"/>
  </w:num>
  <w:num w:numId="6">
    <w:abstractNumId w:val="8"/>
  </w:num>
  <w:num w:numId="7">
    <w:abstractNumId w:val="10"/>
  </w:num>
  <w:num w:numId="8">
    <w:abstractNumId w:val="11"/>
  </w:num>
  <w:num w:numId="9">
    <w:abstractNumId w:val="5"/>
  </w:num>
  <w:num w:numId="10">
    <w:abstractNumId w:val="2"/>
  </w:num>
  <w:num w:numId="11">
    <w:abstractNumId w:val="3"/>
  </w:num>
  <w:num w:numId="12">
    <w:abstractNumId w:val="7"/>
  </w:num>
  <w:num w:numId="13">
    <w:abstractNumId w:val="12"/>
  </w:num>
  <w:num w:numId="14">
    <w:abstractNumId w:val="0"/>
  </w:num>
  <w:num w:numId="15">
    <w:abstractNumId w:val="4"/>
  </w:num>
  <w:num w:numId="16">
    <w:abstractNumId w:val="9"/>
  </w:num>
  <w:num w:numId="17">
    <w:abstractNumId w:val="1"/>
  </w:num>
  <w:num w:numId="18">
    <w:abstractNumId w:val="6"/>
  </w:num>
  <w:num w:numId="19">
    <w:abstractNumId w:val="8"/>
  </w:num>
  <w:num w:numId="20">
    <w:abstractNumId w:val="10"/>
  </w:num>
  <w:num w:numId="21">
    <w:abstractNumId w:val="11"/>
  </w:num>
  <w:num w:numId="22">
    <w:abstractNumId w:val="2"/>
  </w:num>
  <w:num w:numId="23">
    <w:abstractNumId w:val="5"/>
  </w:num>
  <w:num w:numId="24">
    <w:abstractNumId w:val="3"/>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FDC"/>
    <w:rsid w:val="00012FAD"/>
    <w:rsid w:val="00035834"/>
    <w:rsid w:val="000447DE"/>
    <w:rsid w:val="00080078"/>
    <w:rsid w:val="0009375E"/>
    <w:rsid w:val="0013187D"/>
    <w:rsid w:val="00153B7C"/>
    <w:rsid w:val="0022788C"/>
    <w:rsid w:val="00246FEE"/>
    <w:rsid w:val="00293519"/>
    <w:rsid w:val="002D41FF"/>
    <w:rsid w:val="002E1350"/>
    <w:rsid w:val="00301A36"/>
    <w:rsid w:val="0030646F"/>
    <w:rsid w:val="00314FDC"/>
    <w:rsid w:val="003539D3"/>
    <w:rsid w:val="00384FD7"/>
    <w:rsid w:val="003E679E"/>
    <w:rsid w:val="004778B3"/>
    <w:rsid w:val="0050736C"/>
    <w:rsid w:val="005D0416"/>
    <w:rsid w:val="00607592"/>
    <w:rsid w:val="00614394"/>
    <w:rsid w:val="006416F6"/>
    <w:rsid w:val="006D5FFD"/>
    <w:rsid w:val="00757682"/>
    <w:rsid w:val="00762031"/>
    <w:rsid w:val="00764C47"/>
    <w:rsid w:val="007759BE"/>
    <w:rsid w:val="007A4B18"/>
    <w:rsid w:val="00805A16"/>
    <w:rsid w:val="008B51FC"/>
    <w:rsid w:val="008D30D4"/>
    <w:rsid w:val="008E2E95"/>
    <w:rsid w:val="008F3835"/>
    <w:rsid w:val="008F56B1"/>
    <w:rsid w:val="00930EA7"/>
    <w:rsid w:val="009A3760"/>
    <w:rsid w:val="00A01FC5"/>
    <w:rsid w:val="00A34E8C"/>
    <w:rsid w:val="00AD7B42"/>
    <w:rsid w:val="00AF0B44"/>
    <w:rsid w:val="00B13DB7"/>
    <w:rsid w:val="00B645B3"/>
    <w:rsid w:val="00B72814"/>
    <w:rsid w:val="00B73F9C"/>
    <w:rsid w:val="00B77D26"/>
    <w:rsid w:val="00BC4BCB"/>
    <w:rsid w:val="00BD011A"/>
    <w:rsid w:val="00C25992"/>
    <w:rsid w:val="00C31593"/>
    <w:rsid w:val="00C352C9"/>
    <w:rsid w:val="00C9123A"/>
    <w:rsid w:val="00CC0B4C"/>
    <w:rsid w:val="00D637A9"/>
    <w:rsid w:val="00D73030"/>
    <w:rsid w:val="00D856D8"/>
    <w:rsid w:val="00D941EE"/>
    <w:rsid w:val="00D94A9F"/>
    <w:rsid w:val="00DE65F4"/>
    <w:rsid w:val="00DF4E64"/>
    <w:rsid w:val="00E33781"/>
    <w:rsid w:val="00E62796"/>
    <w:rsid w:val="00E65099"/>
    <w:rsid w:val="00E714B4"/>
    <w:rsid w:val="00E91B98"/>
    <w:rsid w:val="00E9386F"/>
    <w:rsid w:val="00EB715F"/>
    <w:rsid w:val="00F07DF0"/>
    <w:rsid w:val="00F55C7A"/>
    <w:rsid w:val="00F8477A"/>
    <w:rsid w:val="00FD0F07"/>
    <w:rsid w:val="00FF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5976"/>
  <w15:docId w15:val="{F9FCFC05-C336-4805-8CA2-4953007E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3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D0F07"/>
    <w:pPr>
      <w:spacing w:before="240" w:after="360"/>
      <w:outlineLvl w:val="0"/>
    </w:pPr>
    <w:rPr>
      <w:b/>
      <w:bCs/>
      <w:sz w:val="40"/>
      <w:szCs w:val="40"/>
      <w:lang w:val="sr-Latn-RS"/>
    </w:rPr>
  </w:style>
  <w:style w:type="paragraph" w:styleId="Heading2">
    <w:name w:val="heading 2"/>
    <w:basedOn w:val="Normal"/>
    <w:next w:val="Normal"/>
    <w:link w:val="Heading2Char"/>
    <w:uiPriority w:val="9"/>
    <w:unhideWhenUsed/>
    <w:qFormat/>
    <w:rsid w:val="00B73F9C"/>
    <w:pPr>
      <w:jc w:val="center"/>
      <w:outlineLvl w:val="1"/>
    </w:pPr>
    <w:rPr>
      <w:rFonts w:ascii="Cambria" w:hAnsi="Cambria"/>
      <w:b/>
      <w:bCs/>
      <w:sz w:val="36"/>
      <w:szCs w:val="36"/>
      <w:lang w:val="sr-Cyrl-RS"/>
    </w:rPr>
  </w:style>
  <w:style w:type="paragraph" w:styleId="Heading3">
    <w:name w:val="heading 3"/>
    <w:basedOn w:val="Heading2"/>
    <w:next w:val="Normal"/>
    <w:link w:val="Heading3Char"/>
    <w:uiPriority w:val="9"/>
    <w:unhideWhenUsed/>
    <w:qFormat/>
    <w:rsid w:val="00FD0F07"/>
    <w:pPr>
      <w:spacing w:before="120"/>
      <w:outlineLvl w:val="2"/>
    </w:pPr>
    <w:rPr>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F07"/>
    <w:rPr>
      <w:rFonts w:ascii="Cambria" w:hAnsi="Cambria"/>
      <w:b/>
      <w:bCs/>
      <w:i/>
      <w:iCs/>
      <w:sz w:val="28"/>
      <w:szCs w:val="28"/>
      <w:lang w:val="sr-Latn-RS"/>
    </w:rPr>
  </w:style>
  <w:style w:type="character" w:customStyle="1" w:styleId="Heading2Char">
    <w:name w:val="Heading 2 Char"/>
    <w:basedOn w:val="DefaultParagraphFont"/>
    <w:link w:val="Heading2"/>
    <w:uiPriority w:val="9"/>
    <w:rsid w:val="00B73F9C"/>
    <w:rPr>
      <w:rFonts w:ascii="Cambria" w:eastAsia="Calibri" w:hAnsi="Cambria" w:cs="Times New Roman"/>
      <w:b/>
      <w:bCs/>
      <w:sz w:val="36"/>
      <w:szCs w:val="36"/>
      <w:lang w:val="sr-Cyrl-RS"/>
    </w:rPr>
  </w:style>
  <w:style w:type="character" w:customStyle="1" w:styleId="Heading1Char">
    <w:name w:val="Heading 1 Char"/>
    <w:basedOn w:val="DefaultParagraphFont"/>
    <w:link w:val="Heading1"/>
    <w:uiPriority w:val="9"/>
    <w:rsid w:val="00FD0F07"/>
    <w:rPr>
      <w:rFonts w:ascii="Cambria" w:hAnsi="Cambria"/>
      <w:b/>
      <w:bCs/>
      <w:sz w:val="40"/>
      <w:szCs w:val="40"/>
      <w:lang w:val="sr-Latn-RS"/>
    </w:rPr>
  </w:style>
  <w:style w:type="paragraph" w:styleId="Header">
    <w:name w:val="header"/>
    <w:basedOn w:val="Normal"/>
    <w:link w:val="HeaderChar"/>
    <w:uiPriority w:val="99"/>
    <w:unhideWhenUsed/>
    <w:rsid w:val="00E650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5099"/>
    <w:rPr>
      <w:rFonts w:ascii="Calibri" w:eastAsia="Calibri" w:hAnsi="Calibri" w:cs="Times New Roman"/>
    </w:rPr>
  </w:style>
  <w:style w:type="paragraph" w:styleId="Footer">
    <w:name w:val="footer"/>
    <w:basedOn w:val="Normal"/>
    <w:link w:val="FooterChar"/>
    <w:uiPriority w:val="99"/>
    <w:unhideWhenUsed/>
    <w:rsid w:val="00E650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5099"/>
    <w:rPr>
      <w:rFonts w:ascii="Calibri" w:eastAsia="Calibri" w:hAnsi="Calibri" w:cs="Times New Roman"/>
    </w:rPr>
  </w:style>
  <w:style w:type="paragraph" w:customStyle="1" w:styleId="Default">
    <w:name w:val="Default"/>
    <w:rsid w:val="00E650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099"/>
    <w:rPr>
      <w:color w:val="0563C1" w:themeColor="hyperlink"/>
      <w:u w:val="single"/>
    </w:rPr>
  </w:style>
  <w:style w:type="paragraph" w:styleId="ListParagraph">
    <w:name w:val="List Paragraph"/>
    <w:basedOn w:val="Normal"/>
    <w:uiPriority w:val="34"/>
    <w:qFormat/>
    <w:rsid w:val="00E65099"/>
    <w:pPr>
      <w:ind w:left="720"/>
      <w:contextualSpacing/>
    </w:pPr>
  </w:style>
  <w:style w:type="table" w:styleId="TableGrid">
    <w:name w:val="Table Grid"/>
    <w:basedOn w:val="TableNormal"/>
    <w:uiPriority w:val="59"/>
    <w:rsid w:val="00DF4E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45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14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9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9375E"/>
    <w:rPr>
      <w:sz w:val="16"/>
      <w:szCs w:val="16"/>
    </w:rPr>
  </w:style>
  <w:style w:type="paragraph" w:styleId="CommentText">
    <w:name w:val="annotation text"/>
    <w:basedOn w:val="Normal"/>
    <w:link w:val="CommentTextChar"/>
    <w:uiPriority w:val="99"/>
    <w:semiHidden/>
    <w:unhideWhenUsed/>
    <w:rsid w:val="0009375E"/>
    <w:pPr>
      <w:spacing w:line="240" w:lineRule="auto"/>
    </w:pPr>
    <w:rPr>
      <w:sz w:val="20"/>
      <w:szCs w:val="20"/>
    </w:rPr>
  </w:style>
  <w:style w:type="character" w:customStyle="1" w:styleId="CommentTextChar">
    <w:name w:val="Comment Text Char"/>
    <w:basedOn w:val="DefaultParagraphFont"/>
    <w:link w:val="CommentText"/>
    <w:uiPriority w:val="99"/>
    <w:semiHidden/>
    <w:rsid w:val="0009375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375E"/>
    <w:rPr>
      <w:b/>
      <w:bCs/>
    </w:rPr>
  </w:style>
  <w:style w:type="character" w:customStyle="1" w:styleId="CommentSubjectChar">
    <w:name w:val="Comment Subject Char"/>
    <w:basedOn w:val="CommentTextChar"/>
    <w:link w:val="CommentSubject"/>
    <w:uiPriority w:val="99"/>
    <w:semiHidden/>
    <w:rsid w:val="0009375E"/>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8B5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83013">
      <w:bodyDiv w:val="1"/>
      <w:marLeft w:val="0"/>
      <w:marRight w:val="0"/>
      <w:marTop w:val="0"/>
      <w:marBottom w:val="0"/>
      <w:divBdr>
        <w:top w:val="none" w:sz="0" w:space="0" w:color="auto"/>
        <w:left w:val="none" w:sz="0" w:space="0" w:color="auto"/>
        <w:bottom w:val="none" w:sz="0" w:space="0" w:color="auto"/>
        <w:right w:val="none" w:sz="0" w:space="0" w:color="auto"/>
      </w:divBdr>
    </w:div>
    <w:div w:id="782304981">
      <w:bodyDiv w:val="1"/>
      <w:marLeft w:val="0"/>
      <w:marRight w:val="0"/>
      <w:marTop w:val="0"/>
      <w:marBottom w:val="0"/>
      <w:divBdr>
        <w:top w:val="none" w:sz="0" w:space="0" w:color="auto"/>
        <w:left w:val="none" w:sz="0" w:space="0" w:color="auto"/>
        <w:bottom w:val="none" w:sz="0" w:space="0" w:color="auto"/>
        <w:right w:val="none" w:sz="0" w:space="0" w:color="auto"/>
      </w:divBdr>
    </w:div>
    <w:div w:id="882671434">
      <w:bodyDiv w:val="1"/>
      <w:marLeft w:val="0"/>
      <w:marRight w:val="0"/>
      <w:marTop w:val="0"/>
      <w:marBottom w:val="0"/>
      <w:divBdr>
        <w:top w:val="none" w:sz="0" w:space="0" w:color="auto"/>
        <w:left w:val="none" w:sz="0" w:space="0" w:color="auto"/>
        <w:bottom w:val="none" w:sz="0" w:space="0" w:color="auto"/>
        <w:right w:val="none" w:sz="0" w:space="0" w:color="auto"/>
      </w:divBdr>
    </w:div>
    <w:div w:id="951596664">
      <w:bodyDiv w:val="1"/>
      <w:marLeft w:val="0"/>
      <w:marRight w:val="0"/>
      <w:marTop w:val="0"/>
      <w:marBottom w:val="0"/>
      <w:divBdr>
        <w:top w:val="none" w:sz="0" w:space="0" w:color="auto"/>
        <w:left w:val="none" w:sz="0" w:space="0" w:color="auto"/>
        <w:bottom w:val="none" w:sz="0" w:space="0" w:color="auto"/>
        <w:right w:val="none" w:sz="0" w:space="0" w:color="auto"/>
      </w:divBdr>
    </w:div>
    <w:div w:id="986663342">
      <w:bodyDiv w:val="1"/>
      <w:marLeft w:val="0"/>
      <w:marRight w:val="0"/>
      <w:marTop w:val="0"/>
      <w:marBottom w:val="0"/>
      <w:divBdr>
        <w:top w:val="none" w:sz="0" w:space="0" w:color="auto"/>
        <w:left w:val="none" w:sz="0" w:space="0" w:color="auto"/>
        <w:bottom w:val="none" w:sz="0" w:space="0" w:color="auto"/>
        <w:right w:val="none" w:sz="0" w:space="0" w:color="auto"/>
      </w:divBdr>
    </w:div>
    <w:div w:id="1263104885">
      <w:bodyDiv w:val="1"/>
      <w:marLeft w:val="0"/>
      <w:marRight w:val="0"/>
      <w:marTop w:val="0"/>
      <w:marBottom w:val="0"/>
      <w:divBdr>
        <w:top w:val="none" w:sz="0" w:space="0" w:color="auto"/>
        <w:left w:val="none" w:sz="0" w:space="0" w:color="auto"/>
        <w:bottom w:val="none" w:sz="0" w:space="0" w:color="auto"/>
        <w:right w:val="none" w:sz="0" w:space="0" w:color="auto"/>
      </w:divBdr>
    </w:div>
    <w:div w:id="1522086640">
      <w:bodyDiv w:val="1"/>
      <w:marLeft w:val="0"/>
      <w:marRight w:val="0"/>
      <w:marTop w:val="0"/>
      <w:marBottom w:val="0"/>
      <w:divBdr>
        <w:top w:val="none" w:sz="0" w:space="0" w:color="auto"/>
        <w:left w:val="none" w:sz="0" w:space="0" w:color="auto"/>
        <w:bottom w:val="none" w:sz="0" w:space="0" w:color="auto"/>
        <w:right w:val="none" w:sz="0" w:space="0" w:color="auto"/>
      </w:divBdr>
    </w:div>
    <w:div w:id="1921718946">
      <w:bodyDiv w:val="1"/>
      <w:marLeft w:val="0"/>
      <w:marRight w:val="0"/>
      <w:marTop w:val="0"/>
      <w:marBottom w:val="0"/>
      <w:divBdr>
        <w:top w:val="none" w:sz="0" w:space="0" w:color="auto"/>
        <w:left w:val="none" w:sz="0" w:space="0" w:color="auto"/>
        <w:bottom w:val="none" w:sz="0" w:space="0" w:color="auto"/>
        <w:right w:val="none" w:sz="0" w:space="0" w:color="auto"/>
      </w:divBdr>
    </w:div>
    <w:div w:id="1994751011">
      <w:bodyDiv w:val="1"/>
      <w:marLeft w:val="0"/>
      <w:marRight w:val="0"/>
      <w:marTop w:val="0"/>
      <w:marBottom w:val="0"/>
      <w:divBdr>
        <w:top w:val="none" w:sz="0" w:space="0" w:color="auto"/>
        <w:left w:val="none" w:sz="0" w:space="0" w:color="auto"/>
        <w:bottom w:val="none" w:sz="0" w:space="0" w:color="auto"/>
        <w:right w:val="none" w:sz="0" w:space="0" w:color="auto"/>
      </w:divBdr>
    </w:div>
    <w:div w:id="20482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docx"/><Relationship Id="rId18" Type="http://schemas.openxmlformats.org/officeDocument/2006/relationships/hyperlink" Target="http://operator.pmf.ni.ac.rs/akreditacijaPMF2013/dokumentacija/hemija/das/predmeti/H-342%20SIR1.pdf" TargetMode="External"/><Relationship Id="rId26" Type="http://schemas.openxmlformats.org/officeDocument/2006/relationships/hyperlink" Target="file:///D:\MOJI%20DOKUMENTI\CAJA%20OFFICE\Fakultet\Akreditacija%20PMF%202020\Samovrednovanje%20programa%202013\Samovrednovanje%20DH%202019\Standard%205\Standard%205%20DAS%20Hemija\Prilog%205.1.%20DAS%20Hemija%202017-18.docx" TargetMode="External"/><Relationship Id="rId39" Type="http://schemas.openxmlformats.org/officeDocument/2006/relationships/hyperlink" Target="file:///D:\MOJI%20DOKUMENTI\CAJA%20OFFICE\Fakultet\Akreditacija%20PMF%202020\Samovrednovanje%20programa%202013\Samovrednovanje%20DH%202019\Standard%209\&#1058;&#1072;&#1073;&#1077;&#1083;&#1072;%209.2..docx" TargetMode="External"/><Relationship Id="rId21" Type="http://schemas.openxmlformats.org/officeDocument/2006/relationships/hyperlink" Target="http://operator.pmf.ni.ac.rs/akreditacijaPMF2013/dokumentacija/hemija/das/predmeti/H-345%20SIR%204.pdf" TargetMode="External"/><Relationship Id="rId34" Type="http://schemas.openxmlformats.org/officeDocument/2006/relationships/hyperlink" Target="file:///D:\MOJI%20DOKUMENTI\CAJA%20OFFICE\Fakultet\Akreditacija%20PMF%202020\Samovrednovanje%20programa%202013\Samovrednovanje%20DH%202019\Standard%208\Standard%208.%20DAS%20Hemija\&#1058;&#1072;&#1073;&#1077;&#1083;&#1072;%208.1..docx" TargetMode="External"/><Relationship Id="rId42" Type="http://schemas.openxmlformats.org/officeDocument/2006/relationships/hyperlink" Target="file:///D:\MOJI%20DOKUMENTI\CAJA%20OFFICE\Fakultet\Akreditacija%20PMF%202020\Samovrednovanje%20programa%202013\Samovrednovanje%20DH%202019\Standard%209\Prilog_9_2_Spisak_udzbenika_i_monografija_PMF.docx" TargetMode="External"/><Relationship Id="rId47" Type="http://schemas.openxmlformats.org/officeDocument/2006/relationships/hyperlink" Target="file:///D:\MOJI%20DOKUMENTI\CAJA%20OFFICE\Fakultet\Akreditacija%20PMF%202020\Samovrednovanje%20programa%202013\Samovrednovanje%20DH%202019\Standard%2011\Standard%2011_DAS%20Hemija\Tabela%2011.1.%20DAS%20Hemija%20Povrsina%20DH.docx" TargetMode="External"/><Relationship Id="rId50" Type="http://schemas.openxmlformats.org/officeDocument/2006/relationships/hyperlink" Target="file:///D:\MOJI%20DOKUMENTI\CAJA%20OFFICE\Fakultet\Akreditacija%20PMF%202020\Samovrednovanje%20programa%202013\Samovrednovanje%20DH%202019\Standard%2013\Prilog_13_1_Verifikacija%20mandata%20studentima%20za%20obezbedjenje%20kvaliteta.pdf" TargetMode="External"/><Relationship Id="rId55" Type="http://schemas.openxmlformats.org/officeDocument/2006/relationships/hyperlink" Target="file:///D:\MOJI%20DOKUMENTI\CAJA%20OFFICE\Fakultet\Akreditacija%20PMF%202020\Samovrednovanje%20programa%202013\Samovrednovanje%20DH%202019\Standard%2015\Prilog_15_1_Pravilnik%20DAS.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file:///D:\MOJI%20DOKUMENTI\CAJA%20OFFICE\Fakultet\Akreditacija%20PMF%202020\Samovrednovanje%20programa%202013\Samovrednovanje%20DH%202019\Standard%207\Standard%207_DAS%20Hemija\Tabela%207.1.%20DAS%20Hemija%20Broj%20nastavnika.docx" TargetMode="External"/><Relationship Id="rId11" Type="http://schemas.openxmlformats.org/officeDocument/2006/relationships/image" Target="media/image1.emf"/><Relationship Id="rId24" Type="http://schemas.openxmlformats.org/officeDocument/2006/relationships/hyperlink" Target="file:///D:\MOJI%20DOKUMENTI\CAJA%20OFFICE\Fakultet\Akreditacija%20PMF%202020\Samovrednovanje%20programa%202013\Samovrednovanje%20DH%202019\Standard%205\Standard%205%20DAS%20Hemija\Prilog%205.1.%20DAS%20Hemija%202015-16.docx" TargetMode="External"/><Relationship Id="rId32" Type="http://schemas.openxmlformats.org/officeDocument/2006/relationships/hyperlink" Target="file:///D:\MOJI%20DOKUMENTI\CAJA%20OFFICE\Fakultet\Akreditacija%20PMF%202020\Samovrednovanje%20programa%202013\Samovrednovanje%20DH%202019\Standard%207\Standard%207_DAS%20Hemija\Prilog%207.1.%20DAS%20Hemija%20Pravilnik_zvanja.pdf" TargetMode="External"/><Relationship Id="rId37" Type="http://schemas.openxmlformats.org/officeDocument/2006/relationships/hyperlink" Target="file:///D:\MOJI%20DOKUMENTI\CAJA%20OFFICE\Fakultet\Akreditacija%20PMF%202020\Samovrednovanje%20programa%202013\Samovrednovanje%20DH%202019\Standard%208\Prilog_8_2_Pravilnik%20o%20polaganju%20ispita%20i%20ocenjivanju%20UN.pdf" TargetMode="External"/><Relationship Id="rId40" Type="http://schemas.openxmlformats.org/officeDocument/2006/relationships/hyperlink" Target="file:///D:\MOJI%20DOKUMENTI\CAJA%20OFFICE\Fakultet\Akreditacija%20PMF%202020\Samovrednovanje%20programa%202013\Samovrednovanje%20DH%202019\Standard%209\Prilog_9_1_Pravilnik%20o%20izdavackoj%20delatnosti%20PMF.pdf" TargetMode="External"/><Relationship Id="rId45" Type="http://schemas.openxmlformats.org/officeDocument/2006/relationships/hyperlink" Target="file:///D:\MOJI%20DOKUMENTI\CAJA%20OFFICE\Fakultet\Akreditacija%20PMF%202020\Samovrednovanje%20programa%202013\Samovrednovanje%20DH%202019\Standard%2010\Standard%2010.%20DAS%20Hemija\Prilog_10_1_Sematska%20organizaciona%20struktura%20PMFa.docx" TargetMode="External"/><Relationship Id="rId53" Type="http://schemas.openxmlformats.org/officeDocument/2006/relationships/hyperlink" Target="file:///D:\MOJI%20DOKUMENTI\CAJA%20OFFICE\Fakultet\Akreditacija%20PMF%202020\Samovrednovanje%20programa%202013\Samovrednovanje%20DH%202019\Standard%2015\Tabela_15_2.%20Ujednacavanje%20kvaliteta%20DAS.docx" TargetMode="External"/><Relationship Id="rId58" Type="http://schemas.openxmlformats.org/officeDocument/2006/relationships/hyperlink" Target="file:///D:\MOJI%20DOKUMENTI\CAJA%20OFFICE\Fakultet\Akreditacija%20PMF%202020\Samovrednovanje%20programa%202013\Samovrednovanje%20DH%202019\Standard%2015\Prilog_15_4_Pravilnik%20o%20izboru%20mentora.docx"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operator.pmf.ni.ac.rs/akreditacijaPMF2013/dokumentacija/hemija/das/predmeti/H-343%20SIR%202.pdf" TargetMode="External"/><Relationship Id="rId14" Type="http://schemas.openxmlformats.org/officeDocument/2006/relationships/image" Target="media/image3.emf"/><Relationship Id="rId22" Type="http://schemas.openxmlformats.org/officeDocument/2006/relationships/hyperlink" Target="http://operator.pmf.ni.ac.rs/akreditacijaPMF2013/dokumentacija/hemija/das/predmeti/H-346%20SIR%205.pdf" TargetMode="External"/><Relationship Id="rId27" Type="http://schemas.openxmlformats.org/officeDocument/2006/relationships/hyperlink" Target="file:///D:\MOJI%20DOKUMENTI\CAJA%20OFFICE\Fakultet\Akreditacija%20PMF%202020\Samovrednovanje%20programa%202013\Samovrednovanje%20DH%202019\Standard%205\Standard%205_MAS%20Hemija\Prilozi\Prilog_5_2_Procedure%20i%20postupci%20kojima%20se%20obezbe&#273;uje%20po&#353;tovanje%20plana%20i%20rasporeda%20nastave.docx" TargetMode="External"/><Relationship Id="rId30" Type="http://schemas.openxmlformats.org/officeDocument/2006/relationships/hyperlink" Target="file:///D:\MOJI%20DOKUMENTI\CAJA%20OFFICE\Fakultet\Akreditacija%20PMF%202020\Samovrednovanje%20programa%202013\Samovrednovanje%20DH%202019\Standard%207\Standard%207_DAS%20Hemija\Prilog%207.1.%20DAS%20Hemija%20Izmene_izbor.pdf" TargetMode="External"/><Relationship Id="rId35" Type="http://schemas.openxmlformats.org/officeDocument/2006/relationships/hyperlink" Target="file:///D:\MOJI%20DOKUMENTI\CAJA%20OFFICE\Fakultet\Akreditacija%20PMF%202020\Samovrednovanje%20programa%202013\Samovrednovanje%20DH%202019\Standard%208\Standard%208.%20DAS%20Hemija\&#1058;&#1072;&#1073;&#1077;&#1083;&#1072;%208.2..docx" TargetMode="External"/><Relationship Id="rId43" Type="http://schemas.openxmlformats.org/officeDocument/2006/relationships/hyperlink" Target="file:///D:\MOJI%20DOKUMENTI\CAJA%20OFFICE\Fakultet\Akreditacija%20PMF%202020\Samovrednovanje%20programa%202013\Samovrednovanje%20DH%202019\Standard%209\Prilog_9_3_Odnos%20broja%20udzbenika%20i%20monografija%20PMF.docx" TargetMode="External"/><Relationship Id="rId48" Type="http://schemas.openxmlformats.org/officeDocument/2006/relationships/hyperlink" Target="file:///D:\MOJI%20DOKUMENTI\CAJA%20OFFICE\Fakultet\Akreditacija%20PMF%202020\Samovrednovanje%20programa%202013\Samovrednovanje%20DH%202019\Standard%2011\Standard%2011_DAS%20Hemija\Tabela%2011.2.%20DAS%20Hemija%20Oprema%20DH.docx" TargetMode="External"/><Relationship Id="rId56" Type="http://schemas.openxmlformats.org/officeDocument/2006/relationships/hyperlink" Target="file:///D:\MOJI%20DOKUMENTI\CAJA%20OFFICE\Fakultet\Akreditacija%20PMF%202020\Samovrednovanje%20programa%202013\Samovrednovanje%20DH%202019\Standard%2015\Prilog_15_2_Izvod%20iz%20Statuta%20DAS.docx" TargetMode="External"/><Relationship Id="rId8" Type="http://schemas.openxmlformats.org/officeDocument/2006/relationships/hyperlink" Target="file:///D:\MOJI%20DOKUMENTI\CAJA%20OFFICE\Fakultet\Akreditacija%20PMF%202020\Samovrednovanje%20programa%202013\Samovrednovanje%20DH%202019\Standard%204\Standard%204.%20DAS%20Hemija\Tabela%204_1_DAS_Hemija.docx" TargetMode="External"/><Relationship Id="rId51" Type="http://schemas.openxmlformats.org/officeDocument/2006/relationships/hyperlink" Target="file:///D:\MOJI%20DOKUMENTI\CAJA%20OFFICE\Fakultet\Akreditacija%20PMF%202020\Samovrednovanje%20programa%202013\Samovrednovanje%20DH%202019\Standard%2014\Prilog_14_1_Informacije%20sajt%20VSU%20pracenje%20i%20provera.docx"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hyperlink" Target="file:///D:\MOJI%20DOKUMENTI\CAJA%20OFFICE\Fakultet\Akreditacija%20PMF%202020\Samovrednovanje%20programa%202013\Samovrednovanje%20DH%202019\Standard%205\Standard%205%20DAS%20Hemija\Prilog%205.1.%20DAS%20Hemija%202016-17.docx" TargetMode="External"/><Relationship Id="rId33" Type="http://schemas.openxmlformats.org/officeDocument/2006/relationships/hyperlink" Target="file:///D:\MOJI%20DOKUMENTI\CAJA%20OFFICE\Fakultet\Akreditacija%20PMF%202020\Samovrednovanje%20programa%202013\Samovrednovanje%20DH%202019\Standard%207\Standard%207_DAS%20Hemija\Prilog%207.2.%20DAS%20Hemija%20Zaposleni-studenti.docx" TargetMode="External"/><Relationship Id="rId38" Type="http://schemas.openxmlformats.org/officeDocument/2006/relationships/hyperlink" Target="file:///D:\MOJI%20DOKUMENTI\CAJA%20OFFICE\Fakultet\Akreditacija%20PMF%202020\Samovrednovanje%20programa%202013\Samovrednovanje%20DH%202019\Standard%209\&#1058;&#1072;&#1073;&#1077;&#1083;&#1072;%209.1..docx" TargetMode="External"/><Relationship Id="rId46" Type="http://schemas.openxmlformats.org/officeDocument/2006/relationships/hyperlink" Target="file:///D:\MOJI%20DOKUMENTI\CAJA%20OFFICE\Fakultet\Akreditacija%20PMF%202020\Samovrednovanje%20programa%202013\Samovrednovanje%20DH%202019\Standard%2010\Standard%2010.%20DAS%20Hemija\Prilog_10_2_Analiza%20ankete%20kvalitet%20uprave%20i%20sluzbi.docx" TargetMode="External"/><Relationship Id="rId59" Type="http://schemas.openxmlformats.org/officeDocument/2006/relationships/hyperlink" Target="file:///D:\MOJI%20DOKUMENTI\CAJA%20OFFICE\Fakultet\Akreditacija%20PMF%202020\Samovrednovanje%20programa%202013\Samovrednovanje%20DH%202019\Standard%2015\Prilog_15_5_Postupak%20izrade%20i%20odbrane%20PhD.pdf" TargetMode="External"/><Relationship Id="rId20" Type="http://schemas.openxmlformats.org/officeDocument/2006/relationships/hyperlink" Target="http://operator.pmf.ni.ac.rs/akreditacijaPMF2013/dokumentacija/hemija/das/predmeti/H-344%20SIR%203.pdf" TargetMode="External"/><Relationship Id="rId41" Type="http://schemas.openxmlformats.org/officeDocument/2006/relationships/hyperlink" Target="file:///D:\MOJI%20DOKUMENTI\CAJA%20OFFICE\Fakultet\Akreditacija%20PMF%202020\Samovrednovanje%20programa%202013\Samovrednovanje%20DH%202019\Standard%209\Prilog_9_1_Pravilnik%20o%20monografijama.pdf" TargetMode="External"/><Relationship Id="rId54" Type="http://schemas.openxmlformats.org/officeDocument/2006/relationships/hyperlink" Target="file:///D:\MOJI%20DOKUMENTI\CAJA%20OFFICE\Fakultet\Akreditacija%20PMF%202020\Samovrednovanje%20programa%202013\Samovrednovanje%20DH%202019\Standard%2015\Tabela_15_3_Clanovi%20komisija%20DAS.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Word_Document1.docx"/><Relationship Id="rId23" Type="http://schemas.openxmlformats.org/officeDocument/2006/relationships/hyperlink" Target="http://operator.pmf.ni.ac.rs/akreditacijaPMF2013/dokumentacija/hemija/das/predmeti/H-347%20Dok%20dis.pdf" TargetMode="External"/><Relationship Id="rId28" Type="http://schemas.openxmlformats.org/officeDocument/2006/relationships/hyperlink" Target="file:///D:\MOJI%20DOKUMENTI\CAJA%20OFFICE\Fakultet\Akreditacija%20PMF%202020\Samovrednovanje%20programa%202013\Samovrednovanje%20DH%202019\Standard%205\Standard%205%20DAS%20Hemija\Prilog%205.3.%20DAS%20Hemija%20Podsticaj_kompetencije.doc" TargetMode="External"/><Relationship Id="rId36" Type="http://schemas.openxmlformats.org/officeDocument/2006/relationships/hyperlink" Target="file:///D:\MOJI%20DOKUMENTI\CAJA%20OFFICE\Fakultet\Akreditacija%20PMF%202020\Samovrednovanje%20programa%202013\Samovrednovanje%20DH%202019\Standard%208\Standard%208.%20DAS%20Hemija\&#1058;&#1072;&#1073;&#1077;&#1083;&#1072;%208.3..docx" TargetMode="External"/><Relationship Id="rId49" Type="http://schemas.openxmlformats.org/officeDocument/2006/relationships/hyperlink" Target="file:///D:\MOJI%20DOKUMENTI\CAJA%20OFFICE\Fakultet\Akreditacija%20PMF%202020\Samovrednovanje%20programa%202013\Samovrednovanje%20DH%202019\Standard%2011\Standard%2011_DAS%20Hemija\Tabela%2011.3.%20DAS%20Hemija%20Nuc-struc%20baze.docx" TargetMode="External"/><Relationship Id="rId57" Type="http://schemas.openxmlformats.org/officeDocument/2006/relationships/hyperlink" Target="file:///D:\MOJI%20DOKUMENTI\CAJA%20OFFICE\Fakultet\Akreditacija%20PMF%202020\Samovrednovanje%20programa%202013\Samovrednovanje%20DH%202019\Standard%2015\Prilog_15_3_Pravilnik%20o%20radu%20doktorske%20skole.pdf" TargetMode="External"/><Relationship Id="rId10" Type="http://schemas.openxmlformats.org/officeDocument/2006/relationships/hyperlink" Target="file:///D:\MOJI%20DOKUMENTI\CAJA%20OFFICE\Fakultet\Akreditacija%20PMF%202020\Samovrednovanje%20programa%202013\Samovrednovanje%20DH%202019\Standard%204\Standard%204.%20DAS%20Hemija\Tabela%204_3_DAS_Hemija.docx" TargetMode="External"/><Relationship Id="rId31" Type="http://schemas.openxmlformats.org/officeDocument/2006/relationships/hyperlink" Target="file:///D:\MOJI%20DOKUMENTI\CAJA%20OFFICE\Fakultet\Akreditacija%20PMF%202020\Samovrednovanje%20programa%202013\Samovrednovanje%20DH%202019\Standard%207\Standard%207_DAS%20Hemija\Prilog%207.1.%20DAS%20Hemija%20Kriterijumi_izbor.pdf" TargetMode="External"/><Relationship Id="rId44" Type="http://schemas.openxmlformats.org/officeDocument/2006/relationships/hyperlink" Target="file:///D:\MOJI%20DOKUMENTI\CAJA%20OFFICE\Fakultet\Akreditacija%20PMF%202020\Samovrednovanje%20programa%202013\Samovrednovanje%20DH%202019\Standard%2010\Standard%2010.%20DAS%20Hemija\Tabela%2010.1.docx" TargetMode="External"/><Relationship Id="rId52" Type="http://schemas.openxmlformats.org/officeDocument/2006/relationships/hyperlink" Target="file:///D:\MOJI%20DOKUMENTI\CAJA%20OFFICE\Fakultet\Akreditacija%20PMF%202020\Samovrednovanje%20programa%202013\Samovrednovanje%20DH%202019\Standard%2015\Tabela_15_1_Akreditovani%20studijski%20programi%20DAS.docx"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MOJI%20DOKUMENTI\CAJA%20OFFICE\Fakultet\Akreditacija%20PMF%202020\Samovrednovanje%20programa%202013\Samovrednovanje%20DH%202019\Standard%204\Standard%204.%20DAS%20Hemija\Tabela%204_2_DAS_Hemija.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26EE-7EF7-473D-A9D6-E0C057FA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49</Pages>
  <Words>17048</Words>
  <Characters>97179</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Aleksandar Bojić</cp:lastModifiedBy>
  <cp:revision>16</cp:revision>
  <dcterms:created xsi:type="dcterms:W3CDTF">2019-12-20T10:31:00Z</dcterms:created>
  <dcterms:modified xsi:type="dcterms:W3CDTF">2020-02-10T22:56:00Z</dcterms:modified>
</cp:coreProperties>
</file>